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4EA" w:rsidRPr="00745193" w:rsidRDefault="00E114EA" w:rsidP="006319FD">
      <w:pPr>
        <w:suppressAutoHyphens w:val="0"/>
        <w:rPr>
          <w:color w:val="666699"/>
          <w:sz w:val="24"/>
          <w:szCs w:val="24"/>
          <w:lang w:eastAsia="ru-RU"/>
        </w:rPr>
      </w:pPr>
      <w:r w:rsidRPr="00745193">
        <w:rPr>
          <w:color w:val="666699"/>
          <w:sz w:val="24"/>
          <w:szCs w:val="24"/>
          <w:lang w:eastAsia="ru-RU"/>
        </w:rPr>
        <w:t xml:space="preserve">                                                                                      </w:t>
      </w:r>
    </w:p>
    <w:p w:rsidR="00E114EA" w:rsidRPr="00745193" w:rsidRDefault="00E114EA" w:rsidP="006319FD">
      <w:pPr>
        <w:suppressAutoHyphens w:val="0"/>
        <w:rPr>
          <w:color w:val="666699"/>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4pt;margin-top:13.2pt;width:52.5pt;height:76.5pt;z-index:-251658240" o:allowoverlap="f">
            <v:imagedata r:id="rId7" o:title=""/>
            <w10:wrap type="square"/>
          </v:shape>
        </w:pict>
      </w:r>
      <w:r w:rsidRPr="00745193">
        <w:rPr>
          <w:color w:val="666699"/>
          <w:sz w:val="24"/>
          <w:szCs w:val="24"/>
          <w:lang w:eastAsia="ru-RU"/>
        </w:rPr>
        <w:t xml:space="preserve">                                                                                      </w:t>
      </w:r>
    </w:p>
    <w:p w:rsidR="00E114EA" w:rsidRPr="00745193" w:rsidRDefault="00E114EA" w:rsidP="00B05787">
      <w:pPr>
        <w:suppressAutoHyphens w:val="0"/>
        <w:rPr>
          <w:color w:val="666699"/>
          <w:sz w:val="24"/>
          <w:szCs w:val="24"/>
          <w:lang w:eastAsia="ru-RU"/>
        </w:rPr>
      </w:pPr>
    </w:p>
    <w:p w:rsidR="00E114EA" w:rsidRPr="00745193" w:rsidRDefault="00E114EA" w:rsidP="00B05787">
      <w:pPr>
        <w:suppressAutoHyphens w:val="0"/>
        <w:rPr>
          <w:color w:val="666699"/>
          <w:sz w:val="24"/>
          <w:szCs w:val="24"/>
          <w:lang w:eastAsia="ru-RU"/>
        </w:rPr>
      </w:pPr>
    </w:p>
    <w:p w:rsidR="00E114EA" w:rsidRPr="00745193" w:rsidRDefault="00E114EA" w:rsidP="00B05787">
      <w:pPr>
        <w:suppressAutoHyphens w:val="0"/>
        <w:rPr>
          <w:color w:val="666699"/>
          <w:sz w:val="24"/>
          <w:szCs w:val="24"/>
          <w:lang w:eastAsia="ru-RU"/>
        </w:rPr>
      </w:pPr>
    </w:p>
    <w:p w:rsidR="00E114EA" w:rsidRPr="00745193" w:rsidRDefault="00E114EA" w:rsidP="00B05787">
      <w:pPr>
        <w:suppressAutoHyphens w:val="0"/>
        <w:rPr>
          <w:color w:val="666699"/>
          <w:sz w:val="24"/>
          <w:szCs w:val="24"/>
          <w:lang w:eastAsia="ru-RU"/>
        </w:rPr>
      </w:pPr>
    </w:p>
    <w:p w:rsidR="00E114EA" w:rsidRPr="00745193" w:rsidRDefault="00E114EA" w:rsidP="00B05787">
      <w:pPr>
        <w:suppressAutoHyphens w:val="0"/>
        <w:rPr>
          <w:color w:val="666699"/>
          <w:sz w:val="24"/>
          <w:szCs w:val="24"/>
          <w:lang w:eastAsia="ru-RU"/>
        </w:rPr>
      </w:pPr>
    </w:p>
    <w:p w:rsidR="00E114EA" w:rsidRPr="00745193" w:rsidRDefault="00E114EA" w:rsidP="00B05787">
      <w:pPr>
        <w:suppressAutoHyphens w:val="0"/>
        <w:jc w:val="both"/>
        <w:rPr>
          <w:color w:val="666699"/>
          <w:sz w:val="24"/>
          <w:szCs w:val="24"/>
          <w:lang w:eastAsia="ru-RU"/>
        </w:rPr>
      </w:pPr>
    </w:p>
    <w:p w:rsidR="00E114EA" w:rsidRPr="00745193" w:rsidRDefault="00E114EA" w:rsidP="00B05787">
      <w:pPr>
        <w:suppressAutoHyphens w:val="0"/>
        <w:autoSpaceDE w:val="0"/>
        <w:autoSpaceDN w:val="0"/>
        <w:adjustRightInd w:val="0"/>
        <w:jc w:val="center"/>
        <w:rPr>
          <w:color w:val="666699"/>
          <w:sz w:val="24"/>
          <w:szCs w:val="24"/>
          <w:lang w:eastAsia="ru-RU"/>
        </w:rPr>
      </w:pPr>
      <w:r>
        <w:pict>
          <v:shape id="_x0000_i1025" type="#_x0000_t75" alt="" style="width:.75pt;height:.75pt">
            <v:imagedata r:id="rId8" r:href="rId9"/>
          </v:shape>
        </w:pict>
      </w:r>
    </w:p>
    <w:p w:rsidR="00E114EA" w:rsidRDefault="00E114EA" w:rsidP="00B05787">
      <w:pPr>
        <w:suppressAutoHyphens w:val="0"/>
        <w:autoSpaceDE w:val="0"/>
        <w:autoSpaceDN w:val="0"/>
        <w:adjustRightInd w:val="0"/>
        <w:jc w:val="center"/>
        <w:rPr>
          <w:b/>
          <w:sz w:val="40"/>
          <w:szCs w:val="40"/>
          <w:lang w:eastAsia="ru-RU"/>
        </w:rPr>
      </w:pPr>
    </w:p>
    <w:p w:rsidR="00E114EA" w:rsidRDefault="00E114EA" w:rsidP="00B05787">
      <w:pPr>
        <w:suppressAutoHyphens w:val="0"/>
        <w:autoSpaceDE w:val="0"/>
        <w:autoSpaceDN w:val="0"/>
        <w:adjustRightInd w:val="0"/>
        <w:jc w:val="center"/>
        <w:rPr>
          <w:b/>
          <w:sz w:val="40"/>
          <w:szCs w:val="40"/>
          <w:lang w:eastAsia="ru-RU"/>
        </w:rPr>
      </w:pPr>
    </w:p>
    <w:p w:rsidR="00E114EA" w:rsidRPr="00745193" w:rsidRDefault="00E114EA" w:rsidP="00B05787">
      <w:pPr>
        <w:suppressAutoHyphens w:val="0"/>
        <w:autoSpaceDE w:val="0"/>
        <w:autoSpaceDN w:val="0"/>
        <w:adjustRightInd w:val="0"/>
        <w:jc w:val="center"/>
        <w:rPr>
          <w:b/>
          <w:sz w:val="40"/>
          <w:szCs w:val="40"/>
          <w:lang w:eastAsia="ru-RU"/>
        </w:rPr>
      </w:pPr>
      <w:r w:rsidRPr="00745193">
        <w:rPr>
          <w:b/>
          <w:sz w:val="40"/>
          <w:szCs w:val="40"/>
          <w:lang w:eastAsia="ru-RU"/>
        </w:rPr>
        <w:t>ОТЧЕТ</w:t>
      </w:r>
    </w:p>
    <w:p w:rsidR="00E114EA" w:rsidRPr="00745193" w:rsidRDefault="00E114EA" w:rsidP="00B05787">
      <w:pPr>
        <w:suppressAutoHyphens w:val="0"/>
        <w:autoSpaceDE w:val="0"/>
        <w:autoSpaceDN w:val="0"/>
        <w:adjustRightInd w:val="0"/>
        <w:jc w:val="center"/>
        <w:rPr>
          <w:b/>
          <w:sz w:val="32"/>
          <w:szCs w:val="32"/>
          <w:lang w:eastAsia="ru-RU"/>
        </w:rPr>
      </w:pPr>
      <w:r w:rsidRPr="00745193">
        <w:rPr>
          <w:b/>
          <w:sz w:val="32"/>
          <w:szCs w:val="32"/>
          <w:lang w:eastAsia="ru-RU"/>
        </w:rPr>
        <w:t xml:space="preserve">главы администрации Серовского городского округа </w:t>
      </w:r>
    </w:p>
    <w:p w:rsidR="00E114EA" w:rsidRPr="00745193" w:rsidRDefault="00E114EA" w:rsidP="00B05787">
      <w:pPr>
        <w:suppressAutoHyphens w:val="0"/>
        <w:autoSpaceDE w:val="0"/>
        <w:autoSpaceDN w:val="0"/>
        <w:adjustRightInd w:val="0"/>
        <w:jc w:val="center"/>
        <w:rPr>
          <w:b/>
          <w:sz w:val="32"/>
          <w:szCs w:val="32"/>
          <w:lang w:eastAsia="ru-RU"/>
        </w:rPr>
      </w:pPr>
      <w:r w:rsidRPr="00745193">
        <w:rPr>
          <w:b/>
          <w:sz w:val="32"/>
          <w:szCs w:val="32"/>
          <w:lang w:eastAsia="ru-RU"/>
        </w:rPr>
        <w:t>о результатах своей деятельности и</w:t>
      </w:r>
    </w:p>
    <w:p w:rsidR="00E114EA" w:rsidRPr="00745193" w:rsidRDefault="00E114EA" w:rsidP="00B05787">
      <w:pPr>
        <w:suppressAutoHyphens w:val="0"/>
        <w:autoSpaceDE w:val="0"/>
        <w:autoSpaceDN w:val="0"/>
        <w:adjustRightInd w:val="0"/>
        <w:jc w:val="center"/>
        <w:rPr>
          <w:b/>
          <w:sz w:val="32"/>
          <w:szCs w:val="32"/>
          <w:lang w:eastAsia="ru-RU"/>
        </w:rPr>
      </w:pPr>
      <w:r w:rsidRPr="00745193">
        <w:rPr>
          <w:b/>
          <w:sz w:val="32"/>
          <w:szCs w:val="32"/>
          <w:lang w:eastAsia="ru-RU"/>
        </w:rPr>
        <w:t xml:space="preserve">деятельности администрации Серовского городского округа, </w:t>
      </w:r>
    </w:p>
    <w:p w:rsidR="00E114EA" w:rsidRPr="00745193" w:rsidRDefault="00E114EA" w:rsidP="00B05787">
      <w:pPr>
        <w:suppressAutoHyphens w:val="0"/>
        <w:autoSpaceDE w:val="0"/>
        <w:autoSpaceDN w:val="0"/>
        <w:adjustRightInd w:val="0"/>
        <w:jc w:val="center"/>
        <w:rPr>
          <w:b/>
          <w:sz w:val="32"/>
          <w:szCs w:val="32"/>
          <w:lang w:eastAsia="ru-RU"/>
        </w:rPr>
      </w:pPr>
      <w:r w:rsidRPr="00745193">
        <w:rPr>
          <w:b/>
          <w:sz w:val="32"/>
          <w:szCs w:val="32"/>
          <w:lang w:eastAsia="ru-RU"/>
        </w:rPr>
        <w:t xml:space="preserve">в том числе о решении вопросов, </w:t>
      </w:r>
    </w:p>
    <w:p w:rsidR="00E114EA" w:rsidRPr="00745193" w:rsidRDefault="00E114EA" w:rsidP="00B05787">
      <w:pPr>
        <w:suppressAutoHyphens w:val="0"/>
        <w:autoSpaceDE w:val="0"/>
        <w:autoSpaceDN w:val="0"/>
        <w:adjustRightInd w:val="0"/>
        <w:jc w:val="center"/>
        <w:rPr>
          <w:b/>
          <w:sz w:val="32"/>
          <w:szCs w:val="32"/>
          <w:lang w:eastAsia="ru-RU"/>
        </w:rPr>
      </w:pPr>
      <w:r w:rsidRPr="00745193">
        <w:rPr>
          <w:b/>
          <w:sz w:val="32"/>
          <w:szCs w:val="32"/>
          <w:lang w:eastAsia="ru-RU"/>
        </w:rPr>
        <w:t xml:space="preserve">поставленных Думой Серовского городского округа,  </w:t>
      </w:r>
    </w:p>
    <w:p w:rsidR="00E114EA" w:rsidRPr="00745193" w:rsidRDefault="00E114EA" w:rsidP="00B05787">
      <w:pPr>
        <w:suppressAutoHyphens w:val="0"/>
        <w:autoSpaceDE w:val="0"/>
        <w:autoSpaceDN w:val="0"/>
        <w:adjustRightInd w:val="0"/>
        <w:jc w:val="center"/>
        <w:rPr>
          <w:b/>
          <w:sz w:val="32"/>
          <w:szCs w:val="32"/>
          <w:lang w:eastAsia="ru-RU"/>
        </w:rPr>
      </w:pPr>
      <w:r w:rsidRPr="00745193">
        <w:rPr>
          <w:b/>
          <w:sz w:val="32"/>
          <w:szCs w:val="32"/>
          <w:lang w:eastAsia="ru-RU"/>
        </w:rPr>
        <w:t>за 201</w:t>
      </w:r>
      <w:r w:rsidRPr="00745193">
        <w:rPr>
          <w:b/>
          <w:sz w:val="32"/>
          <w:szCs w:val="32"/>
          <w:lang w:val="en-US" w:eastAsia="ru-RU"/>
        </w:rPr>
        <w:t>4</w:t>
      </w:r>
      <w:r w:rsidRPr="00745193">
        <w:rPr>
          <w:b/>
          <w:sz w:val="32"/>
          <w:szCs w:val="32"/>
          <w:lang w:eastAsia="ru-RU"/>
        </w:rPr>
        <w:t xml:space="preserve"> год</w:t>
      </w:r>
    </w:p>
    <w:p w:rsidR="00E114EA" w:rsidRPr="00745193" w:rsidRDefault="00E114EA" w:rsidP="00B05787">
      <w:pPr>
        <w:suppressAutoHyphens w:val="0"/>
        <w:autoSpaceDE w:val="0"/>
        <w:autoSpaceDN w:val="0"/>
        <w:adjustRightInd w:val="0"/>
        <w:jc w:val="center"/>
        <w:rPr>
          <w:sz w:val="24"/>
          <w:szCs w:val="24"/>
          <w:lang w:eastAsia="ru-RU"/>
        </w:rPr>
      </w:pPr>
    </w:p>
    <w:p w:rsidR="00E114EA" w:rsidRPr="00745193" w:rsidRDefault="00E114EA" w:rsidP="00B05787">
      <w:pPr>
        <w:suppressAutoHyphens w:val="0"/>
        <w:autoSpaceDE w:val="0"/>
        <w:autoSpaceDN w:val="0"/>
        <w:adjustRightInd w:val="0"/>
        <w:jc w:val="center"/>
        <w:rPr>
          <w:color w:val="666699"/>
          <w:sz w:val="24"/>
          <w:szCs w:val="24"/>
          <w:lang w:eastAsia="ru-RU"/>
        </w:rPr>
      </w:pPr>
    </w:p>
    <w:p w:rsidR="00E114EA" w:rsidRPr="00745193" w:rsidRDefault="00E114EA" w:rsidP="00B05787">
      <w:pPr>
        <w:suppressAutoHyphens w:val="0"/>
        <w:autoSpaceDE w:val="0"/>
        <w:autoSpaceDN w:val="0"/>
        <w:adjustRightInd w:val="0"/>
        <w:jc w:val="center"/>
        <w:rPr>
          <w:color w:val="666699"/>
          <w:sz w:val="24"/>
          <w:szCs w:val="24"/>
          <w:lang w:eastAsia="ru-RU"/>
        </w:rPr>
      </w:pPr>
    </w:p>
    <w:p w:rsidR="00E114EA" w:rsidRPr="00745193" w:rsidRDefault="00E114EA" w:rsidP="00B05787">
      <w:pPr>
        <w:suppressAutoHyphens w:val="0"/>
        <w:autoSpaceDE w:val="0"/>
        <w:autoSpaceDN w:val="0"/>
        <w:adjustRightInd w:val="0"/>
        <w:jc w:val="center"/>
        <w:rPr>
          <w:color w:val="666699"/>
          <w:sz w:val="24"/>
          <w:szCs w:val="24"/>
          <w:lang w:eastAsia="ru-RU"/>
        </w:rPr>
      </w:pPr>
    </w:p>
    <w:p w:rsidR="00E114EA" w:rsidRPr="00745193" w:rsidRDefault="00E114EA" w:rsidP="00B05787">
      <w:pPr>
        <w:suppressAutoHyphens w:val="0"/>
        <w:autoSpaceDE w:val="0"/>
        <w:autoSpaceDN w:val="0"/>
        <w:adjustRightInd w:val="0"/>
        <w:jc w:val="center"/>
        <w:rPr>
          <w:color w:val="666699"/>
          <w:sz w:val="24"/>
          <w:szCs w:val="24"/>
          <w:lang w:eastAsia="ru-RU"/>
        </w:rPr>
      </w:pPr>
    </w:p>
    <w:p w:rsidR="00E114EA" w:rsidRPr="00745193" w:rsidRDefault="00E114EA" w:rsidP="00B05787">
      <w:pPr>
        <w:suppressAutoHyphens w:val="0"/>
        <w:autoSpaceDE w:val="0"/>
        <w:autoSpaceDN w:val="0"/>
        <w:adjustRightInd w:val="0"/>
        <w:jc w:val="center"/>
        <w:rPr>
          <w:color w:val="666699"/>
          <w:sz w:val="24"/>
          <w:szCs w:val="24"/>
          <w:lang w:eastAsia="ru-RU"/>
        </w:rPr>
      </w:pPr>
    </w:p>
    <w:p w:rsidR="00E114EA" w:rsidRPr="00745193" w:rsidRDefault="00E114EA" w:rsidP="00B05787">
      <w:pPr>
        <w:suppressAutoHyphens w:val="0"/>
        <w:autoSpaceDE w:val="0"/>
        <w:autoSpaceDN w:val="0"/>
        <w:adjustRightInd w:val="0"/>
        <w:jc w:val="center"/>
        <w:rPr>
          <w:color w:val="666699"/>
          <w:sz w:val="24"/>
          <w:szCs w:val="24"/>
          <w:lang w:eastAsia="ru-RU"/>
        </w:rPr>
      </w:pPr>
    </w:p>
    <w:p w:rsidR="00E114EA" w:rsidRPr="00745193" w:rsidRDefault="00E114EA" w:rsidP="00B05787">
      <w:pPr>
        <w:suppressAutoHyphens w:val="0"/>
        <w:autoSpaceDE w:val="0"/>
        <w:autoSpaceDN w:val="0"/>
        <w:adjustRightInd w:val="0"/>
        <w:jc w:val="center"/>
        <w:rPr>
          <w:color w:val="666699"/>
          <w:sz w:val="24"/>
          <w:szCs w:val="24"/>
          <w:lang w:eastAsia="ru-RU"/>
        </w:rPr>
      </w:pPr>
    </w:p>
    <w:p w:rsidR="00E114EA" w:rsidRPr="00745193" w:rsidRDefault="00E114EA" w:rsidP="00B05787">
      <w:pPr>
        <w:suppressAutoHyphens w:val="0"/>
        <w:autoSpaceDE w:val="0"/>
        <w:autoSpaceDN w:val="0"/>
        <w:adjustRightInd w:val="0"/>
        <w:jc w:val="center"/>
        <w:rPr>
          <w:color w:val="666699"/>
          <w:sz w:val="24"/>
          <w:szCs w:val="24"/>
          <w:lang w:eastAsia="ru-RU"/>
        </w:rPr>
      </w:pPr>
    </w:p>
    <w:p w:rsidR="00E114EA" w:rsidRPr="00745193" w:rsidRDefault="00E114EA" w:rsidP="00B05787">
      <w:pPr>
        <w:suppressAutoHyphens w:val="0"/>
        <w:autoSpaceDE w:val="0"/>
        <w:autoSpaceDN w:val="0"/>
        <w:adjustRightInd w:val="0"/>
        <w:jc w:val="center"/>
        <w:rPr>
          <w:color w:val="666699"/>
          <w:sz w:val="24"/>
          <w:szCs w:val="24"/>
          <w:lang w:eastAsia="ru-RU"/>
        </w:rPr>
      </w:pPr>
    </w:p>
    <w:p w:rsidR="00E114EA" w:rsidRPr="00745193" w:rsidRDefault="00E114EA" w:rsidP="00B05787">
      <w:pPr>
        <w:suppressAutoHyphens w:val="0"/>
        <w:autoSpaceDE w:val="0"/>
        <w:autoSpaceDN w:val="0"/>
        <w:adjustRightInd w:val="0"/>
        <w:jc w:val="center"/>
        <w:rPr>
          <w:color w:val="666699"/>
          <w:sz w:val="24"/>
          <w:szCs w:val="24"/>
          <w:lang w:eastAsia="ru-RU"/>
        </w:rPr>
      </w:pPr>
    </w:p>
    <w:p w:rsidR="00E114EA" w:rsidRPr="00745193" w:rsidRDefault="00E114EA" w:rsidP="00B05787">
      <w:pPr>
        <w:suppressAutoHyphens w:val="0"/>
        <w:autoSpaceDE w:val="0"/>
        <w:autoSpaceDN w:val="0"/>
        <w:adjustRightInd w:val="0"/>
        <w:jc w:val="center"/>
        <w:rPr>
          <w:color w:val="666699"/>
          <w:sz w:val="24"/>
          <w:szCs w:val="24"/>
          <w:lang w:eastAsia="ru-RU"/>
        </w:rPr>
      </w:pPr>
    </w:p>
    <w:p w:rsidR="00E114EA" w:rsidRPr="00745193" w:rsidRDefault="00E114EA" w:rsidP="00B05787">
      <w:pPr>
        <w:suppressAutoHyphens w:val="0"/>
        <w:autoSpaceDE w:val="0"/>
        <w:autoSpaceDN w:val="0"/>
        <w:adjustRightInd w:val="0"/>
        <w:jc w:val="center"/>
        <w:rPr>
          <w:color w:val="666699"/>
          <w:sz w:val="24"/>
          <w:szCs w:val="24"/>
          <w:lang w:eastAsia="ru-RU"/>
        </w:rPr>
      </w:pPr>
    </w:p>
    <w:p w:rsidR="00E114EA" w:rsidRPr="00745193" w:rsidRDefault="00E114EA" w:rsidP="00B05787">
      <w:pPr>
        <w:suppressAutoHyphens w:val="0"/>
        <w:autoSpaceDE w:val="0"/>
        <w:autoSpaceDN w:val="0"/>
        <w:adjustRightInd w:val="0"/>
        <w:jc w:val="center"/>
        <w:rPr>
          <w:color w:val="666699"/>
          <w:sz w:val="24"/>
          <w:szCs w:val="24"/>
          <w:lang w:eastAsia="ru-RU"/>
        </w:rPr>
      </w:pPr>
    </w:p>
    <w:p w:rsidR="00E114EA" w:rsidRPr="00745193" w:rsidRDefault="00E114EA" w:rsidP="00B05787">
      <w:pPr>
        <w:suppressAutoHyphens w:val="0"/>
        <w:autoSpaceDE w:val="0"/>
        <w:autoSpaceDN w:val="0"/>
        <w:adjustRightInd w:val="0"/>
        <w:jc w:val="center"/>
        <w:rPr>
          <w:color w:val="666699"/>
          <w:sz w:val="24"/>
          <w:szCs w:val="24"/>
          <w:lang w:eastAsia="ru-RU"/>
        </w:rPr>
      </w:pPr>
    </w:p>
    <w:p w:rsidR="00E114EA" w:rsidRPr="00745193" w:rsidRDefault="00E114EA" w:rsidP="00B05787">
      <w:pPr>
        <w:suppressAutoHyphens w:val="0"/>
        <w:autoSpaceDE w:val="0"/>
        <w:autoSpaceDN w:val="0"/>
        <w:adjustRightInd w:val="0"/>
        <w:jc w:val="center"/>
        <w:rPr>
          <w:color w:val="666699"/>
          <w:sz w:val="24"/>
          <w:szCs w:val="24"/>
          <w:lang w:eastAsia="ru-RU"/>
        </w:rPr>
      </w:pPr>
    </w:p>
    <w:p w:rsidR="00E114EA" w:rsidRPr="00745193" w:rsidRDefault="00E114EA" w:rsidP="00B05787">
      <w:pPr>
        <w:suppressAutoHyphens w:val="0"/>
        <w:autoSpaceDE w:val="0"/>
        <w:autoSpaceDN w:val="0"/>
        <w:adjustRightInd w:val="0"/>
        <w:jc w:val="center"/>
        <w:rPr>
          <w:color w:val="666699"/>
          <w:sz w:val="24"/>
          <w:szCs w:val="24"/>
          <w:lang w:eastAsia="ru-RU"/>
        </w:rPr>
      </w:pPr>
    </w:p>
    <w:p w:rsidR="00E114EA" w:rsidRPr="00745193" w:rsidRDefault="00E114EA" w:rsidP="00B05787">
      <w:pPr>
        <w:suppressAutoHyphens w:val="0"/>
        <w:autoSpaceDE w:val="0"/>
        <w:autoSpaceDN w:val="0"/>
        <w:adjustRightInd w:val="0"/>
        <w:jc w:val="center"/>
        <w:rPr>
          <w:color w:val="666699"/>
          <w:sz w:val="24"/>
          <w:szCs w:val="24"/>
          <w:lang w:eastAsia="ru-RU"/>
        </w:rPr>
      </w:pPr>
    </w:p>
    <w:p w:rsidR="00E114EA" w:rsidRPr="00745193" w:rsidRDefault="00E114EA" w:rsidP="00B05787">
      <w:pPr>
        <w:suppressAutoHyphens w:val="0"/>
        <w:autoSpaceDE w:val="0"/>
        <w:autoSpaceDN w:val="0"/>
        <w:adjustRightInd w:val="0"/>
        <w:jc w:val="center"/>
        <w:rPr>
          <w:color w:val="666699"/>
          <w:sz w:val="24"/>
          <w:szCs w:val="24"/>
          <w:lang w:eastAsia="ru-RU"/>
        </w:rPr>
      </w:pPr>
    </w:p>
    <w:p w:rsidR="00E114EA" w:rsidRPr="00745193" w:rsidRDefault="00E114EA" w:rsidP="00B05787">
      <w:pPr>
        <w:suppressAutoHyphens w:val="0"/>
        <w:autoSpaceDE w:val="0"/>
        <w:autoSpaceDN w:val="0"/>
        <w:adjustRightInd w:val="0"/>
        <w:jc w:val="center"/>
        <w:rPr>
          <w:color w:val="666699"/>
          <w:sz w:val="24"/>
          <w:szCs w:val="24"/>
          <w:lang w:eastAsia="ru-RU"/>
        </w:rPr>
      </w:pPr>
    </w:p>
    <w:p w:rsidR="00E114EA" w:rsidRPr="00745193" w:rsidRDefault="00E114EA" w:rsidP="00B05787">
      <w:pPr>
        <w:suppressAutoHyphens w:val="0"/>
        <w:autoSpaceDE w:val="0"/>
        <w:autoSpaceDN w:val="0"/>
        <w:adjustRightInd w:val="0"/>
        <w:jc w:val="center"/>
        <w:rPr>
          <w:color w:val="666699"/>
          <w:sz w:val="24"/>
          <w:szCs w:val="24"/>
          <w:lang w:eastAsia="ru-RU"/>
        </w:rPr>
      </w:pPr>
    </w:p>
    <w:p w:rsidR="00E114EA" w:rsidRPr="00745193" w:rsidRDefault="00E114EA" w:rsidP="00B05787">
      <w:pPr>
        <w:suppressAutoHyphens w:val="0"/>
        <w:autoSpaceDE w:val="0"/>
        <w:autoSpaceDN w:val="0"/>
        <w:adjustRightInd w:val="0"/>
        <w:jc w:val="center"/>
        <w:rPr>
          <w:color w:val="666699"/>
          <w:sz w:val="24"/>
          <w:szCs w:val="24"/>
          <w:lang w:eastAsia="ru-RU"/>
        </w:rPr>
      </w:pPr>
    </w:p>
    <w:p w:rsidR="00E114EA" w:rsidRPr="00745193" w:rsidRDefault="00E114EA" w:rsidP="00B05787">
      <w:pPr>
        <w:suppressAutoHyphens w:val="0"/>
        <w:autoSpaceDE w:val="0"/>
        <w:autoSpaceDN w:val="0"/>
        <w:adjustRightInd w:val="0"/>
        <w:jc w:val="center"/>
        <w:rPr>
          <w:color w:val="666699"/>
          <w:sz w:val="24"/>
          <w:szCs w:val="24"/>
          <w:lang w:eastAsia="ru-RU"/>
        </w:rPr>
      </w:pPr>
    </w:p>
    <w:p w:rsidR="00E114EA" w:rsidRPr="00745193" w:rsidRDefault="00E114EA" w:rsidP="00B05787">
      <w:pPr>
        <w:suppressAutoHyphens w:val="0"/>
        <w:autoSpaceDE w:val="0"/>
        <w:autoSpaceDN w:val="0"/>
        <w:adjustRightInd w:val="0"/>
        <w:jc w:val="center"/>
        <w:rPr>
          <w:color w:val="666699"/>
          <w:sz w:val="24"/>
          <w:szCs w:val="24"/>
          <w:lang w:eastAsia="ru-RU"/>
        </w:rPr>
      </w:pPr>
    </w:p>
    <w:p w:rsidR="00E114EA" w:rsidRPr="00745193" w:rsidRDefault="00E114EA" w:rsidP="00B05787">
      <w:pPr>
        <w:suppressAutoHyphens w:val="0"/>
        <w:autoSpaceDE w:val="0"/>
        <w:autoSpaceDN w:val="0"/>
        <w:adjustRightInd w:val="0"/>
        <w:jc w:val="center"/>
        <w:rPr>
          <w:color w:val="666699"/>
          <w:sz w:val="24"/>
          <w:szCs w:val="24"/>
          <w:lang w:eastAsia="ru-RU"/>
        </w:rPr>
      </w:pPr>
    </w:p>
    <w:p w:rsidR="00E114EA" w:rsidRPr="00745193" w:rsidRDefault="00E114EA" w:rsidP="00B05787">
      <w:pPr>
        <w:suppressAutoHyphens w:val="0"/>
        <w:autoSpaceDE w:val="0"/>
        <w:autoSpaceDN w:val="0"/>
        <w:adjustRightInd w:val="0"/>
        <w:jc w:val="center"/>
        <w:rPr>
          <w:color w:val="666699"/>
          <w:sz w:val="24"/>
          <w:szCs w:val="24"/>
          <w:lang w:val="en-US" w:eastAsia="ru-RU"/>
        </w:rPr>
      </w:pPr>
    </w:p>
    <w:p w:rsidR="00E114EA" w:rsidRPr="00745193" w:rsidRDefault="00E114EA" w:rsidP="00B05787">
      <w:pPr>
        <w:suppressAutoHyphens w:val="0"/>
        <w:autoSpaceDE w:val="0"/>
        <w:autoSpaceDN w:val="0"/>
        <w:adjustRightInd w:val="0"/>
        <w:jc w:val="center"/>
        <w:rPr>
          <w:color w:val="666699"/>
          <w:sz w:val="24"/>
          <w:szCs w:val="24"/>
          <w:lang w:val="en-US" w:eastAsia="ru-RU"/>
        </w:rPr>
      </w:pPr>
    </w:p>
    <w:p w:rsidR="00E114EA" w:rsidRPr="00745193" w:rsidRDefault="00E114EA" w:rsidP="00B05787">
      <w:pPr>
        <w:suppressAutoHyphens w:val="0"/>
        <w:autoSpaceDE w:val="0"/>
        <w:autoSpaceDN w:val="0"/>
        <w:adjustRightInd w:val="0"/>
        <w:jc w:val="center"/>
        <w:rPr>
          <w:color w:val="666699"/>
          <w:sz w:val="24"/>
          <w:szCs w:val="24"/>
          <w:lang w:val="en-US" w:eastAsia="ru-RU"/>
        </w:rPr>
      </w:pPr>
    </w:p>
    <w:p w:rsidR="00E114EA" w:rsidRPr="00745193" w:rsidRDefault="00E114EA" w:rsidP="00B05787">
      <w:pPr>
        <w:suppressAutoHyphens w:val="0"/>
        <w:autoSpaceDE w:val="0"/>
        <w:autoSpaceDN w:val="0"/>
        <w:adjustRightInd w:val="0"/>
        <w:jc w:val="center"/>
        <w:rPr>
          <w:color w:val="666699"/>
          <w:sz w:val="24"/>
          <w:szCs w:val="24"/>
          <w:lang w:eastAsia="ru-RU"/>
        </w:rPr>
      </w:pPr>
    </w:p>
    <w:p w:rsidR="00E114EA" w:rsidRPr="00745193" w:rsidRDefault="00E114EA" w:rsidP="00B05787">
      <w:pPr>
        <w:suppressAutoHyphens w:val="0"/>
        <w:autoSpaceDE w:val="0"/>
        <w:autoSpaceDN w:val="0"/>
        <w:adjustRightInd w:val="0"/>
        <w:jc w:val="center"/>
        <w:rPr>
          <w:color w:val="666699"/>
          <w:sz w:val="24"/>
          <w:szCs w:val="24"/>
          <w:lang w:eastAsia="ru-RU"/>
        </w:rPr>
      </w:pPr>
    </w:p>
    <w:p w:rsidR="00E114EA" w:rsidRPr="00745193" w:rsidRDefault="00E114EA" w:rsidP="00B05787">
      <w:pPr>
        <w:suppressAutoHyphens w:val="0"/>
        <w:autoSpaceDE w:val="0"/>
        <w:autoSpaceDN w:val="0"/>
        <w:adjustRightInd w:val="0"/>
        <w:jc w:val="center"/>
        <w:rPr>
          <w:sz w:val="24"/>
          <w:szCs w:val="24"/>
          <w:lang w:eastAsia="ru-RU"/>
        </w:rPr>
      </w:pPr>
    </w:p>
    <w:p w:rsidR="00E114EA" w:rsidRPr="00745193" w:rsidRDefault="00E114EA" w:rsidP="00B05787">
      <w:pPr>
        <w:suppressAutoHyphens w:val="0"/>
        <w:autoSpaceDE w:val="0"/>
        <w:autoSpaceDN w:val="0"/>
        <w:adjustRightInd w:val="0"/>
        <w:jc w:val="center"/>
        <w:rPr>
          <w:sz w:val="24"/>
          <w:szCs w:val="24"/>
          <w:lang w:eastAsia="ru-RU"/>
        </w:rPr>
      </w:pPr>
      <w:r w:rsidRPr="00745193">
        <w:rPr>
          <w:sz w:val="24"/>
          <w:szCs w:val="24"/>
          <w:lang w:eastAsia="ru-RU"/>
        </w:rPr>
        <w:t>г. Серов</w:t>
      </w:r>
    </w:p>
    <w:p w:rsidR="00E114EA" w:rsidRPr="00745193" w:rsidRDefault="00E114EA" w:rsidP="00B05787">
      <w:pPr>
        <w:suppressAutoHyphens w:val="0"/>
        <w:autoSpaceDE w:val="0"/>
        <w:autoSpaceDN w:val="0"/>
        <w:adjustRightInd w:val="0"/>
        <w:jc w:val="center"/>
        <w:rPr>
          <w:sz w:val="24"/>
          <w:szCs w:val="24"/>
          <w:lang w:val="en-US" w:eastAsia="ru-RU"/>
        </w:rPr>
      </w:pPr>
      <w:r w:rsidRPr="00745193">
        <w:rPr>
          <w:sz w:val="24"/>
          <w:szCs w:val="24"/>
          <w:lang w:eastAsia="ru-RU"/>
        </w:rPr>
        <w:t>201</w:t>
      </w:r>
      <w:r w:rsidRPr="00745193">
        <w:rPr>
          <w:sz w:val="24"/>
          <w:szCs w:val="24"/>
          <w:lang w:val="en-US" w:eastAsia="ru-RU"/>
        </w:rPr>
        <w:t>5</w:t>
      </w:r>
    </w:p>
    <w:p w:rsidR="00E114EA" w:rsidRPr="00745193" w:rsidRDefault="00E114EA" w:rsidP="00B05787">
      <w:pPr>
        <w:suppressAutoHyphens w:val="0"/>
        <w:autoSpaceDE w:val="0"/>
        <w:autoSpaceDN w:val="0"/>
        <w:adjustRightInd w:val="0"/>
        <w:ind w:firstLine="720"/>
        <w:jc w:val="both"/>
        <w:rPr>
          <w:color w:val="666699"/>
          <w:sz w:val="24"/>
          <w:szCs w:val="24"/>
          <w:lang w:eastAsia="ru-RU"/>
        </w:rPr>
      </w:pPr>
    </w:p>
    <w:tbl>
      <w:tblPr>
        <w:tblW w:w="103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tblPr>
      <w:tblGrid>
        <w:gridCol w:w="9468"/>
        <w:gridCol w:w="900"/>
      </w:tblGrid>
      <w:tr w:rsidR="00E114EA" w:rsidRPr="00745193" w:rsidTr="00862CE3">
        <w:trPr>
          <w:trHeight w:val="356"/>
        </w:trPr>
        <w:tc>
          <w:tcPr>
            <w:tcW w:w="9468" w:type="dxa"/>
          </w:tcPr>
          <w:p w:rsidR="00E114EA" w:rsidRPr="00E676BB" w:rsidRDefault="00E114EA" w:rsidP="00504FAC">
            <w:pPr>
              <w:tabs>
                <w:tab w:val="right" w:leader="dot" w:pos="7938"/>
              </w:tabs>
              <w:suppressAutoHyphens w:val="0"/>
              <w:jc w:val="both"/>
              <w:rPr>
                <w:b/>
                <w:sz w:val="24"/>
                <w:szCs w:val="24"/>
                <w:lang w:eastAsia="ru-RU"/>
              </w:rPr>
            </w:pPr>
            <w:r w:rsidRPr="00E676BB">
              <w:rPr>
                <w:sz w:val="24"/>
                <w:szCs w:val="24"/>
                <w:lang w:eastAsia="ru-RU"/>
              </w:rPr>
              <w:t>СОДЕРЖАНИЕ</w:t>
            </w:r>
          </w:p>
        </w:tc>
        <w:tc>
          <w:tcPr>
            <w:tcW w:w="900" w:type="dxa"/>
          </w:tcPr>
          <w:p w:rsidR="00E114EA" w:rsidRPr="009B1722" w:rsidRDefault="00E114EA" w:rsidP="00504FAC">
            <w:pPr>
              <w:tabs>
                <w:tab w:val="right" w:leader="dot" w:pos="7938"/>
              </w:tabs>
              <w:suppressAutoHyphens w:val="0"/>
              <w:jc w:val="both"/>
              <w:rPr>
                <w:b/>
                <w:sz w:val="24"/>
                <w:szCs w:val="24"/>
                <w:lang w:eastAsia="ru-RU"/>
              </w:rPr>
            </w:pPr>
            <w:r w:rsidRPr="009B1722">
              <w:rPr>
                <w:b/>
                <w:sz w:val="24"/>
                <w:szCs w:val="24"/>
                <w:lang w:eastAsia="ru-RU"/>
              </w:rPr>
              <w:t>Стр.</w:t>
            </w:r>
          </w:p>
        </w:tc>
      </w:tr>
      <w:tr w:rsidR="00E114EA" w:rsidRPr="00745193" w:rsidTr="00504FAC">
        <w:tc>
          <w:tcPr>
            <w:tcW w:w="9468" w:type="dxa"/>
          </w:tcPr>
          <w:p w:rsidR="00E114EA" w:rsidRPr="00E676BB" w:rsidRDefault="00E114EA" w:rsidP="00504FAC">
            <w:pPr>
              <w:tabs>
                <w:tab w:val="right" w:leader="dot" w:pos="7938"/>
              </w:tabs>
              <w:suppressAutoHyphens w:val="0"/>
              <w:jc w:val="both"/>
              <w:rPr>
                <w:b/>
                <w:sz w:val="22"/>
                <w:szCs w:val="22"/>
                <w:lang w:eastAsia="ru-RU"/>
              </w:rPr>
            </w:pPr>
            <w:r w:rsidRPr="00E676BB">
              <w:rPr>
                <w:b/>
                <w:sz w:val="24"/>
                <w:szCs w:val="24"/>
                <w:lang w:eastAsia="ru-RU"/>
              </w:rPr>
              <w:t>Введение</w:t>
            </w:r>
          </w:p>
        </w:tc>
        <w:tc>
          <w:tcPr>
            <w:tcW w:w="900" w:type="dxa"/>
          </w:tcPr>
          <w:p w:rsidR="00E114EA" w:rsidRPr="009B1722" w:rsidRDefault="00E114EA" w:rsidP="00504FAC">
            <w:pPr>
              <w:tabs>
                <w:tab w:val="right" w:leader="dot" w:pos="7938"/>
              </w:tabs>
              <w:suppressAutoHyphens w:val="0"/>
              <w:jc w:val="center"/>
              <w:rPr>
                <w:b/>
                <w:sz w:val="24"/>
                <w:szCs w:val="24"/>
                <w:lang w:eastAsia="ru-RU"/>
              </w:rPr>
            </w:pPr>
            <w:r w:rsidRPr="009B1722">
              <w:rPr>
                <w:b/>
                <w:sz w:val="24"/>
                <w:szCs w:val="24"/>
                <w:lang w:eastAsia="ru-RU"/>
              </w:rPr>
              <w:t>5</w:t>
            </w:r>
          </w:p>
        </w:tc>
      </w:tr>
      <w:tr w:rsidR="00E114EA" w:rsidRPr="00745193" w:rsidTr="00504FAC">
        <w:tc>
          <w:tcPr>
            <w:tcW w:w="9468" w:type="dxa"/>
          </w:tcPr>
          <w:p w:rsidR="00E114EA" w:rsidRPr="00E676BB" w:rsidRDefault="00E114EA" w:rsidP="00504FAC">
            <w:pPr>
              <w:tabs>
                <w:tab w:val="right" w:leader="dot" w:pos="7938"/>
              </w:tabs>
              <w:suppressAutoHyphens w:val="0"/>
              <w:jc w:val="both"/>
              <w:rPr>
                <w:sz w:val="24"/>
                <w:szCs w:val="24"/>
                <w:lang w:eastAsia="ru-RU"/>
              </w:rPr>
            </w:pPr>
            <w:r w:rsidRPr="00E676BB">
              <w:rPr>
                <w:b/>
                <w:sz w:val="24"/>
                <w:szCs w:val="24"/>
                <w:lang w:eastAsia="ru-RU"/>
              </w:rPr>
              <w:t>Раздел 1.</w:t>
            </w:r>
            <w:r w:rsidRPr="00E676BB">
              <w:rPr>
                <w:sz w:val="24"/>
                <w:szCs w:val="24"/>
                <w:lang w:eastAsia="ru-RU"/>
              </w:rPr>
              <w:t xml:space="preserve"> </w:t>
            </w:r>
            <w:r w:rsidRPr="00E676BB">
              <w:rPr>
                <w:b/>
                <w:sz w:val="24"/>
                <w:szCs w:val="24"/>
                <w:lang w:eastAsia="ru-RU"/>
              </w:rPr>
              <w:t>Основные итоги социально-экономического развития за 201</w:t>
            </w:r>
            <w:r w:rsidRPr="009B1722">
              <w:rPr>
                <w:b/>
                <w:sz w:val="24"/>
                <w:szCs w:val="24"/>
                <w:lang w:eastAsia="ru-RU"/>
              </w:rPr>
              <w:t>4</w:t>
            </w:r>
            <w:r w:rsidRPr="00E676BB">
              <w:rPr>
                <w:b/>
                <w:sz w:val="24"/>
                <w:szCs w:val="24"/>
                <w:lang w:eastAsia="ru-RU"/>
              </w:rPr>
              <w:t xml:space="preserve"> год</w:t>
            </w:r>
          </w:p>
        </w:tc>
        <w:tc>
          <w:tcPr>
            <w:tcW w:w="900" w:type="dxa"/>
          </w:tcPr>
          <w:p w:rsidR="00E114EA" w:rsidRPr="009B1722" w:rsidRDefault="00E114EA" w:rsidP="00504FAC">
            <w:pPr>
              <w:tabs>
                <w:tab w:val="right" w:leader="dot" w:pos="7938"/>
              </w:tabs>
              <w:suppressAutoHyphens w:val="0"/>
              <w:jc w:val="center"/>
              <w:rPr>
                <w:b/>
                <w:sz w:val="24"/>
                <w:szCs w:val="24"/>
                <w:lang w:eastAsia="ru-RU"/>
              </w:rPr>
            </w:pPr>
            <w:r w:rsidRPr="009B1722">
              <w:rPr>
                <w:b/>
                <w:sz w:val="24"/>
                <w:szCs w:val="24"/>
                <w:lang w:eastAsia="ru-RU"/>
              </w:rPr>
              <w:t>6</w:t>
            </w:r>
          </w:p>
        </w:tc>
      </w:tr>
      <w:tr w:rsidR="00E114EA" w:rsidRPr="00745193" w:rsidTr="00504FAC">
        <w:tc>
          <w:tcPr>
            <w:tcW w:w="9468" w:type="dxa"/>
          </w:tcPr>
          <w:p w:rsidR="00E114EA" w:rsidRPr="00E676BB" w:rsidRDefault="00E114EA" w:rsidP="00504FAC">
            <w:pPr>
              <w:tabs>
                <w:tab w:val="right" w:leader="dot" w:pos="7938"/>
              </w:tabs>
              <w:suppressAutoHyphens w:val="0"/>
              <w:jc w:val="both"/>
              <w:rPr>
                <w:sz w:val="22"/>
                <w:szCs w:val="22"/>
                <w:lang w:eastAsia="ru-RU"/>
              </w:rPr>
            </w:pPr>
            <w:r w:rsidRPr="00E676BB">
              <w:rPr>
                <w:sz w:val="24"/>
                <w:szCs w:val="24"/>
                <w:lang w:eastAsia="ru-RU"/>
              </w:rPr>
              <w:t>1.1 Демографическая ситуация</w:t>
            </w:r>
          </w:p>
        </w:tc>
        <w:tc>
          <w:tcPr>
            <w:tcW w:w="900" w:type="dxa"/>
          </w:tcPr>
          <w:p w:rsidR="00E114EA" w:rsidRPr="009B1722" w:rsidRDefault="00E114EA" w:rsidP="00504FAC">
            <w:pPr>
              <w:tabs>
                <w:tab w:val="right" w:leader="dot" w:pos="7938"/>
              </w:tabs>
              <w:suppressAutoHyphens w:val="0"/>
              <w:jc w:val="center"/>
              <w:rPr>
                <w:sz w:val="24"/>
                <w:szCs w:val="24"/>
                <w:lang w:eastAsia="ru-RU"/>
              </w:rPr>
            </w:pPr>
            <w:r w:rsidRPr="009B1722">
              <w:rPr>
                <w:sz w:val="24"/>
                <w:szCs w:val="24"/>
                <w:lang w:eastAsia="ru-RU"/>
              </w:rPr>
              <w:t>6</w:t>
            </w:r>
          </w:p>
        </w:tc>
      </w:tr>
      <w:tr w:rsidR="00E114EA" w:rsidRPr="00745193" w:rsidTr="00504FAC">
        <w:tc>
          <w:tcPr>
            <w:tcW w:w="9468" w:type="dxa"/>
          </w:tcPr>
          <w:p w:rsidR="00E114EA" w:rsidRPr="00E676BB" w:rsidRDefault="00E114EA" w:rsidP="00504FAC">
            <w:pPr>
              <w:tabs>
                <w:tab w:val="right" w:leader="dot" w:pos="7938"/>
              </w:tabs>
              <w:suppressAutoHyphens w:val="0"/>
              <w:jc w:val="both"/>
              <w:rPr>
                <w:sz w:val="24"/>
                <w:szCs w:val="24"/>
                <w:lang w:eastAsia="ru-RU"/>
              </w:rPr>
            </w:pPr>
            <w:r w:rsidRPr="00E676BB">
              <w:rPr>
                <w:sz w:val="24"/>
                <w:szCs w:val="24"/>
                <w:lang w:eastAsia="ru-RU"/>
              </w:rPr>
              <w:t xml:space="preserve">1.2 Промышленность </w:t>
            </w:r>
          </w:p>
        </w:tc>
        <w:tc>
          <w:tcPr>
            <w:tcW w:w="900" w:type="dxa"/>
          </w:tcPr>
          <w:p w:rsidR="00E114EA" w:rsidRPr="009B1722" w:rsidRDefault="00E114EA" w:rsidP="00504FAC">
            <w:pPr>
              <w:tabs>
                <w:tab w:val="center" w:pos="342"/>
                <w:tab w:val="right" w:leader="dot" w:pos="7938"/>
              </w:tabs>
              <w:suppressAutoHyphens w:val="0"/>
              <w:rPr>
                <w:sz w:val="24"/>
                <w:szCs w:val="24"/>
                <w:lang w:val="en-US" w:eastAsia="ru-RU"/>
              </w:rPr>
            </w:pPr>
            <w:r w:rsidRPr="009B1722">
              <w:rPr>
                <w:sz w:val="24"/>
                <w:szCs w:val="24"/>
                <w:lang w:eastAsia="ru-RU"/>
              </w:rPr>
              <w:tab/>
            </w:r>
            <w:r w:rsidRPr="009B1722">
              <w:rPr>
                <w:sz w:val="24"/>
                <w:szCs w:val="24"/>
                <w:lang w:val="en-US" w:eastAsia="ru-RU"/>
              </w:rPr>
              <w:t>7</w:t>
            </w:r>
          </w:p>
        </w:tc>
      </w:tr>
      <w:tr w:rsidR="00E114EA" w:rsidRPr="00745193" w:rsidTr="00504FAC">
        <w:tc>
          <w:tcPr>
            <w:tcW w:w="9468" w:type="dxa"/>
          </w:tcPr>
          <w:p w:rsidR="00E114EA" w:rsidRPr="00E676BB" w:rsidRDefault="00E114EA" w:rsidP="00504FAC">
            <w:pPr>
              <w:tabs>
                <w:tab w:val="right" w:leader="dot" w:pos="7938"/>
              </w:tabs>
              <w:suppressAutoHyphens w:val="0"/>
              <w:jc w:val="both"/>
              <w:rPr>
                <w:sz w:val="22"/>
                <w:szCs w:val="22"/>
                <w:lang w:eastAsia="ru-RU"/>
              </w:rPr>
            </w:pPr>
            <w:r w:rsidRPr="00E676BB">
              <w:rPr>
                <w:sz w:val="24"/>
                <w:szCs w:val="24"/>
                <w:lang w:eastAsia="ru-RU"/>
              </w:rPr>
              <w:t>1.3 Инвестиции</w:t>
            </w:r>
          </w:p>
        </w:tc>
        <w:tc>
          <w:tcPr>
            <w:tcW w:w="900" w:type="dxa"/>
          </w:tcPr>
          <w:p w:rsidR="00E114EA" w:rsidRPr="009B1722" w:rsidRDefault="00E114EA" w:rsidP="00504FAC">
            <w:pPr>
              <w:tabs>
                <w:tab w:val="right" w:leader="dot" w:pos="7938"/>
              </w:tabs>
              <w:suppressAutoHyphens w:val="0"/>
              <w:jc w:val="center"/>
              <w:rPr>
                <w:sz w:val="24"/>
                <w:szCs w:val="24"/>
                <w:lang w:eastAsia="ru-RU"/>
              </w:rPr>
            </w:pPr>
            <w:r w:rsidRPr="009B1722">
              <w:rPr>
                <w:sz w:val="24"/>
                <w:szCs w:val="24"/>
                <w:lang w:eastAsia="ru-RU"/>
              </w:rPr>
              <w:t>8</w:t>
            </w:r>
          </w:p>
        </w:tc>
      </w:tr>
      <w:tr w:rsidR="00E114EA" w:rsidRPr="00745193" w:rsidTr="00504FAC">
        <w:tc>
          <w:tcPr>
            <w:tcW w:w="9468" w:type="dxa"/>
          </w:tcPr>
          <w:p w:rsidR="00E114EA" w:rsidRPr="00E676BB" w:rsidRDefault="00E114EA" w:rsidP="00504FAC">
            <w:pPr>
              <w:tabs>
                <w:tab w:val="right" w:leader="dot" w:pos="7938"/>
              </w:tabs>
              <w:suppressAutoHyphens w:val="0"/>
              <w:jc w:val="both"/>
              <w:rPr>
                <w:sz w:val="24"/>
                <w:szCs w:val="24"/>
                <w:lang w:eastAsia="ru-RU"/>
              </w:rPr>
            </w:pPr>
            <w:r w:rsidRPr="00E676BB">
              <w:rPr>
                <w:sz w:val="24"/>
                <w:szCs w:val="24"/>
                <w:lang w:eastAsia="ru-RU"/>
              </w:rPr>
              <w:t>1.4 Занятость</w:t>
            </w:r>
          </w:p>
        </w:tc>
        <w:tc>
          <w:tcPr>
            <w:tcW w:w="900" w:type="dxa"/>
          </w:tcPr>
          <w:p w:rsidR="00E114EA" w:rsidRPr="009B1722" w:rsidRDefault="00E114EA" w:rsidP="00504FAC">
            <w:pPr>
              <w:tabs>
                <w:tab w:val="right" w:leader="dot" w:pos="7938"/>
              </w:tabs>
              <w:suppressAutoHyphens w:val="0"/>
              <w:jc w:val="center"/>
              <w:rPr>
                <w:sz w:val="24"/>
                <w:szCs w:val="24"/>
                <w:lang w:eastAsia="ru-RU"/>
              </w:rPr>
            </w:pPr>
            <w:r w:rsidRPr="009B1722">
              <w:rPr>
                <w:sz w:val="24"/>
                <w:szCs w:val="24"/>
                <w:lang w:eastAsia="ru-RU"/>
              </w:rPr>
              <w:t>8</w:t>
            </w:r>
          </w:p>
        </w:tc>
      </w:tr>
      <w:tr w:rsidR="00E114EA" w:rsidRPr="00745193" w:rsidTr="00504FAC">
        <w:tc>
          <w:tcPr>
            <w:tcW w:w="9468" w:type="dxa"/>
          </w:tcPr>
          <w:p w:rsidR="00E114EA" w:rsidRPr="00E676BB" w:rsidRDefault="00E114EA" w:rsidP="00504FAC">
            <w:pPr>
              <w:tabs>
                <w:tab w:val="right" w:leader="dot" w:pos="7938"/>
              </w:tabs>
              <w:suppressAutoHyphens w:val="0"/>
              <w:jc w:val="both"/>
              <w:rPr>
                <w:sz w:val="22"/>
                <w:szCs w:val="22"/>
                <w:lang w:eastAsia="ru-RU"/>
              </w:rPr>
            </w:pPr>
            <w:r w:rsidRPr="00E676BB">
              <w:rPr>
                <w:sz w:val="24"/>
                <w:szCs w:val="24"/>
                <w:lang w:eastAsia="ru-RU"/>
              </w:rPr>
              <w:t>1.5 Денежные доходы</w:t>
            </w:r>
          </w:p>
        </w:tc>
        <w:tc>
          <w:tcPr>
            <w:tcW w:w="900" w:type="dxa"/>
          </w:tcPr>
          <w:p w:rsidR="00E114EA" w:rsidRPr="009B1722" w:rsidRDefault="00E114EA" w:rsidP="00504FAC">
            <w:pPr>
              <w:tabs>
                <w:tab w:val="right" w:leader="dot" w:pos="7938"/>
              </w:tabs>
              <w:suppressAutoHyphens w:val="0"/>
              <w:jc w:val="center"/>
              <w:rPr>
                <w:sz w:val="24"/>
                <w:szCs w:val="24"/>
                <w:lang w:eastAsia="ru-RU"/>
              </w:rPr>
            </w:pPr>
            <w:r w:rsidRPr="009B1722">
              <w:rPr>
                <w:sz w:val="24"/>
                <w:szCs w:val="24"/>
                <w:lang w:eastAsia="ru-RU"/>
              </w:rPr>
              <w:t>9</w:t>
            </w:r>
          </w:p>
        </w:tc>
      </w:tr>
      <w:tr w:rsidR="00E114EA" w:rsidRPr="00745193" w:rsidTr="00504FAC">
        <w:tc>
          <w:tcPr>
            <w:tcW w:w="9468" w:type="dxa"/>
          </w:tcPr>
          <w:p w:rsidR="00E114EA" w:rsidRPr="00E676BB" w:rsidRDefault="00E114EA" w:rsidP="00504FAC">
            <w:pPr>
              <w:tabs>
                <w:tab w:val="right" w:leader="dot" w:pos="7938"/>
              </w:tabs>
              <w:suppressAutoHyphens w:val="0"/>
              <w:jc w:val="both"/>
              <w:rPr>
                <w:sz w:val="22"/>
                <w:szCs w:val="22"/>
                <w:lang w:eastAsia="ru-RU"/>
              </w:rPr>
            </w:pPr>
            <w:r w:rsidRPr="00E676BB">
              <w:rPr>
                <w:sz w:val="24"/>
                <w:szCs w:val="24"/>
                <w:lang w:eastAsia="ru-RU"/>
              </w:rPr>
              <w:t>1.6 Потребительский рынок. Малое предпринимательство</w:t>
            </w:r>
          </w:p>
        </w:tc>
        <w:tc>
          <w:tcPr>
            <w:tcW w:w="900" w:type="dxa"/>
          </w:tcPr>
          <w:p w:rsidR="00E114EA" w:rsidRPr="009B1722" w:rsidRDefault="00E114EA" w:rsidP="00504FAC">
            <w:pPr>
              <w:tabs>
                <w:tab w:val="right" w:leader="dot" w:pos="7938"/>
              </w:tabs>
              <w:suppressAutoHyphens w:val="0"/>
              <w:jc w:val="center"/>
              <w:rPr>
                <w:sz w:val="24"/>
                <w:szCs w:val="24"/>
                <w:lang w:eastAsia="ru-RU"/>
              </w:rPr>
            </w:pPr>
            <w:r w:rsidRPr="009B1722">
              <w:rPr>
                <w:sz w:val="24"/>
                <w:szCs w:val="24"/>
                <w:lang w:eastAsia="ru-RU"/>
              </w:rPr>
              <w:t>9</w:t>
            </w:r>
          </w:p>
        </w:tc>
      </w:tr>
      <w:tr w:rsidR="00E114EA" w:rsidRPr="00745193" w:rsidTr="00504FAC">
        <w:tc>
          <w:tcPr>
            <w:tcW w:w="9468" w:type="dxa"/>
          </w:tcPr>
          <w:p w:rsidR="00E114EA" w:rsidRPr="00E676BB" w:rsidRDefault="00E114EA" w:rsidP="00504FAC">
            <w:pPr>
              <w:tabs>
                <w:tab w:val="right" w:leader="dot" w:pos="7938"/>
              </w:tabs>
              <w:suppressAutoHyphens w:val="0"/>
              <w:jc w:val="both"/>
              <w:rPr>
                <w:sz w:val="24"/>
                <w:szCs w:val="24"/>
                <w:lang w:eastAsia="ru-RU"/>
              </w:rPr>
            </w:pPr>
            <w:r w:rsidRPr="00E676BB">
              <w:rPr>
                <w:sz w:val="24"/>
                <w:szCs w:val="24"/>
                <w:lang w:eastAsia="ru-RU"/>
              </w:rPr>
              <w:t>1.7 Социальная защита населения</w:t>
            </w:r>
          </w:p>
        </w:tc>
        <w:tc>
          <w:tcPr>
            <w:tcW w:w="900" w:type="dxa"/>
          </w:tcPr>
          <w:p w:rsidR="00E114EA" w:rsidRPr="009B1722" w:rsidRDefault="00E114EA" w:rsidP="00504FAC">
            <w:pPr>
              <w:tabs>
                <w:tab w:val="right" w:leader="dot" w:pos="7938"/>
              </w:tabs>
              <w:suppressAutoHyphens w:val="0"/>
              <w:jc w:val="center"/>
              <w:rPr>
                <w:sz w:val="24"/>
                <w:szCs w:val="24"/>
                <w:lang w:eastAsia="ru-RU"/>
              </w:rPr>
            </w:pPr>
            <w:r w:rsidRPr="009B1722">
              <w:rPr>
                <w:sz w:val="24"/>
                <w:szCs w:val="24"/>
                <w:lang w:eastAsia="ru-RU"/>
              </w:rPr>
              <w:t>9</w:t>
            </w:r>
          </w:p>
        </w:tc>
      </w:tr>
      <w:tr w:rsidR="00E114EA" w:rsidRPr="00745193" w:rsidTr="00504FAC">
        <w:tc>
          <w:tcPr>
            <w:tcW w:w="9468" w:type="dxa"/>
          </w:tcPr>
          <w:p w:rsidR="00E114EA" w:rsidRPr="00E676BB" w:rsidRDefault="00E114EA" w:rsidP="00504FAC">
            <w:pPr>
              <w:suppressAutoHyphens w:val="0"/>
              <w:autoSpaceDE w:val="0"/>
              <w:autoSpaceDN w:val="0"/>
              <w:adjustRightInd w:val="0"/>
              <w:jc w:val="both"/>
              <w:rPr>
                <w:sz w:val="24"/>
                <w:szCs w:val="24"/>
                <w:lang w:eastAsia="ru-RU"/>
              </w:rPr>
            </w:pPr>
            <w:r w:rsidRPr="00E676BB">
              <w:rPr>
                <w:b/>
                <w:sz w:val="24"/>
                <w:szCs w:val="24"/>
                <w:lang w:eastAsia="ru-RU"/>
              </w:rPr>
              <w:t>Раздел 2.</w:t>
            </w:r>
            <w:r w:rsidRPr="00E676BB">
              <w:rPr>
                <w:sz w:val="24"/>
                <w:szCs w:val="24"/>
                <w:lang w:eastAsia="ru-RU"/>
              </w:rPr>
              <w:t xml:space="preserve"> </w:t>
            </w:r>
            <w:r w:rsidRPr="00E676BB">
              <w:rPr>
                <w:b/>
                <w:sz w:val="24"/>
                <w:szCs w:val="24"/>
                <w:lang w:eastAsia="ru-RU"/>
              </w:rPr>
              <w:t>Информация об исполнении  полномочий главы администрации, администрации по решению вопросов местного значения, установленных Уставом Серовского городского округа</w:t>
            </w:r>
            <w:r w:rsidRPr="00E676BB">
              <w:rPr>
                <w:sz w:val="24"/>
                <w:szCs w:val="24"/>
                <w:lang w:eastAsia="ru-RU"/>
              </w:rPr>
              <w:t xml:space="preserve">     </w:t>
            </w:r>
          </w:p>
        </w:tc>
        <w:tc>
          <w:tcPr>
            <w:tcW w:w="900" w:type="dxa"/>
          </w:tcPr>
          <w:p w:rsidR="00E114EA" w:rsidRPr="009B1722" w:rsidRDefault="00E114EA" w:rsidP="00504FAC">
            <w:pPr>
              <w:suppressAutoHyphens w:val="0"/>
              <w:autoSpaceDE w:val="0"/>
              <w:autoSpaceDN w:val="0"/>
              <w:adjustRightInd w:val="0"/>
              <w:jc w:val="center"/>
              <w:rPr>
                <w:b/>
                <w:sz w:val="24"/>
                <w:szCs w:val="24"/>
                <w:lang w:eastAsia="ru-RU"/>
              </w:rPr>
            </w:pPr>
            <w:r w:rsidRPr="009B1722">
              <w:rPr>
                <w:b/>
                <w:sz w:val="24"/>
                <w:szCs w:val="24"/>
                <w:lang w:eastAsia="ru-RU"/>
              </w:rPr>
              <w:t>10</w:t>
            </w:r>
          </w:p>
        </w:tc>
      </w:tr>
      <w:tr w:rsidR="00E114EA" w:rsidRPr="00745193" w:rsidTr="00504FAC">
        <w:tc>
          <w:tcPr>
            <w:tcW w:w="9468" w:type="dxa"/>
          </w:tcPr>
          <w:p w:rsidR="00E114EA" w:rsidRPr="00742726" w:rsidRDefault="00E114EA" w:rsidP="00504FAC">
            <w:pPr>
              <w:tabs>
                <w:tab w:val="left" w:pos="567"/>
              </w:tabs>
              <w:suppressAutoHyphens w:val="0"/>
              <w:ind w:firstLine="360"/>
              <w:jc w:val="both"/>
              <w:rPr>
                <w:sz w:val="24"/>
                <w:szCs w:val="24"/>
                <w:lang w:eastAsia="ru-RU"/>
              </w:rPr>
            </w:pPr>
            <w:r w:rsidRPr="00742726">
              <w:rPr>
                <w:sz w:val="24"/>
                <w:szCs w:val="24"/>
                <w:lang w:eastAsia="ru-RU"/>
              </w:rPr>
              <w:t>Опубликование муниципальных правовых актов, обсуждение проектов муниципальных правовых актов</w:t>
            </w:r>
          </w:p>
        </w:tc>
        <w:tc>
          <w:tcPr>
            <w:tcW w:w="900" w:type="dxa"/>
          </w:tcPr>
          <w:p w:rsidR="00E114EA" w:rsidRPr="009B1722" w:rsidRDefault="00E114EA" w:rsidP="00504FAC">
            <w:pPr>
              <w:suppressAutoHyphens w:val="0"/>
              <w:autoSpaceDE w:val="0"/>
              <w:autoSpaceDN w:val="0"/>
              <w:adjustRightInd w:val="0"/>
              <w:jc w:val="center"/>
              <w:rPr>
                <w:sz w:val="24"/>
                <w:szCs w:val="24"/>
                <w:lang w:eastAsia="ru-RU"/>
              </w:rPr>
            </w:pPr>
            <w:r>
              <w:rPr>
                <w:sz w:val="24"/>
                <w:szCs w:val="24"/>
                <w:lang w:eastAsia="ru-RU"/>
              </w:rPr>
              <w:t>10</w:t>
            </w:r>
          </w:p>
        </w:tc>
      </w:tr>
      <w:tr w:rsidR="00E114EA" w:rsidRPr="00745193" w:rsidTr="00504FAC">
        <w:tc>
          <w:tcPr>
            <w:tcW w:w="9468" w:type="dxa"/>
          </w:tcPr>
          <w:p w:rsidR="00E114EA" w:rsidRPr="00742726" w:rsidRDefault="00E114EA" w:rsidP="00504FAC">
            <w:pPr>
              <w:suppressAutoHyphens w:val="0"/>
              <w:ind w:firstLine="360"/>
              <w:jc w:val="both"/>
              <w:rPr>
                <w:sz w:val="24"/>
                <w:szCs w:val="24"/>
                <w:lang w:eastAsia="ru-RU"/>
              </w:rPr>
            </w:pPr>
            <w:r w:rsidRPr="00742726">
              <w:rPr>
                <w:sz w:val="24"/>
                <w:szCs w:val="24"/>
                <w:lang w:eastAsia="ru-RU"/>
              </w:rPr>
              <w:t>Осуществление личного приема граждан главой администрации Серовского городского округа, его заместителями</w:t>
            </w:r>
          </w:p>
        </w:tc>
        <w:tc>
          <w:tcPr>
            <w:tcW w:w="900" w:type="dxa"/>
          </w:tcPr>
          <w:p w:rsidR="00E114EA" w:rsidRPr="009B1722" w:rsidRDefault="00E114EA" w:rsidP="00504FAC">
            <w:pPr>
              <w:suppressAutoHyphens w:val="0"/>
              <w:autoSpaceDE w:val="0"/>
              <w:autoSpaceDN w:val="0"/>
              <w:adjustRightInd w:val="0"/>
              <w:jc w:val="center"/>
              <w:rPr>
                <w:sz w:val="24"/>
                <w:szCs w:val="24"/>
                <w:lang w:eastAsia="ru-RU"/>
              </w:rPr>
            </w:pPr>
            <w:r>
              <w:rPr>
                <w:sz w:val="24"/>
                <w:szCs w:val="24"/>
                <w:lang w:eastAsia="ru-RU"/>
              </w:rPr>
              <w:t>10</w:t>
            </w:r>
          </w:p>
        </w:tc>
      </w:tr>
      <w:tr w:rsidR="00E114EA" w:rsidRPr="00745193" w:rsidTr="00504FAC">
        <w:tc>
          <w:tcPr>
            <w:tcW w:w="9468" w:type="dxa"/>
          </w:tcPr>
          <w:p w:rsidR="00E114EA" w:rsidRPr="00BB7220" w:rsidRDefault="00E114EA" w:rsidP="00504FAC">
            <w:pPr>
              <w:ind w:firstLine="360"/>
              <w:jc w:val="both"/>
              <w:rPr>
                <w:sz w:val="24"/>
                <w:szCs w:val="24"/>
                <w:lang w:eastAsia="ru-RU"/>
              </w:rPr>
            </w:pPr>
            <w:r w:rsidRPr="00742726">
              <w:rPr>
                <w:sz w:val="24"/>
                <w:szCs w:val="24"/>
                <w:lang w:eastAsia="ru-RU"/>
              </w:rPr>
              <w:t>Предоставление документов и сведений для включения в Свердловский  областной регистр муниципальных правовых актов</w:t>
            </w:r>
          </w:p>
        </w:tc>
        <w:tc>
          <w:tcPr>
            <w:tcW w:w="900" w:type="dxa"/>
          </w:tcPr>
          <w:p w:rsidR="00E114EA" w:rsidRPr="009B1722" w:rsidRDefault="00E114EA" w:rsidP="00504FAC">
            <w:pPr>
              <w:suppressAutoHyphens w:val="0"/>
              <w:autoSpaceDE w:val="0"/>
              <w:autoSpaceDN w:val="0"/>
              <w:adjustRightInd w:val="0"/>
              <w:jc w:val="center"/>
              <w:rPr>
                <w:sz w:val="24"/>
                <w:szCs w:val="24"/>
                <w:lang w:eastAsia="ru-RU"/>
              </w:rPr>
            </w:pPr>
            <w:r>
              <w:rPr>
                <w:sz w:val="24"/>
                <w:szCs w:val="24"/>
                <w:lang w:eastAsia="ru-RU"/>
              </w:rPr>
              <w:t>11</w:t>
            </w:r>
          </w:p>
        </w:tc>
      </w:tr>
      <w:tr w:rsidR="00E114EA" w:rsidRPr="00745193" w:rsidTr="00504FAC">
        <w:tc>
          <w:tcPr>
            <w:tcW w:w="9468" w:type="dxa"/>
          </w:tcPr>
          <w:p w:rsidR="00E114EA" w:rsidRPr="00742726" w:rsidRDefault="00E114EA" w:rsidP="00504FAC">
            <w:pPr>
              <w:ind w:firstLine="360"/>
              <w:jc w:val="both"/>
              <w:rPr>
                <w:sz w:val="24"/>
                <w:szCs w:val="24"/>
                <w:lang w:eastAsia="ru-RU"/>
              </w:rPr>
            </w:pPr>
            <w:r w:rsidRPr="00742726">
              <w:rPr>
                <w:sz w:val="24"/>
                <w:szCs w:val="24"/>
                <w:lang w:eastAsia="ru-RU"/>
              </w:rPr>
              <w:t>Итоги работы по антикоррупционной экспертизе муниципальных правовых актов и их проектов</w:t>
            </w:r>
          </w:p>
        </w:tc>
        <w:tc>
          <w:tcPr>
            <w:tcW w:w="900" w:type="dxa"/>
          </w:tcPr>
          <w:p w:rsidR="00E114EA" w:rsidRPr="009B1722" w:rsidRDefault="00E114EA" w:rsidP="00504FAC">
            <w:pPr>
              <w:suppressAutoHyphens w:val="0"/>
              <w:autoSpaceDE w:val="0"/>
              <w:autoSpaceDN w:val="0"/>
              <w:adjustRightInd w:val="0"/>
              <w:jc w:val="center"/>
              <w:rPr>
                <w:sz w:val="24"/>
                <w:szCs w:val="24"/>
                <w:lang w:eastAsia="ru-RU"/>
              </w:rPr>
            </w:pPr>
            <w:r>
              <w:rPr>
                <w:sz w:val="24"/>
                <w:szCs w:val="24"/>
                <w:lang w:eastAsia="ru-RU"/>
              </w:rPr>
              <w:t>11</w:t>
            </w:r>
          </w:p>
        </w:tc>
      </w:tr>
      <w:tr w:rsidR="00E114EA" w:rsidRPr="00745193" w:rsidTr="00504FAC">
        <w:tc>
          <w:tcPr>
            <w:tcW w:w="9468" w:type="dxa"/>
          </w:tcPr>
          <w:p w:rsidR="00E114EA" w:rsidRPr="00742726" w:rsidRDefault="00E114EA" w:rsidP="00504FAC">
            <w:pPr>
              <w:ind w:firstLine="360"/>
              <w:jc w:val="both"/>
              <w:rPr>
                <w:sz w:val="24"/>
                <w:szCs w:val="24"/>
                <w:lang w:eastAsia="ru-RU"/>
              </w:rPr>
            </w:pPr>
            <w:r w:rsidRPr="00742726">
              <w:rPr>
                <w:sz w:val="24"/>
                <w:szCs w:val="24"/>
                <w:lang w:eastAsia="ru-RU"/>
              </w:rPr>
              <w:t>Выполнение плана перехода на предоставление в электронном виде муниципальных услуг органами местного самоуправления и муниципальными учреждениями Серовского городского округа.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tc>
        <w:tc>
          <w:tcPr>
            <w:tcW w:w="900" w:type="dxa"/>
          </w:tcPr>
          <w:p w:rsidR="00E114EA" w:rsidRPr="009B1722" w:rsidRDefault="00E114EA" w:rsidP="00504FAC">
            <w:pPr>
              <w:suppressAutoHyphens w:val="0"/>
              <w:autoSpaceDE w:val="0"/>
              <w:autoSpaceDN w:val="0"/>
              <w:adjustRightInd w:val="0"/>
              <w:jc w:val="center"/>
              <w:rPr>
                <w:sz w:val="24"/>
                <w:szCs w:val="24"/>
                <w:lang w:eastAsia="ru-RU"/>
              </w:rPr>
            </w:pPr>
            <w:r>
              <w:rPr>
                <w:sz w:val="24"/>
                <w:szCs w:val="24"/>
                <w:lang w:eastAsia="ru-RU"/>
              </w:rPr>
              <w:t>12</w:t>
            </w:r>
          </w:p>
        </w:tc>
      </w:tr>
      <w:tr w:rsidR="00E114EA" w:rsidRPr="00745193" w:rsidTr="00504FAC">
        <w:tc>
          <w:tcPr>
            <w:tcW w:w="9468" w:type="dxa"/>
          </w:tcPr>
          <w:p w:rsidR="00E114EA" w:rsidRPr="00742726" w:rsidRDefault="00E114EA" w:rsidP="00504FAC">
            <w:pPr>
              <w:ind w:firstLine="360"/>
              <w:jc w:val="both"/>
              <w:rPr>
                <w:sz w:val="24"/>
                <w:szCs w:val="24"/>
                <w:lang w:eastAsia="ru-RU"/>
              </w:rPr>
            </w:pPr>
            <w:r w:rsidRPr="00742726">
              <w:rPr>
                <w:sz w:val="24"/>
                <w:szCs w:val="24"/>
                <w:lang w:eastAsia="ru-RU"/>
              </w:rPr>
              <w:t>Заключение договоров и соглашений от имени городского округа</w:t>
            </w:r>
          </w:p>
        </w:tc>
        <w:tc>
          <w:tcPr>
            <w:tcW w:w="900" w:type="dxa"/>
          </w:tcPr>
          <w:p w:rsidR="00E114EA" w:rsidRPr="009B1722" w:rsidRDefault="00E114EA" w:rsidP="00504FAC">
            <w:pPr>
              <w:suppressAutoHyphens w:val="0"/>
              <w:autoSpaceDE w:val="0"/>
              <w:autoSpaceDN w:val="0"/>
              <w:adjustRightInd w:val="0"/>
              <w:jc w:val="center"/>
              <w:rPr>
                <w:sz w:val="24"/>
                <w:szCs w:val="24"/>
                <w:lang w:eastAsia="ru-RU"/>
              </w:rPr>
            </w:pPr>
            <w:r>
              <w:rPr>
                <w:sz w:val="24"/>
                <w:szCs w:val="24"/>
                <w:lang w:eastAsia="ru-RU"/>
              </w:rPr>
              <w:t>13</w:t>
            </w:r>
          </w:p>
        </w:tc>
      </w:tr>
      <w:tr w:rsidR="00E114EA" w:rsidRPr="00745193" w:rsidTr="00504FAC">
        <w:tc>
          <w:tcPr>
            <w:tcW w:w="9468" w:type="dxa"/>
          </w:tcPr>
          <w:p w:rsidR="00E114EA" w:rsidRPr="00742726" w:rsidRDefault="00E114EA" w:rsidP="00504FAC">
            <w:pPr>
              <w:ind w:firstLine="360"/>
              <w:jc w:val="both"/>
              <w:rPr>
                <w:sz w:val="24"/>
                <w:szCs w:val="24"/>
                <w:lang w:eastAsia="ru-RU"/>
              </w:rPr>
            </w:pPr>
            <w:r w:rsidRPr="00742726">
              <w:rPr>
                <w:sz w:val="24"/>
                <w:szCs w:val="24"/>
                <w:lang w:eastAsia="ru-RU"/>
              </w:rPr>
              <w:t>Принятие мер по обеспечению и защите интересов городского округа в суде, арбитражном суде, а также в государственных органах</w:t>
            </w:r>
          </w:p>
        </w:tc>
        <w:tc>
          <w:tcPr>
            <w:tcW w:w="900" w:type="dxa"/>
          </w:tcPr>
          <w:p w:rsidR="00E114EA" w:rsidRPr="009B1722" w:rsidRDefault="00E114EA" w:rsidP="00504FAC">
            <w:pPr>
              <w:suppressAutoHyphens w:val="0"/>
              <w:autoSpaceDE w:val="0"/>
              <w:autoSpaceDN w:val="0"/>
              <w:adjustRightInd w:val="0"/>
              <w:jc w:val="center"/>
              <w:rPr>
                <w:sz w:val="24"/>
                <w:szCs w:val="24"/>
                <w:lang w:eastAsia="ru-RU"/>
              </w:rPr>
            </w:pPr>
            <w:r>
              <w:rPr>
                <w:sz w:val="24"/>
                <w:szCs w:val="24"/>
                <w:lang w:eastAsia="ru-RU"/>
              </w:rPr>
              <w:t>14</w:t>
            </w:r>
          </w:p>
        </w:tc>
      </w:tr>
      <w:tr w:rsidR="00E114EA" w:rsidRPr="00745193" w:rsidTr="00504FAC">
        <w:tc>
          <w:tcPr>
            <w:tcW w:w="9468" w:type="dxa"/>
          </w:tcPr>
          <w:p w:rsidR="00E114EA" w:rsidRPr="00742726" w:rsidRDefault="00E114EA" w:rsidP="00504FAC">
            <w:pPr>
              <w:ind w:firstLine="360"/>
              <w:jc w:val="both"/>
              <w:rPr>
                <w:sz w:val="24"/>
                <w:szCs w:val="24"/>
                <w:lang w:eastAsia="ru-RU"/>
              </w:rPr>
            </w:pPr>
            <w:r w:rsidRPr="00742726">
              <w:rPr>
                <w:sz w:val="24"/>
                <w:szCs w:val="24"/>
                <w:lang w:eastAsia="ru-RU"/>
              </w:rPr>
              <w:t>Регистрация уставов территориального общественного самоуправления в городском округе</w:t>
            </w:r>
          </w:p>
        </w:tc>
        <w:tc>
          <w:tcPr>
            <w:tcW w:w="900" w:type="dxa"/>
          </w:tcPr>
          <w:p w:rsidR="00E114EA" w:rsidRPr="009B1722" w:rsidRDefault="00E114EA" w:rsidP="00504FAC">
            <w:pPr>
              <w:suppressAutoHyphens w:val="0"/>
              <w:autoSpaceDE w:val="0"/>
              <w:autoSpaceDN w:val="0"/>
              <w:adjustRightInd w:val="0"/>
              <w:jc w:val="center"/>
              <w:rPr>
                <w:sz w:val="24"/>
                <w:szCs w:val="24"/>
                <w:lang w:eastAsia="ru-RU"/>
              </w:rPr>
            </w:pPr>
            <w:r>
              <w:rPr>
                <w:sz w:val="24"/>
                <w:szCs w:val="24"/>
                <w:lang w:eastAsia="ru-RU"/>
              </w:rPr>
              <w:t>14</w:t>
            </w:r>
          </w:p>
        </w:tc>
      </w:tr>
      <w:tr w:rsidR="00E114EA" w:rsidRPr="00745193" w:rsidTr="00504FAC">
        <w:tc>
          <w:tcPr>
            <w:tcW w:w="9468" w:type="dxa"/>
          </w:tcPr>
          <w:p w:rsidR="00E114EA" w:rsidRPr="00742726" w:rsidRDefault="00E114EA" w:rsidP="00504FAC">
            <w:pPr>
              <w:ind w:firstLine="360"/>
              <w:jc w:val="both"/>
              <w:rPr>
                <w:sz w:val="24"/>
                <w:szCs w:val="24"/>
                <w:lang w:eastAsia="ru-RU"/>
              </w:rPr>
            </w:pPr>
            <w:r w:rsidRPr="00742726">
              <w:rPr>
                <w:sz w:val="24"/>
                <w:szCs w:val="24"/>
                <w:lang w:eastAsia="ru-RU"/>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tc>
        <w:tc>
          <w:tcPr>
            <w:tcW w:w="900" w:type="dxa"/>
          </w:tcPr>
          <w:p w:rsidR="00E114EA" w:rsidRPr="009B1722" w:rsidRDefault="00E114EA" w:rsidP="00504FAC">
            <w:pPr>
              <w:suppressAutoHyphens w:val="0"/>
              <w:autoSpaceDE w:val="0"/>
              <w:autoSpaceDN w:val="0"/>
              <w:adjustRightInd w:val="0"/>
              <w:jc w:val="center"/>
              <w:rPr>
                <w:sz w:val="24"/>
                <w:szCs w:val="24"/>
                <w:lang w:eastAsia="ru-RU"/>
              </w:rPr>
            </w:pPr>
            <w:r>
              <w:rPr>
                <w:sz w:val="24"/>
                <w:szCs w:val="24"/>
                <w:lang w:eastAsia="ru-RU"/>
              </w:rPr>
              <w:t>15</w:t>
            </w:r>
          </w:p>
        </w:tc>
      </w:tr>
      <w:tr w:rsidR="00E114EA" w:rsidRPr="00745193" w:rsidTr="00504FAC">
        <w:tc>
          <w:tcPr>
            <w:tcW w:w="9468" w:type="dxa"/>
          </w:tcPr>
          <w:p w:rsidR="00E114EA" w:rsidRPr="009B1722" w:rsidRDefault="00E114EA" w:rsidP="00504FAC">
            <w:pPr>
              <w:suppressAutoHyphens w:val="0"/>
              <w:ind w:firstLine="360"/>
              <w:jc w:val="both"/>
              <w:rPr>
                <w:sz w:val="24"/>
                <w:szCs w:val="24"/>
                <w:lang w:eastAsia="ru-RU"/>
              </w:rPr>
            </w:pPr>
            <w:r w:rsidRPr="009B1722">
              <w:rPr>
                <w:sz w:val="24"/>
                <w:szCs w:val="24"/>
                <w:lang w:eastAsia="ru-RU"/>
              </w:rPr>
              <w:t>Организация выполнения решений Думы городского окру</w:t>
            </w:r>
            <w:r>
              <w:rPr>
                <w:sz w:val="24"/>
                <w:szCs w:val="24"/>
                <w:lang w:eastAsia="ru-RU"/>
              </w:rPr>
              <w:t>га в пределах своей компетенции</w:t>
            </w:r>
          </w:p>
        </w:tc>
        <w:tc>
          <w:tcPr>
            <w:tcW w:w="900" w:type="dxa"/>
          </w:tcPr>
          <w:p w:rsidR="00E114EA" w:rsidRPr="009B1722" w:rsidRDefault="00E114EA" w:rsidP="00504FAC">
            <w:pPr>
              <w:suppressAutoHyphens w:val="0"/>
              <w:jc w:val="center"/>
              <w:rPr>
                <w:sz w:val="24"/>
                <w:szCs w:val="24"/>
                <w:lang w:eastAsia="ru-RU"/>
              </w:rPr>
            </w:pPr>
            <w:r>
              <w:rPr>
                <w:sz w:val="24"/>
                <w:szCs w:val="24"/>
                <w:lang w:eastAsia="ru-RU"/>
              </w:rPr>
              <w:t>15</w:t>
            </w:r>
          </w:p>
        </w:tc>
      </w:tr>
      <w:tr w:rsidR="00E114EA" w:rsidRPr="00745193" w:rsidTr="00504FAC">
        <w:tc>
          <w:tcPr>
            <w:tcW w:w="9468" w:type="dxa"/>
          </w:tcPr>
          <w:p w:rsidR="00E114EA" w:rsidRPr="009B1722" w:rsidRDefault="00E114EA" w:rsidP="00504FAC">
            <w:pPr>
              <w:tabs>
                <w:tab w:val="right" w:leader="dot" w:pos="7938"/>
              </w:tabs>
              <w:suppressAutoHyphens w:val="0"/>
              <w:ind w:firstLine="360"/>
              <w:jc w:val="both"/>
              <w:rPr>
                <w:sz w:val="24"/>
                <w:szCs w:val="24"/>
                <w:lang w:eastAsia="ru-RU"/>
              </w:rPr>
            </w:pPr>
            <w:r w:rsidRPr="00742726">
              <w:rPr>
                <w:sz w:val="24"/>
                <w:szCs w:val="24"/>
                <w:lang w:eastAsia="ru-RU"/>
              </w:rPr>
              <w:t xml:space="preserve">Организация профессиональной подготовки, переподготовки и повышения квалификации муниципальных служащих и работников муниципальных учреждений </w:t>
            </w:r>
          </w:p>
        </w:tc>
        <w:tc>
          <w:tcPr>
            <w:tcW w:w="900" w:type="dxa"/>
          </w:tcPr>
          <w:p w:rsidR="00E114EA" w:rsidRPr="009B1722" w:rsidRDefault="00E114EA" w:rsidP="00504FAC">
            <w:pPr>
              <w:tabs>
                <w:tab w:val="right" w:leader="dot" w:pos="7938"/>
              </w:tabs>
              <w:suppressAutoHyphens w:val="0"/>
              <w:jc w:val="center"/>
              <w:rPr>
                <w:sz w:val="24"/>
                <w:szCs w:val="24"/>
                <w:lang w:eastAsia="ru-RU"/>
              </w:rPr>
            </w:pPr>
            <w:r>
              <w:rPr>
                <w:sz w:val="24"/>
                <w:szCs w:val="24"/>
                <w:lang w:eastAsia="ru-RU"/>
              </w:rPr>
              <w:t>15</w:t>
            </w:r>
          </w:p>
        </w:tc>
      </w:tr>
      <w:tr w:rsidR="00E114EA" w:rsidRPr="00745193" w:rsidTr="00504FAC">
        <w:tc>
          <w:tcPr>
            <w:tcW w:w="9468" w:type="dxa"/>
          </w:tcPr>
          <w:p w:rsidR="00E114EA" w:rsidRPr="009B1722" w:rsidRDefault="00E114EA" w:rsidP="00504FAC">
            <w:pPr>
              <w:tabs>
                <w:tab w:val="right" w:leader="dot" w:pos="7938"/>
              </w:tabs>
              <w:suppressAutoHyphens w:val="0"/>
              <w:jc w:val="both"/>
              <w:rPr>
                <w:sz w:val="24"/>
                <w:szCs w:val="24"/>
                <w:lang w:eastAsia="ru-RU"/>
              </w:rPr>
            </w:pPr>
            <w:r w:rsidRPr="009B1722">
              <w:rPr>
                <w:b/>
                <w:sz w:val="24"/>
                <w:szCs w:val="24"/>
                <w:lang w:eastAsia="ru-RU"/>
              </w:rPr>
              <w:t>Раздел 3.  Информация о решении вопросов местного значения</w:t>
            </w:r>
          </w:p>
        </w:tc>
        <w:tc>
          <w:tcPr>
            <w:tcW w:w="900" w:type="dxa"/>
          </w:tcPr>
          <w:p w:rsidR="00E114EA" w:rsidRPr="009B1722" w:rsidRDefault="00E114EA" w:rsidP="00504FAC">
            <w:pPr>
              <w:tabs>
                <w:tab w:val="right" w:leader="dot" w:pos="7938"/>
              </w:tabs>
              <w:suppressAutoHyphens w:val="0"/>
              <w:jc w:val="center"/>
              <w:rPr>
                <w:b/>
                <w:sz w:val="24"/>
                <w:szCs w:val="24"/>
                <w:lang w:eastAsia="ru-RU"/>
              </w:rPr>
            </w:pPr>
            <w:r>
              <w:rPr>
                <w:b/>
                <w:sz w:val="24"/>
                <w:szCs w:val="24"/>
                <w:lang w:eastAsia="ru-RU"/>
              </w:rPr>
              <w:t>16</w:t>
            </w:r>
          </w:p>
        </w:tc>
      </w:tr>
      <w:tr w:rsidR="00E114EA" w:rsidRPr="00745193" w:rsidTr="00504FAC">
        <w:tc>
          <w:tcPr>
            <w:tcW w:w="9468" w:type="dxa"/>
          </w:tcPr>
          <w:p w:rsidR="00E114EA" w:rsidRPr="009B1722" w:rsidRDefault="00E114EA" w:rsidP="00504FAC">
            <w:pPr>
              <w:tabs>
                <w:tab w:val="right" w:leader="dot" w:pos="7938"/>
              </w:tabs>
              <w:suppressAutoHyphens w:val="0"/>
              <w:jc w:val="both"/>
              <w:rPr>
                <w:sz w:val="24"/>
                <w:szCs w:val="24"/>
                <w:lang w:eastAsia="ru-RU"/>
              </w:rPr>
            </w:pPr>
            <w:r w:rsidRPr="009B1722">
              <w:rPr>
                <w:sz w:val="24"/>
                <w:szCs w:val="24"/>
                <w:lang w:eastAsia="ru-RU"/>
              </w:rPr>
              <w:t>3.1 Бюджет и финансы</w:t>
            </w:r>
          </w:p>
        </w:tc>
        <w:tc>
          <w:tcPr>
            <w:tcW w:w="900" w:type="dxa"/>
          </w:tcPr>
          <w:p w:rsidR="00E114EA" w:rsidRPr="009B1722" w:rsidRDefault="00E114EA" w:rsidP="00504FAC">
            <w:pPr>
              <w:tabs>
                <w:tab w:val="right" w:leader="dot" w:pos="7938"/>
              </w:tabs>
              <w:suppressAutoHyphens w:val="0"/>
              <w:jc w:val="center"/>
              <w:rPr>
                <w:sz w:val="24"/>
                <w:szCs w:val="24"/>
                <w:lang w:eastAsia="ru-RU"/>
              </w:rPr>
            </w:pPr>
            <w:r>
              <w:rPr>
                <w:sz w:val="24"/>
                <w:szCs w:val="24"/>
                <w:lang w:eastAsia="ru-RU"/>
              </w:rPr>
              <w:t>16</w:t>
            </w:r>
          </w:p>
        </w:tc>
      </w:tr>
      <w:tr w:rsidR="00E114EA" w:rsidRPr="00745193" w:rsidTr="00504FAC">
        <w:tc>
          <w:tcPr>
            <w:tcW w:w="9468" w:type="dxa"/>
          </w:tcPr>
          <w:p w:rsidR="00E114EA" w:rsidRPr="00CF2C55" w:rsidRDefault="00E114EA" w:rsidP="00504FAC">
            <w:pPr>
              <w:tabs>
                <w:tab w:val="num" w:pos="1440"/>
              </w:tabs>
              <w:suppressAutoHyphens w:val="0"/>
              <w:ind w:firstLine="426"/>
              <w:jc w:val="both"/>
              <w:rPr>
                <w:sz w:val="24"/>
                <w:szCs w:val="24"/>
                <w:lang w:eastAsia="ru-RU"/>
              </w:rPr>
            </w:pPr>
            <w:r w:rsidRPr="0097020D">
              <w:rPr>
                <w:sz w:val="24"/>
                <w:szCs w:val="24"/>
                <w:lang w:eastAsia="ru-RU"/>
              </w:rPr>
              <w:t>Составление проекта бюджета городского округа, исполнение бюджета городского округа,  составление отчета об исполнении бюджета городского округа</w:t>
            </w:r>
          </w:p>
        </w:tc>
        <w:tc>
          <w:tcPr>
            <w:tcW w:w="900" w:type="dxa"/>
          </w:tcPr>
          <w:p w:rsidR="00E114EA" w:rsidRPr="009B1722" w:rsidRDefault="00E114EA" w:rsidP="00504FAC">
            <w:pPr>
              <w:tabs>
                <w:tab w:val="num" w:pos="1440"/>
              </w:tabs>
              <w:suppressAutoHyphens w:val="0"/>
              <w:jc w:val="center"/>
              <w:rPr>
                <w:sz w:val="22"/>
                <w:szCs w:val="22"/>
                <w:lang w:eastAsia="ru-RU"/>
              </w:rPr>
            </w:pPr>
            <w:r>
              <w:rPr>
                <w:sz w:val="22"/>
                <w:szCs w:val="22"/>
                <w:lang w:eastAsia="ru-RU"/>
              </w:rPr>
              <w:t>16</w:t>
            </w:r>
          </w:p>
        </w:tc>
      </w:tr>
      <w:tr w:rsidR="00E114EA" w:rsidRPr="00745193" w:rsidTr="00504FAC">
        <w:tc>
          <w:tcPr>
            <w:tcW w:w="9468" w:type="dxa"/>
          </w:tcPr>
          <w:p w:rsidR="00E114EA" w:rsidRPr="00CF2C55" w:rsidRDefault="00E114EA" w:rsidP="00504FAC">
            <w:pPr>
              <w:tabs>
                <w:tab w:val="left" w:pos="1134"/>
              </w:tabs>
              <w:suppressAutoHyphens w:val="0"/>
              <w:ind w:firstLine="426"/>
              <w:jc w:val="both"/>
              <w:rPr>
                <w:sz w:val="24"/>
                <w:szCs w:val="24"/>
                <w:lang w:eastAsia="ru-RU"/>
              </w:rPr>
            </w:pPr>
            <w:r w:rsidRPr="0097020D">
              <w:rPr>
                <w:sz w:val="24"/>
                <w:szCs w:val="24"/>
                <w:lang w:eastAsia="ru-RU"/>
              </w:rPr>
              <w:t xml:space="preserve">Реализация муниципальных программ </w:t>
            </w:r>
          </w:p>
        </w:tc>
        <w:tc>
          <w:tcPr>
            <w:tcW w:w="900" w:type="dxa"/>
          </w:tcPr>
          <w:p w:rsidR="00E114EA" w:rsidRPr="009B1722" w:rsidRDefault="00E114EA" w:rsidP="00504FAC">
            <w:pPr>
              <w:tabs>
                <w:tab w:val="left" w:pos="1134"/>
              </w:tabs>
              <w:suppressAutoHyphens w:val="0"/>
              <w:jc w:val="center"/>
              <w:rPr>
                <w:sz w:val="22"/>
                <w:szCs w:val="22"/>
                <w:lang w:eastAsia="ru-RU"/>
              </w:rPr>
            </w:pPr>
            <w:r>
              <w:rPr>
                <w:sz w:val="22"/>
                <w:szCs w:val="22"/>
                <w:lang w:eastAsia="ru-RU"/>
              </w:rPr>
              <w:t>17</w:t>
            </w:r>
          </w:p>
        </w:tc>
      </w:tr>
      <w:tr w:rsidR="00E114EA" w:rsidRPr="00745193" w:rsidTr="00504FAC">
        <w:tc>
          <w:tcPr>
            <w:tcW w:w="9468" w:type="dxa"/>
          </w:tcPr>
          <w:p w:rsidR="00E114EA" w:rsidRPr="00CF2C55" w:rsidRDefault="00E114EA" w:rsidP="00504FAC">
            <w:pPr>
              <w:tabs>
                <w:tab w:val="left" w:pos="1134"/>
              </w:tabs>
              <w:suppressAutoHyphens w:val="0"/>
              <w:jc w:val="both"/>
              <w:rPr>
                <w:sz w:val="24"/>
                <w:szCs w:val="24"/>
                <w:lang w:eastAsia="ru-RU"/>
              </w:rPr>
            </w:pPr>
            <w:r w:rsidRPr="00CF2C55">
              <w:rPr>
                <w:sz w:val="24"/>
                <w:szCs w:val="24"/>
                <w:lang w:eastAsia="ru-RU"/>
              </w:rPr>
              <w:t xml:space="preserve">     </w:t>
            </w:r>
            <w:r>
              <w:rPr>
                <w:sz w:val="24"/>
                <w:szCs w:val="24"/>
                <w:lang w:eastAsia="ru-RU"/>
              </w:rPr>
              <w:t xml:space="preserve"> </w:t>
            </w:r>
            <w:r w:rsidRPr="00CF2C55">
              <w:rPr>
                <w:sz w:val="24"/>
                <w:szCs w:val="24"/>
                <w:lang w:eastAsia="ru-RU"/>
              </w:rPr>
              <w:t xml:space="preserve">Установление, изменение и отмена местных налогов и сборов городского округа          </w:t>
            </w:r>
          </w:p>
        </w:tc>
        <w:tc>
          <w:tcPr>
            <w:tcW w:w="900" w:type="dxa"/>
          </w:tcPr>
          <w:p w:rsidR="00E114EA" w:rsidRPr="009B1722" w:rsidRDefault="00E114EA" w:rsidP="00504FAC">
            <w:pPr>
              <w:tabs>
                <w:tab w:val="left" w:pos="1134"/>
              </w:tabs>
              <w:suppressAutoHyphens w:val="0"/>
              <w:jc w:val="center"/>
              <w:rPr>
                <w:sz w:val="22"/>
                <w:szCs w:val="22"/>
                <w:lang w:eastAsia="ru-RU"/>
              </w:rPr>
            </w:pPr>
            <w:r>
              <w:rPr>
                <w:sz w:val="22"/>
                <w:szCs w:val="22"/>
                <w:lang w:eastAsia="ru-RU"/>
              </w:rPr>
              <w:t>18</w:t>
            </w:r>
          </w:p>
        </w:tc>
      </w:tr>
      <w:tr w:rsidR="00E114EA" w:rsidRPr="00745193" w:rsidTr="00504FAC">
        <w:tc>
          <w:tcPr>
            <w:tcW w:w="9468" w:type="dxa"/>
          </w:tcPr>
          <w:p w:rsidR="00E114EA" w:rsidRPr="00CF2C55" w:rsidRDefault="00E114EA" w:rsidP="00504FAC">
            <w:pPr>
              <w:tabs>
                <w:tab w:val="num" w:pos="1440"/>
              </w:tabs>
              <w:suppressAutoHyphens w:val="0"/>
              <w:ind w:firstLine="426"/>
              <w:jc w:val="both"/>
              <w:rPr>
                <w:sz w:val="24"/>
                <w:szCs w:val="24"/>
                <w:lang w:eastAsia="ru-RU"/>
              </w:rPr>
            </w:pPr>
            <w:r w:rsidRPr="0097020D">
              <w:rPr>
                <w:sz w:val="24"/>
                <w:szCs w:val="24"/>
                <w:lang w:eastAsia="ru-RU"/>
              </w:rPr>
              <w:t>Осуществление закупок товаров, работ, услуг для обеспечения муниципальных нужд</w:t>
            </w:r>
          </w:p>
        </w:tc>
        <w:tc>
          <w:tcPr>
            <w:tcW w:w="900" w:type="dxa"/>
          </w:tcPr>
          <w:p w:rsidR="00E114EA" w:rsidRPr="009B1722" w:rsidRDefault="00E114EA" w:rsidP="00504FAC">
            <w:pPr>
              <w:tabs>
                <w:tab w:val="right" w:leader="dot" w:pos="7938"/>
              </w:tabs>
              <w:suppressAutoHyphens w:val="0"/>
              <w:jc w:val="center"/>
              <w:rPr>
                <w:sz w:val="22"/>
                <w:szCs w:val="22"/>
                <w:lang w:val="en-US" w:eastAsia="ru-RU"/>
              </w:rPr>
            </w:pPr>
            <w:r w:rsidRPr="009B1722">
              <w:rPr>
                <w:sz w:val="22"/>
                <w:szCs w:val="22"/>
                <w:lang w:eastAsia="ru-RU"/>
              </w:rPr>
              <w:t>1</w:t>
            </w:r>
            <w:r>
              <w:rPr>
                <w:sz w:val="22"/>
                <w:szCs w:val="22"/>
                <w:lang w:eastAsia="ru-RU"/>
              </w:rPr>
              <w:t>9</w:t>
            </w:r>
          </w:p>
        </w:tc>
      </w:tr>
      <w:tr w:rsidR="00E114EA" w:rsidRPr="00745193" w:rsidTr="00504FAC">
        <w:tc>
          <w:tcPr>
            <w:tcW w:w="9468" w:type="dxa"/>
          </w:tcPr>
          <w:p w:rsidR="00E114EA" w:rsidRPr="00CF2C55" w:rsidRDefault="00E114EA" w:rsidP="00504FAC">
            <w:pPr>
              <w:tabs>
                <w:tab w:val="right" w:leader="dot" w:pos="7938"/>
              </w:tabs>
              <w:suppressAutoHyphens w:val="0"/>
              <w:jc w:val="both"/>
              <w:rPr>
                <w:sz w:val="24"/>
                <w:szCs w:val="24"/>
                <w:lang w:eastAsia="ru-RU"/>
              </w:rPr>
            </w:pPr>
            <w:r w:rsidRPr="00CF2C55">
              <w:rPr>
                <w:sz w:val="24"/>
                <w:szCs w:val="24"/>
                <w:lang w:eastAsia="ru-RU"/>
              </w:rPr>
              <w:t>3.2 Экономическое развитие округа</w:t>
            </w:r>
          </w:p>
        </w:tc>
        <w:tc>
          <w:tcPr>
            <w:tcW w:w="900" w:type="dxa"/>
          </w:tcPr>
          <w:p w:rsidR="00E114EA" w:rsidRPr="009B1722" w:rsidRDefault="00E114EA" w:rsidP="00504FAC">
            <w:pPr>
              <w:tabs>
                <w:tab w:val="right" w:leader="dot" w:pos="7938"/>
              </w:tabs>
              <w:suppressAutoHyphens w:val="0"/>
              <w:jc w:val="center"/>
              <w:rPr>
                <w:sz w:val="24"/>
                <w:szCs w:val="24"/>
                <w:lang w:eastAsia="ru-RU"/>
              </w:rPr>
            </w:pPr>
            <w:r>
              <w:rPr>
                <w:sz w:val="24"/>
                <w:szCs w:val="24"/>
                <w:lang w:eastAsia="ru-RU"/>
              </w:rPr>
              <w:t>19</w:t>
            </w:r>
          </w:p>
        </w:tc>
      </w:tr>
      <w:tr w:rsidR="00E114EA" w:rsidRPr="00745193" w:rsidTr="00504FAC">
        <w:tc>
          <w:tcPr>
            <w:tcW w:w="9468" w:type="dxa"/>
          </w:tcPr>
          <w:p w:rsidR="00E114EA" w:rsidRPr="00CF2C55" w:rsidRDefault="00E114EA" w:rsidP="00504FAC">
            <w:pPr>
              <w:tabs>
                <w:tab w:val="num" w:pos="1440"/>
              </w:tabs>
              <w:suppressAutoHyphens w:val="0"/>
              <w:jc w:val="both"/>
              <w:rPr>
                <w:sz w:val="24"/>
                <w:szCs w:val="24"/>
                <w:lang w:eastAsia="ru-RU"/>
              </w:rPr>
            </w:pPr>
            <w:r w:rsidRPr="00CF2C55">
              <w:rPr>
                <w:sz w:val="24"/>
                <w:szCs w:val="24"/>
                <w:lang w:eastAsia="ru-RU"/>
              </w:rPr>
              <w:t xml:space="preserve">      Создание условий для расширения рынка сельскохозяйственной продукции, сырья и продовольствия</w:t>
            </w:r>
          </w:p>
        </w:tc>
        <w:tc>
          <w:tcPr>
            <w:tcW w:w="900" w:type="dxa"/>
          </w:tcPr>
          <w:p w:rsidR="00E114EA" w:rsidRPr="009B1722" w:rsidRDefault="00E114EA" w:rsidP="00504FAC">
            <w:pPr>
              <w:tabs>
                <w:tab w:val="num" w:pos="1440"/>
              </w:tabs>
              <w:suppressAutoHyphens w:val="0"/>
              <w:jc w:val="center"/>
              <w:rPr>
                <w:b/>
                <w:i/>
                <w:sz w:val="22"/>
                <w:szCs w:val="22"/>
                <w:lang w:eastAsia="ru-RU"/>
              </w:rPr>
            </w:pPr>
            <w:r w:rsidRPr="009B1722">
              <w:rPr>
                <w:sz w:val="22"/>
                <w:szCs w:val="22"/>
                <w:lang w:eastAsia="ru-RU"/>
              </w:rPr>
              <w:t>1</w:t>
            </w:r>
            <w:r>
              <w:rPr>
                <w:sz w:val="22"/>
                <w:szCs w:val="22"/>
                <w:lang w:eastAsia="ru-RU"/>
              </w:rPr>
              <w:t>9</w:t>
            </w:r>
          </w:p>
        </w:tc>
      </w:tr>
      <w:tr w:rsidR="00E114EA" w:rsidRPr="00745193" w:rsidTr="00504FAC">
        <w:tc>
          <w:tcPr>
            <w:tcW w:w="9468" w:type="dxa"/>
          </w:tcPr>
          <w:p w:rsidR="00E114EA" w:rsidRPr="00CF2C55" w:rsidRDefault="00E114EA" w:rsidP="00504FAC">
            <w:pPr>
              <w:tabs>
                <w:tab w:val="right" w:leader="dot" w:pos="7938"/>
              </w:tabs>
              <w:suppressAutoHyphens w:val="0"/>
              <w:jc w:val="both"/>
              <w:rPr>
                <w:sz w:val="24"/>
                <w:szCs w:val="24"/>
                <w:lang w:eastAsia="ru-RU"/>
              </w:rPr>
            </w:pPr>
            <w:r w:rsidRPr="00CF2C55">
              <w:rPr>
                <w:sz w:val="24"/>
                <w:szCs w:val="24"/>
                <w:lang w:eastAsia="ru-RU"/>
              </w:rPr>
              <w:t xml:space="preserve">     Содействие развитию малого и среднего предпринимательства</w:t>
            </w:r>
          </w:p>
        </w:tc>
        <w:tc>
          <w:tcPr>
            <w:tcW w:w="900" w:type="dxa"/>
          </w:tcPr>
          <w:p w:rsidR="00E114EA" w:rsidRPr="00332AAB" w:rsidRDefault="00E114EA" w:rsidP="00504FAC">
            <w:pPr>
              <w:tabs>
                <w:tab w:val="right" w:leader="dot" w:pos="7938"/>
              </w:tabs>
              <w:suppressAutoHyphens w:val="0"/>
              <w:jc w:val="center"/>
              <w:rPr>
                <w:sz w:val="22"/>
                <w:szCs w:val="22"/>
                <w:lang w:eastAsia="ru-RU"/>
              </w:rPr>
            </w:pPr>
            <w:r>
              <w:rPr>
                <w:sz w:val="22"/>
                <w:szCs w:val="22"/>
                <w:lang w:eastAsia="ru-RU"/>
              </w:rPr>
              <w:t>20</w:t>
            </w:r>
          </w:p>
        </w:tc>
      </w:tr>
      <w:tr w:rsidR="00E114EA" w:rsidRPr="00745193" w:rsidTr="00504FAC">
        <w:tc>
          <w:tcPr>
            <w:tcW w:w="9468" w:type="dxa"/>
          </w:tcPr>
          <w:p w:rsidR="00E114EA" w:rsidRPr="00CF2C55" w:rsidRDefault="00E114EA" w:rsidP="00504FAC">
            <w:pPr>
              <w:tabs>
                <w:tab w:val="right" w:leader="dot" w:pos="7938"/>
              </w:tabs>
              <w:suppressAutoHyphens w:val="0"/>
              <w:ind w:left="360"/>
              <w:jc w:val="both"/>
              <w:rPr>
                <w:sz w:val="24"/>
                <w:szCs w:val="24"/>
                <w:lang w:eastAsia="ru-RU"/>
              </w:rPr>
            </w:pPr>
            <w:r w:rsidRPr="00CF2C55">
              <w:rPr>
                <w:sz w:val="24"/>
                <w:szCs w:val="24"/>
              </w:rPr>
              <w:t>Создание условий для обеспечения жителей городского округа услугами связи, общественного питания, торговли и бытового обслуживания</w:t>
            </w:r>
          </w:p>
        </w:tc>
        <w:tc>
          <w:tcPr>
            <w:tcW w:w="900" w:type="dxa"/>
          </w:tcPr>
          <w:p w:rsidR="00E114EA" w:rsidRPr="009B1722" w:rsidRDefault="00E114EA" w:rsidP="00504FAC">
            <w:pPr>
              <w:tabs>
                <w:tab w:val="right" w:leader="dot" w:pos="7938"/>
              </w:tabs>
              <w:suppressAutoHyphens w:val="0"/>
              <w:jc w:val="center"/>
              <w:rPr>
                <w:sz w:val="22"/>
                <w:szCs w:val="22"/>
                <w:lang w:val="en-US" w:eastAsia="ru-RU"/>
              </w:rPr>
            </w:pPr>
            <w:r w:rsidRPr="009B1722">
              <w:rPr>
                <w:sz w:val="22"/>
                <w:szCs w:val="22"/>
                <w:lang w:eastAsia="ru-RU"/>
              </w:rPr>
              <w:t>2</w:t>
            </w:r>
            <w:r>
              <w:rPr>
                <w:sz w:val="22"/>
                <w:szCs w:val="22"/>
                <w:lang w:eastAsia="ru-RU"/>
              </w:rPr>
              <w:t>1</w:t>
            </w:r>
          </w:p>
        </w:tc>
      </w:tr>
      <w:tr w:rsidR="00E114EA" w:rsidRPr="00745193" w:rsidTr="00504FAC">
        <w:tc>
          <w:tcPr>
            <w:tcW w:w="9468" w:type="dxa"/>
          </w:tcPr>
          <w:p w:rsidR="00E114EA" w:rsidRPr="00CF2C55" w:rsidRDefault="00E114EA" w:rsidP="00504FAC">
            <w:pPr>
              <w:tabs>
                <w:tab w:val="right" w:leader="dot" w:pos="7938"/>
              </w:tabs>
              <w:suppressAutoHyphens w:val="0"/>
              <w:ind w:left="360"/>
              <w:jc w:val="both"/>
              <w:rPr>
                <w:sz w:val="24"/>
                <w:szCs w:val="24"/>
              </w:rPr>
            </w:pPr>
            <w:r w:rsidRPr="00CF2C55">
              <w:rPr>
                <w:sz w:val="24"/>
                <w:szCs w:val="24"/>
              </w:rPr>
              <w:t>Разработка и утверждение схемы размещения нестационарных торговых объектов</w:t>
            </w:r>
          </w:p>
        </w:tc>
        <w:tc>
          <w:tcPr>
            <w:tcW w:w="900" w:type="dxa"/>
          </w:tcPr>
          <w:p w:rsidR="00E114EA" w:rsidRPr="009B1722" w:rsidRDefault="00E114EA" w:rsidP="00504FAC">
            <w:pPr>
              <w:tabs>
                <w:tab w:val="right" w:leader="dot" w:pos="7938"/>
              </w:tabs>
              <w:suppressAutoHyphens w:val="0"/>
              <w:jc w:val="center"/>
              <w:rPr>
                <w:sz w:val="22"/>
                <w:szCs w:val="22"/>
                <w:lang w:eastAsia="ru-RU"/>
              </w:rPr>
            </w:pPr>
            <w:r w:rsidRPr="009B1722">
              <w:rPr>
                <w:sz w:val="22"/>
                <w:szCs w:val="22"/>
                <w:lang w:eastAsia="ru-RU"/>
              </w:rPr>
              <w:t>22</w:t>
            </w:r>
          </w:p>
        </w:tc>
      </w:tr>
      <w:tr w:rsidR="00E114EA" w:rsidRPr="00745193" w:rsidTr="00504FAC">
        <w:tc>
          <w:tcPr>
            <w:tcW w:w="9468" w:type="dxa"/>
          </w:tcPr>
          <w:p w:rsidR="00E114EA" w:rsidRPr="00CF2C55" w:rsidRDefault="00E114EA" w:rsidP="00504FAC">
            <w:pPr>
              <w:tabs>
                <w:tab w:val="right" w:leader="dot" w:pos="7938"/>
              </w:tabs>
              <w:suppressAutoHyphens w:val="0"/>
              <w:jc w:val="both"/>
              <w:rPr>
                <w:sz w:val="24"/>
                <w:szCs w:val="24"/>
                <w:lang w:eastAsia="ru-RU"/>
              </w:rPr>
            </w:pPr>
            <w:r w:rsidRPr="00CF2C55">
              <w:rPr>
                <w:sz w:val="24"/>
                <w:szCs w:val="24"/>
                <w:lang w:eastAsia="ru-RU"/>
              </w:rPr>
              <w:t xml:space="preserve">     Организация мероприятий по охране окружающей среды в границах городского округа     </w:t>
            </w:r>
          </w:p>
        </w:tc>
        <w:tc>
          <w:tcPr>
            <w:tcW w:w="900" w:type="dxa"/>
          </w:tcPr>
          <w:p w:rsidR="00E114EA" w:rsidRPr="0097020D" w:rsidRDefault="00E114EA" w:rsidP="00504FAC">
            <w:pPr>
              <w:tabs>
                <w:tab w:val="right" w:leader="dot" w:pos="7938"/>
              </w:tabs>
              <w:suppressAutoHyphens w:val="0"/>
              <w:jc w:val="center"/>
              <w:rPr>
                <w:sz w:val="22"/>
                <w:szCs w:val="22"/>
                <w:lang w:eastAsia="ru-RU"/>
              </w:rPr>
            </w:pPr>
            <w:r w:rsidRPr="009B1722">
              <w:rPr>
                <w:sz w:val="22"/>
                <w:szCs w:val="22"/>
                <w:lang w:eastAsia="ru-RU"/>
              </w:rPr>
              <w:t>2</w:t>
            </w:r>
            <w:r>
              <w:rPr>
                <w:sz w:val="22"/>
                <w:szCs w:val="22"/>
                <w:lang w:eastAsia="ru-RU"/>
              </w:rPr>
              <w:t>3</w:t>
            </w:r>
          </w:p>
        </w:tc>
      </w:tr>
      <w:tr w:rsidR="00E114EA" w:rsidRPr="00745193" w:rsidTr="00504FAC">
        <w:tc>
          <w:tcPr>
            <w:tcW w:w="9468" w:type="dxa"/>
          </w:tcPr>
          <w:p w:rsidR="00E114EA" w:rsidRPr="00CF2C55" w:rsidRDefault="00E114EA" w:rsidP="00504FAC">
            <w:pPr>
              <w:tabs>
                <w:tab w:val="num" w:pos="1440"/>
              </w:tabs>
              <w:suppressAutoHyphens w:val="0"/>
              <w:jc w:val="both"/>
              <w:rPr>
                <w:sz w:val="24"/>
                <w:szCs w:val="24"/>
                <w:lang w:eastAsia="ru-RU"/>
              </w:rPr>
            </w:pPr>
            <w:r w:rsidRPr="00CF2C55">
              <w:rPr>
                <w:sz w:val="24"/>
                <w:szCs w:val="24"/>
              </w:rPr>
              <w:t xml:space="preserve">      Разработка тарифов на услуги, предоставляемые муниципальными предприятиями и муниципальными учреждениями</w:t>
            </w:r>
          </w:p>
        </w:tc>
        <w:tc>
          <w:tcPr>
            <w:tcW w:w="900" w:type="dxa"/>
          </w:tcPr>
          <w:p w:rsidR="00E114EA" w:rsidRPr="0097020D" w:rsidRDefault="00E114EA" w:rsidP="00504FAC">
            <w:pPr>
              <w:tabs>
                <w:tab w:val="num" w:pos="1440"/>
              </w:tabs>
              <w:suppressAutoHyphens w:val="0"/>
              <w:jc w:val="center"/>
              <w:rPr>
                <w:sz w:val="22"/>
                <w:szCs w:val="22"/>
                <w:lang w:eastAsia="ru-RU"/>
              </w:rPr>
            </w:pPr>
            <w:r w:rsidRPr="009B1722">
              <w:rPr>
                <w:sz w:val="22"/>
                <w:szCs w:val="22"/>
                <w:lang w:eastAsia="ru-RU"/>
              </w:rPr>
              <w:t>2</w:t>
            </w:r>
            <w:r>
              <w:rPr>
                <w:sz w:val="22"/>
                <w:szCs w:val="22"/>
                <w:lang w:val="en-US" w:eastAsia="ru-RU"/>
              </w:rPr>
              <w:t>4</w:t>
            </w:r>
          </w:p>
        </w:tc>
      </w:tr>
      <w:tr w:rsidR="00E114EA" w:rsidRPr="00745193" w:rsidTr="00504FAC">
        <w:tc>
          <w:tcPr>
            <w:tcW w:w="9468" w:type="dxa"/>
          </w:tcPr>
          <w:p w:rsidR="00E114EA" w:rsidRPr="00CF2C55" w:rsidRDefault="00E114EA" w:rsidP="00504FAC">
            <w:pPr>
              <w:tabs>
                <w:tab w:val="num" w:pos="1440"/>
              </w:tabs>
              <w:suppressAutoHyphens w:val="0"/>
              <w:jc w:val="both"/>
              <w:rPr>
                <w:sz w:val="24"/>
                <w:szCs w:val="24"/>
                <w:lang w:eastAsia="ru-RU"/>
              </w:rPr>
            </w:pPr>
            <w:r w:rsidRPr="00CF2C55">
              <w:rPr>
                <w:sz w:val="24"/>
                <w:szCs w:val="24"/>
                <w:lang w:eastAsia="ru-RU"/>
              </w:rPr>
              <w:t xml:space="preserve">     </w:t>
            </w:r>
            <w:r w:rsidRPr="0097020D">
              <w:rPr>
                <w:sz w:val="24"/>
                <w:szCs w:val="24"/>
              </w:rPr>
              <w:t>Разработка и организация выполнения планов и программ комплексного социально-экономического развития городского округа</w:t>
            </w:r>
          </w:p>
        </w:tc>
        <w:tc>
          <w:tcPr>
            <w:tcW w:w="900" w:type="dxa"/>
          </w:tcPr>
          <w:p w:rsidR="00E114EA" w:rsidRPr="009B1722" w:rsidRDefault="00E114EA" w:rsidP="00504FAC">
            <w:pPr>
              <w:tabs>
                <w:tab w:val="num" w:pos="1440"/>
              </w:tabs>
              <w:suppressAutoHyphens w:val="0"/>
              <w:jc w:val="center"/>
              <w:rPr>
                <w:sz w:val="22"/>
                <w:szCs w:val="22"/>
                <w:lang w:val="en-US" w:eastAsia="ru-RU"/>
              </w:rPr>
            </w:pPr>
            <w:r w:rsidRPr="009B1722">
              <w:rPr>
                <w:sz w:val="22"/>
                <w:szCs w:val="22"/>
                <w:lang w:eastAsia="ru-RU"/>
              </w:rPr>
              <w:t>2</w:t>
            </w:r>
            <w:r>
              <w:rPr>
                <w:sz w:val="22"/>
                <w:szCs w:val="22"/>
                <w:lang w:eastAsia="ru-RU"/>
              </w:rPr>
              <w:t>5</w:t>
            </w:r>
          </w:p>
        </w:tc>
      </w:tr>
      <w:tr w:rsidR="00E114EA" w:rsidRPr="00745193" w:rsidTr="00504FAC">
        <w:tc>
          <w:tcPr>
            <w:tcW w:w="9468" w:type="dxa"/>
          </w:tcPr>
          <w:p w:rsidR="00E114EA" w:rsidRPr="00CF2C55" w:rsidRDefault="00E114EA" w:rsidP="00504FAC">
            <w:pPr>
              <w:tabs>
                <w:tab w:val="right" w:leader="dot" w:pos="7938"/>
              </w:tabs>
              <w:suppressAutoHyphens w:val="0"/>
              <w:jc w:val="both"/>
              <w:rPr>
                <w:sz w:val="24"/>
                <w:szCs w:val="24"/>
                <w:lang w:eastAsia="ru-RU"/>
              </w:rPr>
            </w:pPr>
            <w:r w:rsidRPr="00CF2C55">
              <w:rPr>
                <w:sz w:val="24"/>
                <w:szCs w:val="24"/>
                <w:lang w:eastAsia="ru-RU"/>
              </w:rPr>
              <w:t>3.3 Управление муниципальным имуществом</w:t>
            </w:r>
          </w:p>
        </w:tc>
        <w:tc>
          <w:tcPr>
            <w:tcW w:w="900" w:type="dxa"/>
          </w:tcPr>
          <w:p w:rsidR="00E114EA" w:rsidRPr="009B1722" w:rsidRDefault="00E114EA" w:rsidP="00504FAC">
            <w:pPr>
              <w:tabs>
                <w:tab w:val="right" w:leader="dot" w:pos="7938"/>
              </w:tabs>
              <w:suppressAutoHyphens w:val="0"/>
              <w:jc w:val="center"/>
              <w:rPr>
                <w:sz w:val="24"/>
                <w:szCs w:val="24"/>
                <w:lang w:eastAsia="ru-RU"/>
              </w:rPr>
            </w:pPr>
            <w:r>
              <w:rPr>
                <w:sz w:val="24"/>
                <w:szCs w:val="24"/>
                <w:lang w:eastAsia="ru-RU"/>
              </w:rPr>
              <w:t>25</w:t>
            </w:r>
          </w:p>
        </w:tc>
      </w:tr>
      <w:tr w:rsidR="00E114EA" w:rsidRPr="00745193" w:rsidTr="00504FAC">
        <w:tc>
          <w:tcPr>
            <w:tcW w:w="9468" w:type="dxa"/>
          </w:tcPr>
          <w:p w:rsidR="00E114EA" w:rsidRPr="00CF2C55" w:rsidRDefault="00E114EA" w:rsidP="00504FAC">
            <w:pPr>
              <w:tabs>
                <w:tab w:val="num" w:pos="1440"/>
              </w:tabs>
              <w:suppressAutoHyphens w:val="0"/>
              <w:jc w:val="both"/>
              <w:rPr>
                <w:sz w:val="24"/>
                <w:szCs w:val="24"/>
                <w:lang w:eastAsia="ru-RU"/>
              </w:rPr>
            </w:pPr>
            <w:r w:rsidRPr="00CF2C55">
              <w:rPr>
                <w:b/>
                <w:i/>
                <w:sz w:val="24"/>
                <w:szCs w:val="24"/>
                <w:lang w:eastAsia="ru-RU"/>
              </w:rPr>
              <w:t xml:space="preserve">     </w:t>
            </w:r>
            <w:r w:rsidRPr="00CF2C55">
              <w:rPr>
                <w:sz w:val="24"/>
                <w:szCs w:val="24"/>
                <w:lang w:eastAsia="ru-RU"/>
              </w:rPr>
              <w:t xml:space="preserve">Владение, пользование и распоряжение имуществом, находящимся в муниципальной собственности </w:t>
            </w:r>
          </w:p>
        </w:tc>
        <w:tc>
          <w:tcPr>
            <w:tcW w:w="900" w:type="dxa"/>
          </w:tcPr>
          <w:p w:rsidR="00E114EA" w:rsidRPr="009B1722" w:rsidRDefault="00E114EA" w:rsidP="00504FAC">
            <w:pPr>
              <w:tabs>
                <w:tab w:val="num" w:pos="1440"/>
              </w:tabs>
              <w:suppressAutoHyphens w:val="0"/>
              <w:jc w:val="center"/>
              <w:rPr>
                <w:sz w:val="22"/>
                <w:szCs w:val="22"/>
                <w:lang w:eastAsia="ru-RU"/>
              </w:rPr>
            </w:pPr>
            <w:r>
              <w:rPr>
                <w:sz w:val="22"/>
                <w:szCs w:val="22"/>
                <w:lang w:eastAsia="ru-RU"/>
              </w:rPr>
              <w:t>25</w:t>
            </w:r>
          </w:p>
        </w:tc>
      </w:tr>
      <w:tr w:rsidR="00E114EA" w:rsidRPr="00745193" w:rsidTr="00504FAC">
        <w:tc>
          <w:tcPr>
            <w:tcW w:w="9468" w:type="dxa"/>
          </w:tcPr>
          <w:p w:rsidR="00E114EA" w:rsidRPr="00CF2C55" w:rsidRDefault="00E114EA" w:rsidP="00504FAC">
            <w:pPr>
              <w:suppressAutoHyphens w:val="0"/>
              <w:jc w:val="both"/>
              <w:rPr>
                <w:sz w:val="24"/>
                <w:szCs w:val="24"/>
                <w:lang w:eastAsia="ru-RU"/>
              </w:rPr>
            </w:pPr>
            <w:r w:rsidRPr="00CF2C55">
              <w:rPr>
                <w:sz w:val="24"/>
                <w:szCs w:val="24"/>
                <w:lang w:eastAsia="ru-RU"/>
              </w:rPr>
              <w:t xml:space="preserve">    Осуществление муниципального земельного контроля за использованием земель городского округа</w:t>
            </w:r>
          </w:p>
        </w:tc>
        <w:tc>
          <w:tcPr>
            <w:tcW w:w="900" w:type="dxa"/>
          </w:tcPr>
          <w:p w:rsidR="00E114EA" w:rsidRPr="009B1722" w:rsidRDefault="00E114EA" w:rsidP="00504FAC">
            <w:pPr>
              <w:suppressAutoHyphens w:val="0"/>
              <w:jc w:val="center"/>
              <w:rPr>
                <w:sz w:val="22"/>
                <w:szCs w:val="22"/>
                <w:lang w:eastAsia="ru-RU"/>
              </w:rPr>
            </w:pPr>
            <w:r w:rsidRPr="009B1722">
              <w:rPr>
                <w:sz w:val="22"/>
                <w:szCs w:val="22"/>
                <w:lang w:eastAsia="ru-RU"/>
              </w:rPr>
              <w:t>29</w:t>
            </w:r>
          </w:p>
        </w:tc>
      </w:tr>
      <w:tr w:rsidR="00E114EA" w:rsidRPr="00745193" w:rsidTr="00504FAC">
        <w:tc>
          <w:tcPr>
            <w:tcW w:w="9468" w:type="dxa"/>
          </w:tcPr>
          <w:p w:rsidR="00E114EA" w:rsidRPr="00CF2C55" w:rsidRDefault="00E114EA" w:rsidP="00504FAC">
            <w:pPr>
              <w:suppressAutoHyphens w:val="0"/>
              <w:jc w:val="both"/>
              <w:rPr>
                <w:sz w:val="24"/>
                <w:szCs w:val="24"/>
                <w:lang w:eastAsia="ru-RU"/>
              </w:rPr>
            </w:pPr>
            <w:r w:rsidRPr="00CF2C55">
              <w:rPr>
                <w:sz w:val="24"/>
                <w:szCs w:val="24"/>
                <w:lang w:eastAsia="ru-RU"/>
              </w:rPr>
              <w:t xml:space="preserve">    Осуществление муниципального лесного контроля</w:t>
            </w:r>
          </w:p>
        </w:tc>
        <w:tc>
          <w:tcPr>
            <w:tcW w:w="900" w:type="dxa"/>
          </w:tcPr>
          <w:p w:rsidR="00E114EA" w:rsidRPr="00ED7371" w:rsidRDefault="00E114EA" w:rsidP="00504FAC">
            <w:pPr>
              <w:suppressAutoHyphens w:val="0"/>
              <w:jc w:val="center"/>
              <w:rPr>
                <w:sz w:val="22"/>
                <w:szCs w:val="22"/>
                <w:lang w:eastAsia="ru-RU"/>
              </w:rPr>
            </w:pPr>
            <w:r>
              <w:rPr>
                <w:sz w:val="22"/>
                <w:szCs w:val="22"/>
                <w:lang w:eastAsia="ru-RU"/>
              </w:rPr>
              <w:t>30</w:t>
            </w:r>
          </w:p>
        </w:tc>
      </w:tr>
      <w:tr w:rsidR="00E114EA" w:rsidRPr="00745193" w:rsidTr="00504FAC">
        <w:tc>
          <w:tcPr>
            <w:tcW w:w="9468" w:type="dxa"/>
          </w:tcPr>
          <w:p w:rsidR="00E114EA" w:rsidRPr="00CF2C55" w:rsidRDefault="00E114EA" w:rsidP="00504FAC">
            <w:pPr>
              <w:suppressAutoHyphens w:val="0"/>
              <w:jc w:val="both"/>
              <w:rPr>
                <w:sz w:val="24"/>
                <w:szCs w:val="24"/>
                <w:lang w:eastAsia="ru-RU"/>
              </w:rPr>
            </w:pPr>
            <w:r w:rsidRPr="00CF2C55">
              <w:rPr>
                <w:sz w:val="24"/>
                <w:szCs w:val="24"/>
                <w:lang w:eastAsia="ru-RU"/>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w:t>
            </w:r>
          </w:p>
        </w:tc>
        <w:tc>
          <w:tcPr>
            <w:tcW w:w="900" w:type="dxa"/>
          </w:tcPr>
          <w:p w:rsidR="00E114EA" w:rsidRPr="00332AAB" w:rsidRDefault="00E114EA" w:rsidP="00504FAC">
            <w:pPr>
              <w:suppressAutoHyphens w:val="0"/>
              <w:jc w:val="center"/>
              <w:rPr>
                <w:sz w:val="22"/>
                <w:szCs w:val="22"/>
                <w:lang w:eastAsia="ru-RU"/>
              </w:rPr>
            </w:pPr>
            <w:r>
              <w:rPr>
                <w:sz w:val="22"/>
                <w:szCs w:val="22"/>
                <w:lang w:eastAsia="ru-RU"/>
              </w:rPr>
              <w:t>30</w:t>
            </w:r>
          </w:p>
        </w:tc>
      </w:tr>
      <w:tr w:rsidR="00E114EA" w:rsidRPr="00745193" w:rsidTr="00504FAC">
        <w:tc>
          <w:tcPr>
            <w:tcW w:w="9468" w:type="dxa"/>
          </w:tcPr>
          <w:p w:rsidR="00E114EA" w:rsidRPr="00CF2C55" w:rsidRDefault="00E114EA" w:rsidP="00504FAC">
            <w:pPr>
              <w:tabs>
                <w:tab w:val="right" w:leader="dot" w:pos="7938"/>
              </w:tabs>
              <w:suppressAutoHyphens w:val="0"/>
              <w:jc w:val="both"/>
              <w:rPr>
                <w:sz w:val="24"/>
                <w:szCs w:val="24"/>
                <w:lang w:eastAsia="ru-RU"/>
              </w:rPr>
            </w:pPr>
            <w:r w:rsidRPr="00CF2C55">
              <w:rPr>
                <w:sz w:val="24"/>
                <w:szCs w:val="24"/>
                <w:lang w:eastAsia="ru-RU"/>
              </w:rPr>
              <w:t xml:space="preserve">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tc>
        <w:tc>
          <w:tcPr>
            <w:tcW w:w="900" w:type="dxa"/>
          </w:tcPr>
          <w:p w:rsidR="00E114EA" w:rsidRPr="00ED7371" w:rsidRDefault="00E114EA" w:rsidP="00504FAC">
            <w:pPr>
              <w:tabs>
                <w:tab w:val="right" w:leader="dot" w:pos="7938"/>
              </w:tabs>
              <w:suppressAutoHyphens w:val="0"/>
              <w:jc w:val="center"/>
              <w:rPr>
                <w:sz w:val="22"/>
                <w:szCs w:val="22"/>
                <w:lang w:eastAsia="ru-RU"/>
              </w:rPr>
            </w:pPr>
            <w:r>
              <w:rPr>
                <w:sz w:val="22"/>
                <w:szCs w:val="22"/>
                <w:lang w:eastAsia="ru-RU"/>
              </w:rPr>
              <w:t>31</w:t>
            </w:r>
          </w:p>
        </w:tc>
      </w:tr>
      <w:tr w:rsidR="00E114EA" w:rsidRPr="00745193" w:rsidTr="00504FAC">
        <w:tc>
          <w:tcPr>
            <w:tcW w:w="9468" w:type="dxa"/>
          </w:tcPr>
          <w:p w:rsidR="00E114EA" w:rsidRPr="00CF2C55" w:rsidRDefault="00E114EA" w:rsidP="00504FAC">
            <w:pPr>
              <w:tabs>
                <w:tab w:val="right" w:leader="dot" w:pos="7938"/>
              </w:tabs>
              <w:suppressAutoHyphens w:val="0"/>
              <w:jc w:val="both"/>
              <w:rPr>
                <w:sz w:val="24"/>
                <w:szCs w:val="24"/>
                <w:lang w:eastAsia="ru-RU"/>
              </w:rPr>
            </w:pPr>
            <w:r w:rsidRPr="00CF2C55">
              <w:rPr>
                <w:sz w:val="24"/>
                <w:szCs w:val="24"/>
                <w:lang w:eastAsia="ru-RU"/>
              </w:rPr>
              <w:t>3.4 Строительство, архитектура, жилищно-коммунальное хозяйство, транспорт</w:t>
            </w:r>
          </w:p>
        </w:tc>
        <w:tc>
          <w:tcPr>
            <w:tcW w:w="900" w:type="dxa"/>
          </w:tcPr>
          <w:p w:rsidR="00E114EA" w:rsidRPr="00ED7371" w:rsidRDefault="00E114EA" w:rsidP="00504FAC">
            <w:pPr>
              <w:tabs>
                <w:tab w:val="right" w:leader="dot" w:pos="7938"/>
              </w:tabs>
              <w:suppressAutoHyphens w:val="0"/>
              <w:jc w:val="center"/>
              <w:rPr>
                <w:sz w:val="24"/>
                <w:szCs w:val="24"/>
                <w:lang w:eastAsia="ru-RU"/>
              </w:rPr>
            </w:pPr>
            <w:r>
              <w:rPr>
                <w:sz w:val="24"/>
                <w:szCs w:val="24"/>
                <w:lang w:eastAsia="ru-RU"/>
              </w:rPr>
              <w:t>31</w:t>
            </w:r>
          </w:p>
        </w:tc>
      </w:tr>
      <w:tr w:rsidR="00E114EA" w:rsidRPr="00745193" w:rsidTr="00504FAC">
        <w:tc>
          <w:tcPr>
            <w:tcW w:w="9468" w:type="dxa"/>
          </w:tcPr>
          <w:p w:rsidR="00E114EA" w:rsidRPr="00CF2C55" w:rsidRDefault="00E114EA" w:rsidP="00504FAC">
            <w:pPr>
              <w:tabs>
                <w:tab w:val="num" w:pos="1440"/>
              </w:tabs>
              <w:suppressAutoHyphens w:val="0"/>
              <w:spacing w:line="240" w:lineRule="exact"/>
              <w:jc w:val="both"/>
              <w:rPr>
                <w:i/>
                <w:sz w:val="24"/>
                <w:szCs w:val="24"/>
              </w:rPr>
            </w:pPr>
            <w:r w:rsidRPr="00CF2C55">
              <w:rPr>
                <w:sz w:val="24"/>
                <w:szCs w:val="24"/>
                <w:lang w:eastAsia="ru-RU"/>
              </w:rPr>
              <w:t xml:space="preserve">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ввод объектов в эксплуатацию при осуществлении строительства</w:t>
            </w:r>
          </w:p>
        </w:tc>
        <w:tc>
          <w:tcPr>
            <w:tcW w:w="900" w:type="dxa"/>
          </w:tcPr>
          <w:p w:rsidR="00E114EA" w:rsidRPr="00ED7371" w:rsidRDefault="00E114EA" w:rsidP="00504FAC">
            <w:pPr>
              <w:tabs>
                <w:tab w:val="num" w:pos="1440"/>
              </w:tabs>
              <w:suppressAutoHyphens w:val="0"/>
              <w:spacing w:line="240" w:lineRule="exact"/>
              <w:jc w:val="center"/>
              <w:rPr>
                <w:sz w:val="22"/>
                <w:szCs w:val="22"/>
              </w:rPr>
            </w:pPr>
            <w:r>
              <w:rPr>
                <w:sz w:val="22"/>
                <w:szCs w:val="22"/>
              </w:rPr>
              <w:t>31</w:t>
            </w:r>
          </w:p>
        </w:tc>
      </w:tr>
      <w:tr w:rsidR="00E114EA" w:rsidRPr="00745193" w:rsidTr="00504FAC">
        <w:tc>
          <w:tcPr>
            <w:tcW w:w="9468" w:type="dxa"/>
          </w:tcPr>
          <w:p w:rsidR="00E114EA" w:rsidRPr="00CF2C55" w:rsidRDefault="00E114EA" w:rsidP="00504FAC">
            <w:pPr>
              <w:tabs>
                <w:tab w:val="num" w:pos="1440"/>
              </w:tabs>
              <w:suppressAutoHyphens w:val="0"/>
              <w:spacing w:line="240" w:lineRule="exact"/>
              <w:jc w:val="both"/>
              <w:rPr>
                <w:sz w:val="24"/>
                <w:szCs w:val="24"/>
              </w:rPr>
            </w:pPr>
            <w:r w:rsidRPr="00CF2C55">
              <w:rPr>
                <w:i/>
                <w:sz w:val="24"/>
                <w:szCs w:val="24"/>
              </w:rPr>
              <w:t xml:space="preserve">      </w:t>
            </w:r>
            <w:r w:rsidRPr="00CF2C55">
              <w:rPr>
                <w:sz w:val="24"/>
                <w:szCs w:val="24"/>
              </w:rPr>
              <w:t xml:space="preserve">Организация строительства и содержания муниципального жилищного фонда, создание условий для жилищного строительства  </w:t>
            </w:r>
          </w:p>
        </w:tc>
        <w:tc>
          <w:tcPr>
            <w:tcW w:w="900" w:type="dxa"/>
          </w:tcPr>
          <w:p w:rsidR="00E114EA" w:rsidRPr="00ED7371" w:rsidRDefault="00E114EA" w:rsidP="00504FAC">
            <w:pPr>
              <w:tabs>
                <w:tab w:val="num" w:pos="1440"/>
              </w:tabs>
              <w:suppressAutoHyphens w:val="0"/>
              <w:spacing w:line="240" w:lineRule="exact"/>
              <w:jc w:val="center"/>
              <w:rPr>
                <w:sz w:val="22"/>
                <w:szCs w:val="22"/>
              </w:rPr>
            </w:pPr>
            <w:r>
              <w:rPr>
                <w:sz w:val="22"/>
                <w:szCs w:val="22"/>
              </w:rPr>
              <w:t>32</w:t>
            </w:r>
          </w:p>
        </w:tc>
      </w:tr>
      <w:tr w:rsidR="00E114EA" w:rsidRPr="00745193" w:rsidTr="00504FAC">
        <w:tc>
          <w:tcPr>
            <w:tcW w:w="9468" w:type="dxa"/>
          </w:tcPr>
          <w:p w:rsidR="00E114EA" w:rsidRPr="00CF2C55" w:rsidRDefault="00E114EA" w:rsidP="00504FAC">
            <w:pPr>
              <w:pStyle w:val="NormalWeb"/>
              <w:spacing w:before="0" w:beforeAutospacing="0" w:after="0" w:afterAutospacing="0" w:line="240" w:lineRule="exact"/>
              <w:jc w:val="both"/>
            </w:pPr>
            <w:r w:rsidRPr="00CF2C55">
              <w:t xml:space="preserve">      Обеспечение проживающих в городском округе и нуждающихся в  жилых помещениях малоимущих граждан жилыми помещениями в соответствии с жилищным законодательством</w:t>
            </w:r>
          </w:p>
        </w:tc>
        <w:tc>
          <w:tcPr>
            <w:tcW w:w="900" w:type="dxa"/>
          </w:tcPr>
          <w:p w:rsidR="00E114EA" w:rsidRPr="00332AAB" w:rsidRDefault="00E114EA" w:rsidP="00504FAC">
            <w:pPr>
              <w:pStyle w:val="NormalWeb"/>
              <w:spacing w:before="0" w:beforeAutospacing="0" w:after="0" w:afterAutospacing="0" w:line="240" w:lineRule="exact"/>
              <w:jc w:val="center"/>
              <w:rPr>
                <w:sz w:val="22"/>
                <w:szCs w:val="22"/>
              </w:rPr>
            </w:pPr>
            <w:r w:rsidRPr="00332AAB">
              <w:rPr>
                <w:sz w:val="22"/>
                <w:szCs w:val="22"/>
              </w:rPr>
              <w:t>33</w:t>
            </w:r>
          </w:p>
        </w:tc>
      </w:tr>
      <w:tr w:rsidR="00E114EA" w:rsidRPr="00745193" w:rsidTr="00504FAC">
        <w:tc>
          <w:tcPr>
            <w:tcW w:w="9468" w:type="dxa"/>
          </w:tcPr>
          <w:p w:rsidR="00E114EA" w:rsidRPr="00CF2C55" w:rsidRDefault="00E114EA" w:rsidP="00504FAC">
            <w:pPr>
              <w:ind w:firstLine="426"/>
              <w:jc w:val="both"/>
              <w:rPr>
                <w:sz w:val="24"/>
                <w:szCs w:val="24"/>
              </w:rPr>
            </w:pPr>
            <w:r w:rsidRPr="007147A3">
              <w:rPr>
                <w:sz w:val="24"/>
                <w:szCs w:val="24"/>
                <w:lang w:eastAsia="ru-RU"/>
              </w:rPr>
              <w:t>Осуществление муниципального жилищного контроля</w:t>
            </w:r>
          </w:p>
        </w:tc>
        <w:tc>
          <w:tcPr>
            <w:tcW w:w="900" w:type="dxa"/>
          </w:tcPr>
          <w:p w:rsidR="00E114EA" w:rsidRPr="00332AAB" w:rsidRDefault="00E114EA" w:rsidP="00504FAC">
            <w:pPr>
              <w:tabs>
                <w:tab w:val="center" w:pos="342"/>
              </w:tabs>
              <w:jc w:val="center"/>
              <w:rPr>
                <w:sz w:val="22"/>
                <w:szCs w:val="22"/>
              </w:rPr>
            </w:pPr>
            <w:r>
              <w:rPr>
                <w:sz w:val="22"/>
                <w:szCs w:val="22"/>
              </w:rPr>
              <w:t>34</w:t>
            </w:r>
          </w:p>
        </w:tc>
      </w:tr>
      <w:tr w:rsidR="00E114EA" w:rsidRPr="00745193" w:rsidTr="00504FAC">
        <w:tc>
          <w:tcPr>
            <w:tcW w:w="9468" w:type="dxa"/>
          </w:tcPr>
          <w:p w:rsidR="00E114EA" w:rsidRPr="00CF2C55" w:rsidRDefault="00E114EA" w:rsidP="00504FAC">
            <w:pPr>
              <w:jc w:val="both"/>
              <w:rPr>
                <w:sz w:val="24"/>
                <w:szCs w:val="24"/>
              </w:rPr>
            </w:pPr>
            <w:r w:rsidRPr="00CF2C55">
              <w:rPr>
                <w:sz w:val="24"/>
                <w:szCs w:val="24"/>
              </w:rPr>
              <w:t xml:space="preserve">    </w:t>
            </w:r>
            <w:r>
              <w:rPr>
                <w:sz w:val="24"/>
                <w:szCs w:val="24"/>
              </w:rPr>
              <w:t xml:space="preserve"> </w:t>
            </w:r>
            <w:r w:rsidRPr="00CF2C55">
              <w:rPr>
                <w:sz w:val="24"/>
                <w:szCs w:val="24"/>
              </w:rPr>
              <w:t xml:space="preserve"> Дорожная деятельность в отношении  автомобильных дорог местного значения</w:t>
            </w:r>
          </w:p>
        </w:tc>
        <w:tc>
          <w:tcPr>
            <w:tcW w:w="900" w:type="dxa"/>
          </w:tcPr>
          <w:p w:rsidR="00E114EA" w:rsidRPr="00332AAB" w:rsidRDefault="00E114EA" w:rsidP="00504FAC">
            <w:pPr>
              <w:tabs>
                <w:tab w:val="center" w:pos="342"/>
              </w:tabs>
              <w:jc w:val="center"/>
              <w:rPr>
                <w:sz w:val="22"/>
                <w:szCs w:val="22"/>
              </w:rPr>
            </w:pPr>
            <w:r>
              <w:rPr>
                <w:sz w:val="22"/>
                <w:szCs w:val="22"/>
              </w:rPr>
              <w:t>35</w:t>
            </w:r>
          </w:p>
        </w:tc>
      </w:tr>
      <w:tr w:rsidR="00E114EA" w:rsidRPr="00745193" w:rsidTr="00504FAC">
        <w:tc>
          <w:tcPr>
            <w:tcW w:w="9468" w:type="dxa"/>
          </w:tcPr>
          <w:p w:rsidR="00E114EA" w:rsidRPr="00CF2C55" w:rsidRDefault="00E114EA" w:rsidP="00504FAC">
            <w:pPr>
              <w:tabs>
                <w:tab w:val="num" w:pos="1560"/>
              </w:tabs>
              <w:suppressAutoHyphens w:val="0"/>
              <w:jc w:val="both"/>
              <w:rPr>
                <w:sz w:val="24"/>
                <w:szCs w:val="24"/>
                <w:lang w:eastAsia="ru-RU"/>
              </w:rPr>
            </w:pPr>
            <w:r>
              <w:rPr>
                <w:sz w:val="24"/>
                <w:szCs w:val="24"/>
                <w:lang w:eastAsia="ru-RU"/>
              </w:rPr>
              <w:t xml:space="preserve">      </w:t>
            </w:r>
            <w:r w:rsidRPr="007147A3">
              <w:rPr>
                <w:sz w:val="24"/>
                <w:szCs w:val="24"/>
                <w:lang w:eastAsia="ru-RU"/>
              </w:rPr>
              <w:t>Осуществление муниципального контроля за сохранностью автомобильных дорог местного значения в границах городского округа</w:t>
            </w:r>
          </w:p>
        </w:tc>
        <w:tc>
          <w:tcPr>
            <w:tcW w:w="900" w:type="dxa"/>
          </w:tcPr>
          <w:p w:rsidR="00E114EA" w:rsidRPr="00332AAB" w:rsidRDefault="00E114EA" w:rsidP="00504FAC">
            <w:pPr>
              <w:tabs>
                <w:tab w:val="num" w:pos="1440"/>
              </w:tabs>
              <w:suppressAutoHyphens w:val="0"/>
              <w:jc w:val="center"/>
              <w:rPr>
                <w:sz w:val="22"/>
                <w:szCs w:val="22"/>
                <w:lang w:eastAsia="ru-RU"/>
              </w:rPr>
            </w:pPr>
            <w:r>
              <w:rPr>
                <w:sz w:val="22"/>
                <w:szCs w:val="22"/>
                <w:lang w:eastAsia="ru-RU"/>
              </w:rPr>
              <w:t>36</w:t>
            </w:r>
          </w:p>
        </w:tc>
      </w:tr>
      <w:tr w:rsidR="00E114EA" w:rsidRPr="00745193" w:rsidTr="00504FAC">
        <w:tc>
          <w:tcPr>
            <w:tcW w:w="9468" w:type="dxa"/>
          </w:tcPr>
          <w:p w:rsidR="00E114EA" w:rsidRPr="00CF2C55" w:rsidRDefault="00E114EA" w:rsidP="00504FAC">
            <w:pPr>
              <w:tabs>
                <w:tab w:val="num" w:pos="1440"/>
              </w:tabs>
              <w:suppressAutoHyphens w:val="0"/>
              <w:jc w:val="both"/>
              <w:rPr>
                <w:sz w:val="24"/>
                <w:szCs w:val="24"/>
                <w:lang w:eastAsia="ru-RU"/>
              </w:rPr>
            </w:pPr>
            <w:r w:rsidRPr="00CF2C55">
              <w:rPr>
                <w:sz w:val="24"/>
                <w:szCs w:val="24"/>
                <w:lang w:eastAsia="ru-RU"/>
              </w:rPr>
              <w:t xml:space="preserve">      Жилищно-коммунальное хозяйство</w:t>
            </w:r>
          </w:p>
        </w:tc>
        <w:tc>
          <w:tcPr>
            <w:tcW w:w="900" w:type="dxa"/>
          </w:tcPr>
          <w:p w:rsidR="00E114EA" w:rsidRPr="00332AAB" w:rsidRDefault="00E114EA" w:rsidP="00504FAC">
            <w:pPr>
              <w:tabs>
                <w:tab w:val="num" w:pos="1440"/>
              </w:tabs>
              <w:suppressAutoHyphens w:val="0"/>
              <w:jc w:val="center"/>
              <w:rPr>
                <w:sz w:val="22"/>
                <w:szCs w:val="22"/>
                <w:lang w:eastAsia="ru-RU"/>
              </w:rPr>
            </w:pPr>
            <w:r>
              <w:rPr>
                <w:sz w:val="22"/>
                <w:szCs w:val="22"/>
                <w:lang w:eastAsia="ru-RU"/>
              </w:rPr>
              <w:t>36</w:t>
            </w:r>
          </w:p>
        </w:tc>
      </w:tr>
      <w:tr w:rsidR="00E114EA" w:rsidRPr="00745193" w:rsidTr="00504FAC">
        <w:tc>
          <w:tcPr>
            <w:tcW w:w="9468" w:type="dxa"/>
          </w:tcPr>
          <w:p w:rsidR="00E114EA" w:rsidRPr="00CF2C55" w:rsidRDefault="00E114EA" w:rsidP="00504FAC">
            <w:pPr>
              <w:jc w:val="both"/>
              <w:rPr>
                <w:sz w:val="24"/>
                <w:szCs w:val="24"/>
              </w:rPr>
            </w:pPr>
            <w:r w:rsidRPr="00CF2C55">
              <w:rPr>
                <w:sz w:val="24"/>
                <w:szCs w:val="24"/>
              </w:rPr>
              <w:t xml:space="preserve">      Организация электро-, тепло-, газо- и водоснабжения населения, водоотведения, снабжения населения топливом</w:t>
            </w:r>
          </w:p>
        </w:tc>
        <w:tc>
          <w:tcPr>
            <w:tcW w:w="900" w:type="dxa"/>
          </w:tcPr>
          <w:p w:rsidR="00E114EA" w:rsidRPr="00332AAB" w:rsidRDefault="00E114EA" w:rsidP="00504FAC">
            <w:pPr>
              <w:jc w:val="center"/>
              <w:rPr>
                <w:sz w:val="22"/>
                <w:szCs w:val="22"/>
              </w:rPr>
            </w:pPr>
            <w:r>
              <w:rPr>
                <w:sz w:val="22"/>
                <w:szCs w:val="22"/>
              </w:rPr>
              <w:t>36</w:t>
            </w:r>
          </w:p>
        </w:tc>
      </w:tr>
      <w:tr w:rsidR="00E114EA" w:rsidRPr="00745193" w:rsidTr="00504FAC">
        <w:tc>
          <w:tcPr>
            <w:tcW w:w="9468" w:type="dxa"/>
          </w:tcPr>
          <w:p w:rsidR="00E114EA" w:rsidRPr="00CF2C55" w:rsidRDefault="00E114EA" w:rsidP="00504FAC">
            <w:pPr>
              <w:jc w:val="both"/>
              <w:rPr>
                <w:sz w:val="24"/>
                <w:szCs w:val="24"/>
              </w:rPr>
            </w:pPr>
            <w:r w:rsidRPr="00CF2C55">
              <w:rPr>
                <w:sz w:val="24"/>
                <w:szCs w:val="24"/>
              </w:rPr>
              <w:t xml:space="preserve">    Организация сбора, вывоза, утилизации и переработки бытовых и промышленных отходов </w:t>
            </w:r>
          </w:p>
        </w:tc>
        <w:tc>
          <w:tcPr>
            <w:tcW w:w="900" w:type="dxa"/>
          </w:tcPr>
          <w:p w:rsidR="00E114EA" w:rsidRPr="00332AAB" w:rsidRDefault="00E114EA" w:rsidP="00504FAC">
            <w:pPr>
              <w:jc w:val="center"/>
              <w:rPr>
                <w:sz w:val="22"/>
                <w:szCs w:val="22"/>
              </w:rPr>
            </w:pPr>
            <w:r w:rsidRPr="00332AAB">
              <w:rPr>
                <w:sz w:val="22"/>
                <w:szCs w:val="22"/>
              </w:rPr>
              <w:t>40</w:t>
            </w:r>
          </w:p>
        </w:tc>
      </w:tr>
      <w:tr w:rsidR="00E114EA" w:rsidRPr="00745193" w:rsidTr="00504FAC">
        <w:tc>
          <w:tcPr>
            <w:tcW w:w="9468" w:type="dxa"/>
          </w:tcPr>
          <w:p w:rsidR="00E114EA" w:rsidRPr="00CF2C55" w:rsidRDefault="00E114EA" w:rsidP="00504FAC">
            <w:pPr>
              <w:jc w:val="both"/>
              <w:rPr>
                <w:sz w:val="24"/>
                <w:szCs w:val="24"/>
              </w:rPr>
            </w:pPr>
            <w:r w:rsidRPr="00CF2C55">
              <w:rPr>
                <w:sz w:val="24"/>
                <w:szCs w:val="24"/>
              </w:rPr>
              <w:t xml:space="preserve">    Утверждение правил благоустройства территории </w:t>
            </w:r>
            <w:r w:rsidRPr="00CF2C55">
              <w:rPr>
                <w:sz w:val="24"/>
                <w:szCs w:val="24"/>
                <w:shd w:val="clear" w:color="auto" w:fill="FFFFFF"/>
              </w:rPr>
              <w:t>Серовского</w:t>
            </w:r>
            <w:r w:rsidRPr="00CF2C55">
              <w:rPr>
                <w:sz w:val="24"/>
                <w:szCs w:val="24"/>
              </w:rPr>
              <w:t xml:space="preserve"> городского округа. Организация благоустройства и озеленения территории городского округа</w:t>
            </w:r>
          </w:p>
        </w:tc>
        <w:tc>
          <w:tcPr>
            <w:tcW w:w="900" w:type="dxa"/>
          </w:tcPr>
          <w:p w:rsidR="00E114EA" w:rsidRPr="00332AAB" w:rsidRDefault="00E114EA" w:rsidP="00504FAC">
            <w:pPr>
              <w:jc w:val="center"/>
              <w:rPr>
                <w:sz w:val="22"/>
                <w:szCs w:val="22"/>
              </w:rPr>
            </w:pPr>
            <w:r>
              <w:rPr>
                <w:sz w:val="22"/>
                <w:szCs w:val="22"/>
              </w:rPr>
              <w:t>41</w:t>
            </w:r>
          </w:p>
        </w:tc>
      </w:tr>
      <w:tr w:rsidR="00E114EA" w:rsidRPr="00745193" w:rsidTr="00504FAC">
        <w:tc>
          <w:tcPr>
            <w:tcW w:w="9468" w:type="dxa"/>
          </w:tcPr>
          <w:p w:rsidR="00E114EA" w:rsidRPr="00CF2C55" w:rsidRDefault="00E114EA" w:rsidP="00504FAC">
            <w:pPr>
              <w:jc w:val="both"/>
              <w:rPr>
                <w:sz w:val="24"/>
                <w:szCs w:val="24"/>
              </w:rPr>
            </w:pPr>
            <w:r w:rsidRPr="00CF2C55">
              <w:rPr>
                <w:sz w:val="24"/>
                <w:szCs w:val="24"/>
              </w:rPr>
              <w:t xml:space="preserve">    Организация освещения улиц и установки указателей с названием улиц и номерами домов</w:t>
            </w:r>
          </w:p>
        </w:tc>
        <w:tc>
          <w:tcPr>
            <w:tcW w:w="900" w:type="dxa"/>
          </w:tcPr>
          <w:p w:rsidR="00E114EA" w:rsidRPr="00332AAB" w:rsidRDefault="00E114EA" w:rsidP="00504FAC">
            <w:pPr>
              <w:jc w:val="center"/>
              <w:rPr>
                <w:sz w:val="22"/>
                <w:szCs w:val="22"/>
              </w:rPr>
            </w:pPr>
            <w:r>
              <w:rPr>
                <w:sz w:val="22"/>
                <w:szCs w:val="22"/>
              </w:rPr>
              <w:t>42</w:t>
            </w:r>
          </w:p>
        </w:tc>
      </w:tr>
      <w:tr w:rsidR="00E114EA" w:rsidRPr="00745193" w:rsidTr="00504FAC">
        <w:tc>
          <w:tcPr>
            <w:tcW w:w="9468" w:type="dxa"/>
          </w:tcPr>
          <w:p w:rsidR="00E114EA" w:rsidRPr="00CF2C55" w:rsidRDefault="00E114EA" w:rsidP="00504FAC">
            <w:pPr>
              <w:jc w:val="both"/>
              <w:rPr>
                <w:sz w:val="24"/>
                <w:szCs w:val="24"/>
              </w:rPr>
            </w:pPr>
            <w:r w:rsidRPr="00CF2C55">
              <w:rPr>
                <w:sz w:val="24"/>
                <w:szCs w:val="24"/>
              </w:rPr>
              <w:t xml:space="preserve">    Осуществление переданных государственных полномочий по предоставлению гражданам субсидий и полной или частичной компенсации расходов на оплату жилого помещения и коммунальных услуг</w:t>
            </w:r>
          </w:p>
        </w:tc>
        <w:tc>
          <w:tcPr>
            <w:tcW w:w="900" w:type="dxa"/>
          </w:tcPr>
          <w:p w:rsidR="00E114EA" w:rsidRPr="00332AAB" w:rsidRDefault="00E114EA" w:rsidP="00504FAC">
            <w:pPr>
              <w:jc w:val="center"/>
              <w:rPr>
                <w:sz w:val="22"/>
                <w:szCs w:val="22"/>
              </w:rPr>
            </w:pPr>
            <w:r w:rsidRPr="00332AAB">
              <w:rPr>
                <w:sz w:val="22"/>
                <w:szCs w:val="22"/>
              </w:rPr>
              <w:t>42</w:t>
            </w:r>
          </w:p>
        </w:tc>
      </w:tr>
      <w:tr w:rsidR="00E114EA" w:rsidRPr="00745193" w:rsidTr="00504FAC">
        <w:tc>
          <w:tcPr>
            <w:tcW w:w="9468" w:type="dxa"/>
          </w:tcPr>
          <w:p w:rsidR="00E114EA" w:rsidRPr="00CF2C55" w:rsidRDefault="00E114EA" w:rsidP="00504FAC">
            <w:pPr>
              <w:tabs>
                <w:tab w:val="num" w:pos="1440"/>
              </w:tabs>
              <w:suppressAutoHyphens w:val="0"/>
              <w:jc w:val="both"/>
              <w:rPr>
                <w:sz w:val="24"/>
                <w:szCs w:val="24"/>
                <w:lang w:eastAsia="ru-RU"/>
              </w:rPr>
            </w:pPr>
            <w:r w:rsidRPr="00CF2C55">
              <w:rPr>
                <w:sz w:val="24"/>
                <w:szCs w:val="24"/>
                <w:lang w:eastAsia="ru-RU"/>
              </w:rPr>
              <w:t xml:space="preserve">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tc>
        <w:tc>
          <w:tcPr>
            <w:tcW w:w="900" w:type="dxa"/>
          </w:tcPr>
          <w:p w:rsidR="00E114EA" w:rsidRPr="00332AAB" w:rsidRDefault="00E114EA" w:rsidP="00504FAC">
            <w:pPr>
              <w:tabs>
                <w:tab w:val="num" w:pos="1440"/>
              </w:tabs>
              <w:suppressAutoHyphens w:val="0"/>
              <w:jc w:val="center"/>
              <w:rPr>
                <w:sz w:val="22"/>
                <w:szCs w:val="22"/>
                <w:lang w:eastAsia="ru-RU"/>
              </w:rPr>
            </w:pPr>
            <w:r>
              <w:rPr>
                <w:sz w:val="22"/>
                <w:szCs w:val="22"/>
                <w:lang w:eastAsia="ru-RU"/>
              </w:rPr>
              <w:t>44</w:t>
            </w:r>
          </w:p>
        </w:tc>
      </w:tr>
      <w:tr w:rsidR="00E114EA" w:rsidRPr="00745193" w:rsidTr="00504FAC">
        <w:tc>
          <w:tcPr>
            <w:tcW w:w="9468" w:type="dxa"/>
          </w:tcPr>
          <w:p w:rsidR="00E114EA" w:rsidRPr="00CF2C55" w:rsidRDefault="00E114EA" w:rsidP="00504FAC">
            <w:pPr>
              <w:tabs>
                <w:tab w:val="num" w:pos="1440"/>
              </w:tabs>
              <w:suppressAutoHyphens w:val="0"/>
              <w:jc w:val="both"/>
              <w:rPr>
                <w:sz w:val="24"/>
                <w:szCs w:val="24"/>
                <w:lang w:eastAsia="ru-RU"/>
              </w:rPr>
            </w:pPr>
            <w:r w:rsidRPr="00CF2C55">
              <w:rPr>
                <w:sz w:val="24"/>
                <w:szCs w:val="24"/>
              </w:rPr>
              <w:t xml:space="preserve">    Организация ритуальных услуг и содержание мест захоронения</w:t>
            </w:r>
          </w:p>
        </w:tc>
        <w:tc>
          <w:tcPr>
            <w:tcW w:w="900" w:type="dxa"/>
          </w:tcPr>
          <w:p w:rsidR="00E114EA" w:rsidRPr="00332AAB" w:rsidRDefault="00E114EA" w:rsidP="00504FAC">
            <w:pPr>
              <w:tabs>
                <w:tab w:val="num" w:pos="1440"/>
              </w:tabs>
              <w:suppressAutoHyphens w:val="0"/>
              <w:jc w:val="center"/>
              <w:rPr>
                <w:sz w:val="22"/>
                <w:szCs w:val="22"/>
              </w:rPr>
            </w:pPr>
            <w:r>
              <w:rPr>
                <w:sz w:val="22"/>
                <w:szCs w:val="22"/>
              </w:rPr>
              <w:t>46</w:t>
            </w:r>
          </w:p>
        </w:tc>
      </w:tr>
      <w:tr w:rsidR="00E114EA" w:rsidRPr="00745193" w:rsidTr="00504FAC">
        <w:tc>
          <w:tcPr>
            <w:tcW w:w="9468" w:type="dxa"/>
          </w:tcPr>
          <w:p w:rsidR="00E114EA" w:rsidRPr="00CF2C55" w:rsidRDefault="00E114EA" w:rsidP="00504FAC">
            <w:pPr>
              <w:tabs>
                <w:tab w:val="right" w:leader="dot" w:pos="7938"/>
              </w:tabs>
              <w:suppressAutoHyphens w:val="0"/>
              <w:jc w:val="both"/>
              <w:rPr>
                <w:sz w:val="24"/>
                <w:szCs w:val="24"/>
                <w:lang w:eastAsia="ru-RU"/>
              </w:rPr>
            </w:pPr>
            <w:r w:rsidRPr="00CF2C55">
              <w:rPr>
                <w:sz w:val="24"/>
                <w:szCs w:val="24"/>
                <w:lang w:eastAsia="ru-RU"/>
              </w:rPr>
              <w:t>3.5 Профилактика терроризма, экстремизма, организация охраны общественного порядка</w:t>
            </w:r>
          </w:p>
        </w:tc>
        <w:tc>
          <w:tcPr>
            <w:tcW w:w="900" w:type="dxa"/>
          </w:tcPr>
          <w:p w:rsidR="00E114EA" w:rsidRPr="00332AAB" w:rsidRDefault="00E114EA" w:rsidP="00504FAC">
            <w:pPr>
              <w:tabs>
                <w:tab w:val="right" w:leader="dot" w:pos="7938"/>
              </w:tabs>
              <w:suppressAutoHyphens w:val="0"/>
              <w:jc w:val="center"/>
              <w:rPr>
                <w:sz w:val="24"/>
                <w:szCs w:val="24"/>
                <w:lang w:eastAsia="ru-RU"/>
              </w:rPr>
            </w:pPr>
            <w:r w:rsidRPr="00332AAB">
              <w:rPr>
                <w:sz w:val="24"/>
                <w:szCs w:val="24"/>
                <w:lang w:eastAsia="ru-RU"/>
              </w:rPr>
              <w:t>46</w:t>
            </w:r>
          </w:p>
        </w:tc>
      </w:tr>
      <w:tr w:rsidR="00E114EA" w:rsidRPr="00745193" w:rsidTr="00504FAC">
        <w:tc>
          <w:tcPr>
            <w:tcW w:w="9468" w:type="dxa"/>
          </w:tcPr>
          <w:p w:rsidR="00E114EA" w:rsidRPr="00CF2C55" w:rsidRDefault="00E114EA" w:rsidP="00504FAC">
            <w:pPr>
              <w:tabs>
                <w:tab w:val="right" w:leader="dot" w:pos="7938"/>
              </w:tabs>
              <w:suppressAutoHyphens w:val="0"/>
              <w:jc w:val="both"/>
              <w:rPr>
                <w:sz w:val="24"/>
                <w:szCs w:val="24"/>
              </w:rPr>
            </w:pPr>
            <w:r w:rsidRPr="00CF2C55">
              <w:rPr>
                <w:sz w:val="24"/>
                <w:szCs w:val="24"/>
                <w:lang w:eastAsia="ru-RU"/>
              </w:rPr>
              <w:t xml:space="preserve">  </w:t>
            </w:r>
            <w:r w:rsidRPr="00CF2C55">
              <w:rPr>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900" w:type="dxa"/>
          </w:tcPr>
          <w:p w:rsidR="00E114EA" w:rsidRPr="00332AAB" w:rsidRDefault="00E114EA" w:rsidP="00504FAC">
            <w:pPr>
              <w:tabs>
                <w:tab w:val="right" w:leader="dot" w:pos="7938"/>
              </w:tabs>
              <w:suppressAutoHyphens w:val="0"/>
              <w:jc w:val="center"/>
              <w:rPr>
                <w:sz w:val="22"/>
                <w:szCs w:val="22"/>
                <w:lang w:eastAsia="ru-RU"/>
              </w:rPr>
            </w:pPr>
            <w:r>
              <w:rPr>
                <w:sz w:val="22"/>
                <w:szCs w:val="22"/>
                <w:lang w:eastAsia="ru-RU"/>
              </w:rPr>
              <w:t>47</w:t>
            </w:r>
          </w:p>
        </w:tc>
      </w:tr>
      <w:tr w:rsidR="00E114EA" w:rsidRPr="00745193" w:rsidTr="00504FAC">
        <w:tc>
          <w:tcPr>
            <w:tcW w:w="9468" w:type="dxa"/>
          </w:tcPr>
          <w:p w:rsidR="00E114EA" w:rsidRPr="00CF2C55" w:rsidRDefault="00E114EA" w:rsidP="00504FAC">
            <w:pPr>
              <w:tabs>
                <w:tab w:val="right" w:leader="dot" w:pos="7938"/>
              </w:tabs>
              <w:suppressAutoHyphens w:val="0"/>
              <w:jc w:val="both"/>
              <w:rPr>
                <w:sz w:val="24"/>
                <w:szCs w:val="24"/>
              </w:rPr>
            </w:pPr>
            <w:r w:rsidRPr="00CF2C55">
              <w:rPr>
                <w:sz w:val="24"/>
                <w:szCs w:val="24"/>
              </w:rPr>
              <w:t xml:space="preserve">    Организация охраны общественного порядка на территории городского округа</w:t>
            </w:r>
          </w:p>
        </w:tc>
        <w:tc>
          <w:tcPr>
            <w:tcW w:w="900" w:type="dxa"/>
          </w:tcPr>
          <w:p w:rsidR="00E114EA" w:rsidRPr="00332AAB" w:rsidRDefault="00E114EA" w:rsidP="00504FAC">
            <w:pPr>
              <w:tabs>
                <w:tab w:val="right" w:leader="dot" w:pos="7938"/>
              </w:tabs>
              <w:suppressAutoHyphens w:val="0"/>
              <w:jc w:val="center"/>
              <w:rPr>
                <w:sz w:val="22"/>
                <w:szCs w:val="22"/>
              </w:rPr>
            </w:pPr>
            <w:r>
              <w:rPr>
                <w:sz w:val="22"/>
                <w:szCs w:val="22"/>
              </w:rPr>
              <w:t>49</w:t>
            </w:r>
          </w:p>
        </w:tc>
      </w:tr>
      <w:tr w:rsidR="00E114EA" w:rsidRPr="00745193" w:rsidTr="00504FAC">
        <w:tc>
          <w:tcPr>
            <w:tcW w:w="9468" w:type="dxa"/>
          </w:tcPr>
          <w:p w:rsidR="00E114EA" w:rsidRPr="00CF2C55" w:rsidRDefault="00E114EA" w:rsidP="00504FAC">
            <w:pPr>
              <w:tabs>
                <w:tab w:val="right" w:leader="dot" w:pos="7938"/>
              </w:tabs>
              <w:suppressAutoHyphens w:val="0"/>
              <w:jc w:val="both"/>
              <w:rPr>
                <w:sz w:val="24"/>
                <w:szCs w:val="24"/>
              </w:rPr>
            </w:pPr>
            <w:r>
              <w:rPr>
                <w:sz w:val="24"/>
                <w:szCs w:val="24"/>
              </w:rPr>
              <w:t xml:space="preserve">    </w:t>
            </w:r>
            <w:r w:rsidRPr="00CF2C55">
              <w:rPr>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tc>
        <w:tc>
          <w:tcPr>
            <w:tcW w:w="900" w:type="dxa"/>
          </w:tcPr>
          <w:p w:rsidR="00E114EA" w:rsidRPr="00332AAB" w:rsidRDefault="00E114EA" w:rsidP="00504FAC">
            <w:pPr>
              <w:tabs>
                <w:tab w:val="right" w:leader="dot" w:pos="7938"/>
              </w:tabs>
              <w:suppressAutoHyphens w:val="0"/>
              <w:jc w:val="center"/>
              <w:rPr>
                <w:sz w:val="22"/>
                <w:szCs w:val="22"/>
              </w:rPr>
            </w:pPr>
            <w:r>
              <w:rPr>
                <w:sz w:val="22"/>
                <w:szCs w:val="22"/>
              </w:rPr>
              <w:t>50</w:t>
            </w:r>
          </w:p>
        </w:tc>
      </w:tr>
      <w:tr w:rsidR="00E114EA" w:rsidRPr="00745193" w:rsidTr="00504FAC">
        <w:tc>
          <w:tcPr>
            <w:tcW w:w="9468" w:type="dxa"/>
          </w:tcPr>
          <w:p w:rsidR="00E114EA" w:rsidRPr="00CF2C55" w:rsidRDefault="00E114EA" w:rsidP="00504FAC">
            <w:pPr>
              <w:tabs>
                <w:tab w:val="right" w:leader="dot" w:pos="7938"/>
              </w:tabs>
              <w:suppressAutoHyphens w:val="0"/>
              <w:jc w:val="both"/>
              <w:rPr>
                <w:sz w:val="24"/>
                <w:szCs w:val="24"/>
              </w:rPr>
            </w:pPr>
            <w:r w:rsidRPr="00CF2C55">
              <w:rPr>
                <w:sz w:val="24"/>
                <w:szCs w:val="24"/>
              </w:rPr>
              <w:t xml:space="preserve">   Осуществление мер по противодействию коррупции в границах Серовского городского округа</w:t>
            </w:r>
          </w:p>
        </w:tc>
        <w:tc>
          <w:tcPr>
            <w:tcW w:w="900" w:type="dxa"/>
          </w:tcPr>
          <w:p w:rsidR="00E114EA" w:rsidRPr="00BB7220" w:rsidRDefault="00E114EA" w:rsidP="00504FAC">
            <w:pPr>
              <w:tabs>
                <w:tab w:val="right" w:leader="dot" w:pos="7938"/>
              </w:tabs>
              <w:suppressAutoHyphens w:val="0"/>
              <w:jc w:val="center"/>
              <w:rPr>
                <w:sz w:val="22"/>
                <w:szCs w:val="22"/>
              </w:rPr>
            </w:pPr>
            <w:r>
              <w:rPr>
                <w:sz w:val="22"/>
                <w:szCs w:val="22"/>
              </w:rPr>
              <w:t>51</w:t>
            </w:r>
          </w:p>
        </w:tc>
      </w:tr>
      <w:tr w:rsidR="00E114EA" w:rsidRPr="00745193" w:rsidTr="00504FAC">
        <w:tc>
          <w:tcPr>
            <w:tcW w:w="9468" w:type="dxa"/>
          </w:tcPr>
          <w:p w:rsidR="00E114EA" w:rsidRPr="00CF2C55" w:rsidRDefault="00E114EA" w:rsidP="00862CE3">
            <w:pPr>
              <w:numPr>
                <w:ilvl w:val="1"/>
                <w:numId w:val="9"/>
              </w:numPr>
              <w:tabs>
                <w:tab w:val="clear" w:pos="720"/>
                <w:tab w:val="num" w:pos="360"/>
              </w:tabs>
              <w:suppressAutoHyphens w:val="0"/>
              <w:ind w:hanging="720"/>
              <w:jc w:val="both"/>
              <w:rPr>
                <w:sz w:val="24"/>
                <w:szCs w:val="24"/>
                <w:lang w:eastAsia="ru-RU"/>
              </w:rPr>
            </w:pPr>
            <w:r w:rsidRPr="00CF2C55">
              <w:rPr>
                <w:sz w:val="24"/>
                <w:szCs w:val="24"/>
                <w:lang w:eastAsia="ru-RU"/>
              </w:rPr>
              <w:t>Гражданская оборона и чрезвычайные ситуации</w:t>
            </w:r>
          </w:p>
        </w:tc>
        <w:tc>
          <w:tcPr>
            <w:tcW w:w="900" w:type="dxa"/>
          </w:tcPr>
          <w:p w:rsidR="00E114EA" w:rsidRPr="00BB7220" w:rsidRDefault="00E114EA" w:rsidP="00504FAC">
            <w:pPr>
              <w:suppressAutoHyphens w:val="0"/>
              <w:ind w:left="-108" w:right="-108"/>
              <w:jc w:val="center"/>
              <w:rPr>
                <w:sz w:val="24"/>
                <w:szCs w:val="24"/>
                <w:lang w:eastAsia="ru-RU"/>
              </w:rPr>
            </w:pPr>
            <w:r>
              <w:rPr>
                <w:sz w:val="24"/>
                <w:szCs w:val="24"/>
                <w:lang w:eastAsia="ru-RU"/>
              </w:rPr>
              <w:t>60</w:t>
            </w:r>
          </w:p>
        </w:tc>
      </w:tr>
      <w:tr w:rsidR="00E114EA" w:rsidRPr="00745193" w:rsidTr="00504FAC">
        <w:tc>
          <w:tcPr>
            <w:tcW w:w="9468" w:type="dxa"/>
          </w:tcPr>
          <w:p w:rsidR="00E114EA" w:rsidRPr="00CF2C55" w:rsidRDefault="00E114EA" w:rsidP="00504FAC">
            <w:pPr>
              <w:tabs>
                <w:tab w:val="left" w:pos="-720"/>
              </w:tabs>
              <w:suppressAutoHyphens w:val="0"/>
              <w:ind w:firstLine="180"/>
              <w:jc w:val="both"/>
              <w:rPr>
                <w:sz w:val="24"/>
                <w:szCs w:val="24"/>
                <w:lang w:eastAsia="ru-RU"/>
              </w:rPr>
            </w:pPr>
            <w:r w:rsidRPr="00CF2C55">
              <w:rPr>
                <w:b/>
                <w:i/>
                <w:sz w:val="24"/>
                <w:szCs w:val="24"/>
                <w:lang w:eastAsia="ru-RU"/>
              </w:rPr>
              <w:t xml:space="preserve"> </w:t>
            </w:r>
            <w:r w:rsidRPr="00CF2C55">
              <w:rPr>
                <w:sz w:val="24"/>
                <w:szCs w:val="24"/>
                <w:lang w:eastAsia="ru-RU"/>
              </w:rPr>
              <w:t>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tc>
        <w:tc>
          <w:tcPr>
            <w:tcW w:w="900" w:type="dxa"/>
          </w:tcPr>
          <w:p w:rsidR="00E114EA" w:rsidRPr="00BB7220" w:rsidRDefault="00E114EA" w:rsidP="00504FAC">
            <w:pPr>
              <w:tabs>
                <w:tab w:val="left" w:pos="-720"/>
              </w:tabs>
              <w:suppressAutoHyphens w:val="0"/>
              <w:jc w:val="center"/>
              <w:rPr>
                <w:sz w:val="22"/>
                <w:szCs w:val="22"/>
                <w:lang w:eastAsia="ru-RU"/>
              </w:rPr>
            </w:pPr>
            <w:r>
              <w:rPr>
                <w:sz w:val="22"/>
                <w:szCs w:val="22"/>
                <w:lang w:eastAsia="ru-RU"/>
              </w:rPr>
              <w:t>60</w:t>
            </w:r>
          </w:p>
        </w:tc>
      </w:tr>
      <w:tr w:rsidR="00E114EA" w:rsidRPr="00745193" w:rsidTr="00504FAC">
        <w:tc>
          <w:tcPr>
            <w:tcW w:w="9468" w:type="dxa"/>
          </w:tcPr>
          <w:p w:rsidR="00E114EA" w:rsidRPr="00CF2C55" w:rsidRDefault="00E114EA" w:rsidP="00504FAC">
            <w:pPr>
              <w:suppressAutoHyphens w:val="0"/>
              <w:ind w:firstLine="180"/>
              <w:jc w:val="both"/>
              <w:rPr>
                <w:sz w:val="24"/>
                <w:szCs w:val="24"/>
                <w:lang w:eastAsia="ru-RU"/>
              </w:rPr>
            </w:pPr>
            <w:r w:rsidRPr="00CF2C55">
              <w:rPr>
                <w:sz w:val="24"/>
                <w:szCs w:val="24"/>
                <w:lang w:eastAsia="ru-RU"/>
              </w:rPr>
              <w:t xml:space="preserve">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tc>
        <w:tc>
          <w:tcPr>
            <w:tcW w:w="900" w:type="dxa"/>
          </w:tcPr>
          <w:p w:rsidR="00E114EA" w:rsidRPr="00BB7220" w:rsidRDefault="00E114EA" w:rsidP="00504FAC">
            <w:pPr>
              <w:suppressAutoHyphens w:val="0"/>
              <w:jc w:val="center"/>
              <w:rPr>
                <w:sz w:val="22"/>
                <w:szCs w:val="22"/>
                <w:lang w:eastAsia="ru-RU"/>
              </w:rPr>
            </w:pPr>
            <w:r>
              <w:rPr>
                <w:sz w:val="22"/>
                <w:szCs w:val="22"/>
                <w:lang w:eastAsia="ru-RU"/>
              </w:rPr>
              <w:t>61</w:t>
            </w:r>
          </w:p>
        </w:tc>
      </w:tr>
      <w:tr w:rsidR="00E114EA" w:rsidRPr="00745193" w:rsidTr="00504FAC">
        <w:tc>
          <w:tcPr>
            <w:tcW w:w="9468" w:type="dxa"/>
          </w:tcPr>
          <w:p w:rsidR="00E114EA" w:rsidRPr="00CF2C55" w:rsidRDefault="00E114EA" w:rsidP="00504FAC">
            <w:pPr>
              <w:suppressAutoHyphens w:val="0"/>
              <w:ind w:firstLine="180"/>
              <w:jc w:val="both"/>
              <w:rPr>
                <w:sz w:val="24"/>
                <w:szCs w:val="24"/>
              </w:rPr>
            </w:pPr>
            <w:r w:rsidRPr="00CF2C55">
              <w:rPr>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tc>
        <w:tc>
          <w:tcPr>
            <w:tcW w:w="900" w:type="dxa"/>
          </w:tcPr>
          <w:p w:rsidR="00E114EA" w:rsidRPr="00BB7220" w:rsidRDefault="00E114EA" w:rsidP="00504FAC">
            <w:pPr>
              <w:suppressAutoHyphens w:val="0"/>
              <w:jc w:val="center"/>
              <w:rPr>
                <w:sz w:val="22"/>
                <w:szCs w:val="22"/>
              </w:rPr>
            </w:pPr>
            <w:r>
              <w:rPr>
                <w:sz w:val="22"/>
                <w:szCs w:val="22"/>
              </w:rPr>
              <w:t>62</w:t>
            </w:r>
          </w:p>
        </w:tc>
      </w:tr>
      <w:tr w:rsidR="00E114EA" w:rsidRPr="00745193" w:rsidTr="00504FAC">
        <w:tc>
          <w:tcPr>
            <w:tcW w:w="9468" w:type="dxa"/>
          </w:tcPr>
          <w:p w:rsidR="00E114EA" w:rsidRPr="00CF2C55" w:rsidRDefault="00E114EA" w:rsidP="00504FAC">
            <w:pPr>
              <w:suppressAutoHyphens w:val="0"/>
              <w:ind w:firstLine="180"/>
              <w:jc w:val="both"/>
              <w:rPr>
                <w:sz w:val="24"/>
                <w:szCs w:val="24"/>
              </w:rPr>
            </w:pPr>
            <w:r w:rsidRPr="00CF2C55">
              <w:rPr>
                <w:sz w:val="24"/>
                <w:szCs w:val="24"/>
              </w:rPr>
              <w:t>Обеспечение первичных мер пожарной безопасности в границах населенных пунктов городского округа</w:t>
            </w:r>
          </w:p>
        </w:tc>
        <w:tc>
          <w:tcPr>
            <w:tcW w:w="900" w:type="dxa"/>
          </w:tcPr>
          <w:p w:rsidR="00E114EA" w:rsidRPr="00BB7220" w:rsidRDefault="00E114EA" w:rsidP="00504FAC">
            <w:pPr>
              <w:suppressAutoHyphens w:val="0"/>
              <w:jc w:val="center"/>
              <w:rPr>
                <w:sz w:val="22"/>
                <w:szCs w:val="22"/>
              </w:rPr>
            </w:pPr>
            <w:r>
              <w:rPr>
                <w:sz w:val="22"/>
                <w:szCs w:val="22"/>
              </w:rPr>
              <w:t>63</w:t>
            </w:r>
          </w:p>
        </w:tc>
      </w:tr>
      <w:tr w:rsidR="00E114EA" w:rsidRPr="00745193" w:rsidTr="00504FAC">
        <w:tc>
          <w:tcPr>
            <w:tcW w:w="9468" w:type="dxa"/>
          </w:tcPr>
          <w:p w:rsidR="00E114EA" w:rsidRPr="00CF2C55" w:rsidRDefault="00E114EA" w:rsidP="00504FAC">
            <w:pPr>
              <w:pStyle w:val="BodyText"/>
              <w:ind w:firstLine="180"/>
              <w:rPr>
                <w:sz w:val="24"/>
                <w:szCs w:val="24"/>
              </w:rPr>
            </w:pPr>
            <w:r w:rsidRPr="00CF2C55">
              <w:rPr>
                <w:sz w:val="24"/>
                <w:szCs w:val="24"/>
              </w:rPr>
              <w:t>Осуществление мероприятий по обеспечению безопасности людей на водных объектах, охране их жизни и здоровья</w:t>
            </w:r>
          </w:p>
        </w:tc>
        <w:tc>
          <w:tcPr>
            <w:tcW w:w="900" w:type="dxa"/>
          </w:tcPr>
          <w:p w:rsidR="00E114EA" w:rsidRPr="00BB7220" w:rsidRDefault="00E114EA" w:rsidP="00504FAC">
            <w:pPr>
              <w:pStyle w:val="BodyText"/>
              <w:jc w:val="center"/>
              <w:rPr>
                <w:sz w:val="22"/>
                <w:szCs w:val="22"/>
              </w:rPr>
            </w:pPr>
            <w:r>
              <w:rPr>
                <w:sz w:val="22"/>
                <w:szCs w:val="22"/>
              </w:rPr>
              <w:t>65</w:t>
            </w:r>
          </w:p>
        </w:tc>
      </w:tr>
      <w:tr w:rsidR="00E114EA" w:rsidRPr="00745193" w:rsidTr="00504FAC">
        <w:tc>
          <w:tcPr>
            <w:tcW w:w="9468" w:type="dxa"/>
          </w:tcPr>
          <w:p w:rsidR="00E114EA" w:rsidRPr="00CF2C55" w:rsidRDefault="00E114EA" w:rsidP="00504FAC">
            <w:pPr>
              <w:pStyle w:val="BodyText"/>
              <w:rPr>
                <w:sz w:val="24"/>
                <w:szCs w:val="24"/>
              </w:rPr>
            </w:pPr>
            <w:r w:rsidRPr="00CF2C55">
              <w:rPr>
                <w:sz w:val="24"/>
                <w:szCs w:val="24"/>
              </w:rPr>
              <w:t xml:space="preserve">    Участие в предупреждении и ликвидации последствий чрезвычайных ситуаций</w:t>
            </w:r>
          </w:p>
        </w:tc>
        <w:tc>
          <w:tcPr>
            <w:tcW w:w="900" w:type="dxa"/>
          </w:tcPr>
          <w:p w:rsidR="00E114EA" w:rsidRPr="00BB7220" w:rsidRDefault="00E114EA" w:rsidP="00504FAC">
            <w:pPr>
              <w:pStyle w:val="BodyText"/>
              <w:jc w:val="center"/>
              <w:rPr>
                <w:sz w:val="22"/>
                <w:szCs w:val="22"/>
              </w:rPr>
            </w:pPr>
            <w:r>
              <w:rPr>
                <w:sz w:val="22"/>
                <w:szCs w:val="22"/>
              </w:rPr>
              <w:t>65</w:t>
            </w:r>
          </w:p>
        </w:tc>
      </w:tr>
      <w:tr w:rsidR="00E114EA" w:rsidRPr="00745193" w:rsidTr="00504FAC">
        <w:tc>
          <w:tcPr>
            <w:tcW w:w="9468" w:type="dxa"/>
          </w:tcPr>
          <w:p w:rsidR="00E114EA" w:rsidRPr="00CF2C55" w:rsidRDefault="00E114EA" w:rsidP="00504FAC">
            <w:pPr>
              <w:pStyle w:val="BodyTextIndent"/>
              <w:spacing w:after="0"/>
              <w:ind w:left="0"/>
              <w:jc w:val="both"/>
            </w:pPr>
            <w:r w:rsidRPr="00CF2C55">
              <w:t>3.7 Образование</w:t>
            </w:r>
          </w:p>
        </w:tc>
        <w:tc>
          <w:tcPr>
            <w:tcW w:w="900" w:type="dxa"/>
          </w:tcPr>
          <w:p w:rsidR="00E114EA" w:rsidRPr="00BB7220" w:rsidRDefault="00E114EA" w:rsidP="00504FAC">
            <w:pPr>
              <w:pStyle w:val="BodyTextIndent"/>
              <w:spacing w:after="0"/>
              <w:ind w:left="0"/>
              <w:jc w:val="center"/>
            </w:pPr>
            <w:r>
              <w:t>66</w:t>
            </w:r>
          </w:p>
        </w:tc>
      </w:tr>
      <w:tr w:rsidR="00E114EA" w:rsidRPr="00745193" w:rsidTr="00504FAC">
        <w:tc>
          <w:tcPr>
            <w:tcW w:w="9468" w:type="dxa"/>
          </w:tcPr>
          <w:p w:rsidR="00E114EA" w:rsidRPr="00CF2C55" w:rsidRDefault="00E114EA" w:rsidP="00504FAC">
            <w:pPr>
              <w:pStyle w:val="BodyTextIndent"/>
              <w:spacing w:after="0"/>
              <w:ind w:left="0" w:firstLine="180"/>
              <w:jc w:val="both"/>
            </w:pPr>
            <w:r w:rsidRPr="00CF2C55">
              <w:rPr>
                <w:i/>
              </w:rPr>
              <w:t xml:space="preserve"> </w:t>
            </w:r>
            <w:r w:rsidRPr="00CF2C55">
              <w:t>Организация предоставления организация предоставления общедоступного бесплатного дошкольного образования на территории Серовского городского округа</w:t>
            </w:r>
          </w:p>
        </w:tc>
        <w:tc>
          <w:tcPr>
            <w:tcW w:w="900" w:type="dxa"/>
          </w:tcPr>
          <w:p w:rsidR="00E114EA" w:rsidRPr="00BB7220" w:rsidRDefault="00E114EA" w:rsidP="00504FAC">
            <w:pPr>
              <w:pStyle w:val="BodyTextIndent"/>
              <w:spacing w:after="0"/>
              <w:ind w:left="0"/>
              <w:jc w:val="center"/>
              <w:rPr>
                <w:sz w:val="22"/>
                <w:szCs w:val="22"/>
              </w:rPr>
            </w:pPr>
            <w:r>
              <w:rPr>
                <w:sz w:val="22"/>
                <w:szCs w:val="22"/>
              </w:rPr>
              <w:t>70</w:t>
            </w:r>
          </w:p>
        </w:tc>
      </w:tr>
      <w:tr w:rsidR="00E114EA" w:rsidRPr="00745193" w:rsidTr="00504FAC">
        <w:tc>
          <w:tcPr>
            <w:tcW w:w="9468" w:type="dxa"/>
          </w:tcPr>
          <w:p w:rsidR="00E114EA" w:rsidRPr="00CF2C55" w:rsidRDefault="00E114EA" w:rsidP="00504FAC">
            <w:pPr>
              <w:pStyle w:val="BodyTextIndent"/>
              <w:spacing w:after="0"/>
              <w:ind w:left="0" w:firstLine="180"/>
              <w:jc w:val="both"/>
            </w:pPr>
            <w:r w:rsidRPr="00CF2C55">
              <w:t xml:space="preserve">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w:t>
            </w:r>
            <w:r w:rsidRPr="00CF2C55">
              <w:rPr>
                <w:bCs/>
              </w:rPr>
              <w:t xml:space="preserve"> </w:t>
            </w:r>
            <w:r w:rsidRPr="00CF2C55">
              <w:t>на территории Серовского городского округа</w:t>
            </w:r>
          </w:p>
        </w:tc>
        <w:tc>
          <w:tcPr>
            <w:tcW w:w="900" w:type="dxa"/>
          </w:tcPr>
          <w:p w:rsidR="00E114EA" w:rsidRPr="00BB7220" w:rsidRDefault="00E114EA" w:rsidP="00504FAC">
            <w:pPr>
              <w:pStyle w:val="BodyTextIndent"/>
              <w:spacing w:after="0"/>
              <w:ind w:left="0"/>
              <w:jc w:val="center"/>
              <w:rPr>
                <w:sz w:val="22"/>
                <w:szCs w:val="22"/>
              </w:rPr>
            </w:pPr>
            <w:r>
              <w:rPr>
                <w:sz w:val="22"/>
                <w:szCs w:val="22"/>
              </w:rPr>
              <w:t>73</w:t>
            </w:r>
          </w:p>
        </w:tc>
      </w:tr>
      <w:tr w:rsidR="00E114EA" w:rsidRPr="00745193" w:rsidTr="00504FAC">
        <w:tc>
          <w:tcPr>
            <w:tcW w:w="9468" w:type="dxa"/>
          </w:tcPr>
          <w:p w:rsidR="00E114EA" w:rsidRPr="00B06668" w:rsidRDefault="00E114EA" w:rsidP="00504FAC">
            <w:pPr>
              <w:pStyle w:val="BodyTextIndent"/>
              <w:spacing w:after="0"/>
              <w:ind w:left="0" w:firstLine="180"/>
              <w:jc w:val="both"/>
            </w:pPr>
            <w:r w:rsidRPr="00B06668">
              <w:t xml:space="preserve"> Организация предоставления дополнительного образования детей в муниципальных образовательных организациях</w:t>
            </w:r>
          </w:p>
        </w:tc>
        <w:tc>
          <w:tcPr>
            <w:tcW w:w="900" w:type="dxa"/>
          </w:tcPr>
          <w:p w:rsidR="00E114EA" w:rsidRPr="00BB7220" w:rsidRDefault="00E114EA" w:rsidP="00504FAC">
            <w:pPr>
              <w:pStyle w:val="BodyTextIndent"/>
              <w:spacing w:after="0"/>
              <w:ind w:left="0"/>
              <w:jc w:val="center"/>
              <w:rPr>
                <w:sz w:val="22"/>
                <w:szCs w:val="22"/>
              </w:rPr>
            </w:pPr>
            <w:r>
              <w:rPr>
                <w:sz w:val="22"/>
                <w:szCs w:val="22"/>
              </w:rPr>
              <w:t>78</w:t>
            </w:r>
          </w:p>
        </w:tc>
      </w:tr>
      <w:tr w:rsidR="00E114EA" w:rsidRPr="00745193" w:rsidTr="00504FAC">
        <w:tc>
          <w:tcPr>
            <w:tcW w:w="9468" w:type="dxa"/>
          </w:tcPr>
          <w:p w:rsidR="00E114EA" w:rsidRPr="00CF2C55" w:rsidRDefault="00E114EA" w:rsidP="00504FAC">
            <w:pPr>
              <w:pStyle w:val="BodyTextIndent"/>
              <w:spacing w:after="0"/>
              <w:ind w:left="0" w:firstLine="180"/>
              <w:jc w:val="both"/>
            </w:pPr>
            <w:r w:rsidRPr="00CF2C55">
              <w:t>Организация отдыха детей в каникулярное время</w:t>
            </w:r>
          </w:p>
        </w:tc>
        <w:tc>
          <w:tcPr>
            <w:tcW w:w="900" w:type="dxa"/>
          </w:tcPr>
          <w:p w:rsidR="00E114EA" w:rsidRPr="00BB7220" w:rsidRDefault="00E114EA" w:rsidP="00504FAC">
            <w:pPr>
              <w:pStyle w:val="BodyTextIndent"/>
              <w:spacing w:after="0"/>
              <w:ind w:left="0"/>
              <w:jc w:val="center"/>
              <w:rPr>
                <w:sz w:val="22"/>
                <w:szCs w:val="22"/>
              </w:rPr>
            </w:pPr>
            <w:r>
              <w:rPr>
                <w:sz w:val="22"/>
                <w:szCs w:val="22"/>
              </w:rPr>
              <w:t>81</w:t>
            </w:r>
          </w:p>
        </w:tc>
      </w:tr>
      <w:tr w:rsidR="00E114EA" w:rsidRPr="00745193" w:rsidTr="00504FAC">
        <w:tc>
          <w:tcPr>
            <w:tcW w:w="9468" w:type="dxa"/>
          </w:tcPr>
          <w:p w:rsidR="00E114EA" w:rsidRPr="00CF2C55" w:rsidRDefault="00E114EA" w:rsidP="00504FAC">
            <w:pPr>
              <w:pStyle w:val="BodyTextIndent"/>
              <w:spacing w:after="0"/>
              <w:ind w:left="180"/>
              <w:jc w:val="both"/>
            </w:pPr>
            <w:r w:rsidRPr="00CF2C55">
              <w:t xml:space="preserve"> Организация трудоустройство несовершеннолетних</w:t>
            </w:r>
          </w:p>
        </w:tc>
        <w:tc>
          <w:tcPr>
            <w:tcW w:w="900" w:type="dxa"/>
          </w:tcPr>
          <w:p w:rsidR="00E114EA" w:rsidRPr="00BB7220" w:rsidRDefault="00E114EA" w:rsidP="00504FAC">
            <w:pPr>
              <w:pStyle w:val="BodyTextIndent"/>
              <w:spacing w:after="0"/>
              <w:ind w:left="0"/>
              <w:jc w:val="center"/>
              <w:rPr>
                <w:sz w:val="22"/>
                <w:szCs w:val="22"/>
              </w:rPr>
            </w:pPr>
            <w:r>
              <w:rPr>
                <w:sz w:val="22"/>
                <w:szCs w:val="22"/>
              </w:rPr>
              <w:t>82</w:t>
            </w:r>
          </w:p>
        </w:tc>
      </w:tr>
      <w:tr w:rsidR="00E114EA" w:rsidRPr="00745193" w:rsidTr="00504FAC">
        <w:tc>
          <w:tcPr>
            <w:tcW w:w="9468" w:type="dxa"/>
          </w:tcPr>
          <w:p w:rsidR="00E114EA" w:rsidRPr="00CF2C55" w:rsidRDefault="00E114EA" w:rsidP="00862CE3">
            <w:pPr>
              <w:numPr>
                <w:ilvl w:val="1"/>
                <w:numId w:val="10"/>
              </w:numPr>
              <w:tabs>
                <w:tab w:val="clear" w:pos="720"/>
                <w:tab w:val="num" w:pos="360"/>
              </w:tabs>
              <w:suppressAutoHyphens w:val="0"/>
              <w:ind w:hanging="720"/>
              <w:rPr>
                <w:sz w:val="24"/>
                <w:szCs w:val="24"/>
                <w:lang w:eastAsia="ru-RU"/>
              </w:rPr>
            </w:pPr>
            <w:r w:rsidRPr="00CF2C55">
              <w:rPr>
                <w:sz w:val="24"/>
                <w:szCs w:val="24"/>
                <w:lang w:eastAsia="ru-RU"/>
              </w:rPr>
              <w:t>Здравоохранение</w:t>
            </w:r>
          </w:p>
        </w:tc>
        <w:tc>
          <w:tcPr>
            <w:tcW w:w="900" w:type="dxa"/>
          </w:tcPr>
          <w:p w:rsidR="00E114EA" w:rsidRPr="00BB7220" w:rsidRDefault="00E114EA" w:rsidP="00504FAC">
            <w:pPr>
              <w:suppressAutoHyphens w:val="0"/>
              <w:jc w:val="center"/>
              <w:rPr>
                <w:sz w:val="24"/>
                <w:szCs w:val="24"/>
                <w:lang w:eastAsia="ru-RU"/>
              </w:rPr>
            </w:pPr>
            <w:r>
              <w:rPr>
                <w:sz w:val="24"/>
                <w:szCs w:val="24"/>
                <w:lang w:eastAsia="ru-RU"/>
              </w:rPr>
              <w:t>83</w:t>
            </w:r>
          </w:p>
        </w:tc>
      </w:tr>
      <w:tr w:rsidR="00E114EA" w:rsidRPr="00745193" w:rsidTr="00504FAC">
        <w:tc>
          <w:tcPr>
            <w:tcW w:w="9468" w:type="dxa"/>
          </w:tcPr>
          <w:p w:rsidR="00E114EA" w:rsidRPr="00CF2C55" w:rsidRDefault="00E114EA" w:rsidP="00504FAC">
            <w:pPr>
              <w:tabs>
                <w:tab w:val="num" w:pos="1440"/>
              </w:tabs>
              <w:suppressAutoHyphens w:val="0"/>
              <w:jc w:val="both"/>
              <w:rPr>
                <w:sz w:val="24"/>
                <w:szCs w:val="24"/>
                <w:lang w:eastAsia="ru-RU"/>
              </w:rPr>
            </w:pPr>
            <w:r w:rsidRPr="00CF2C55">
              <w:rPr>
                <w:sz w:val="24"/>
                <w:szCs w:val="24"/>
                <w:lang w:eastAsia="ru-RU"/>
              </w:rPr>
              <w:t xml:space="preserve">    Создание условий для оказания медицинской помощи населению на территории Серовского городского округа в соответствии с территориальной программой государственных гарантий оказания гражданам РФ бесплатной медицинской помощи</w:t>
            </w:r>
          </w:p>
        </w:tc>
        <w:tc>
          <w:tcPr>
            <w:tcW w:w="900" w:type="dxa"/>
          </w:tcPr>
          <w:p w:rsidR="00E114EA" w:rsidRPr="00BB7220" w:rsidRDefault="00E114EA" w:rsidP="00504FAC">
            <w:pPr>
              <w:tabs>
                <w:tab w:val="num" w:pos="1440"/>
              </w:tabs>
              <w:suppressAutoHyphens w:val="0"/>
              <w:jc w:val="center"/>
              <w:rPr>
                <w:sz w:val="22"/>
                <w:szCs w:val="22"/>
                <w:lang w:eastAsia="ru-RU"/>
              </w:rPr>
            </w:pPr>
            <w:r>
              <w:rPr>
                <w:sz w:val="22"/>
                <w:szCs w:val="22"/>
                <w:lang w:eastAsia="ru-RU"/>
              </w:rPr>
              <w:t>83</w:t>
            </w:r>
          </w:p>
        </w:tc>
      </w:tr>
      <w:tr w:rsidR="00E114EA" w:rsidRPr="00745193" w:rsidTr="00504FAC">
        <w:tc>
          <w:tcPr>
            <w:tcW w:w="9468" w:type="dxa"/>
          </w:tcPr>
          <w:p w:rsidR="00E114EA" w:rsidRPr="00CF2C55" w:rsidRDefault="00E114EA" w:rsidP="00862CE3">
            <w:pPr>
              <w:numPr>
                <w:ilvl w:val="1"/>
                <w:numId w:val="10"/>
              </w:numPr>
              <w:tabs>
                <w:tab w:val="clear" w:pos="720"/>
                <w:tab w:val="num" w:pos="360"/>
              </w:tabs>
              <w:suppressAutoHyphens w:val="0"/>
              <w:ind w:left="0" w:firstLine="0"/>
              <w:rPr>
                <w:sz w:val="24"/>
                <w:szCs w:val="24"/>
                <w:lang w:eastAsia="ru-RU"/>
              </w:rPr>
            </w:pPr>
            <w:r w:rsidRPr="00CF2C55">
              <w:rPr>
                <w:sz w:val="24"/>
                <w:szCs w:val="24"/>
                <w:lang w:eastAsia="ru-RU"/>
              </w:rPr>
              <w:t>Культура, физкультура, спорт</w:t>
            </w:r>
          </w:p>
        </w:tc>
        <w:tc>
          <w:tcPr>
            <w:tcW w:w="900" w:type="dxa"/>
          </w:tcPr>
          <w:p w:rsidR="00E114EA" w:rsidRPr="00BB7220" w:rsidRDefault="00E114EA" w:rsidP="00504FAC">
            <w:pPr>
              <w:suppressAutoHyphens w:val="0"/>
              <w:jc w:val="center"/>
              <w:rPr>
                <w:sz w:val="24"/>
                <w:szCs w:val="24"/>
                <w:lang w:eastAsia="ru-RU"/>
              </w:rPr>
            </w:pPr>
            <w:r>
              <w:rPr>
                <w:sz w:val="24"/>
                <w:szCs w:val="24"/>
                <w:lang w:eastAsia="ru-RU"/>
              </w:rPr>
              <w:t>85</w:t>
            </w:r>
          </w:p>
        </w:tc>
      </w:tr>
      <w:tr w:rsidR="00E114EA" w:rsidRPr="00745193" w:rsidTr="00504FAC">
        <w:tc>
          <w:tcPr>
            <w:tcW w:w="9468" w:type="dxa"/>
          </w:tcPr>
          <w:p w:rsidR="00E114EA" w:rsidRPr="00CF2C55" w:rsidRDefault="00E114EA" w:rsidP="00504FAC">
            <w:pPr>
              <w:pStyle w:val="NoSpacing"/>
              <w:jc w:val="both"/>
              <w:rPr>
                <w:sz w:val="24"/>
                <w:szCs w:val="24"/>
              </w:rPr>
            </w:pPr>
            <w:r w:rsidRPr="00CF2C55">
              <w:rPr>
                <w:b/>
                <w:i/>
                <w:sz w:val="24"/>
                <w:szCs w:val="24"/>
              </w:rPr>
              <w:t xml:space="preserve">     </w:t>
            </w:r>
            <w:r w:rsidRPr="00CF2C55">
              <w:rPr>
                <w:sz w:val="24"/>
                <w:szCs w:val="24"/>
              </w:rPr>
              <w:t>Организация библиотечного обслуживания населения, комплектования и обеспечения сохранности библиотечного фонда библиотек Серовского городского округа</w:t>
            </w:r>
          </w:p>
        </w:tc>
        <w:tc>
          <w:tcPr>
            <w:tcW w:w="900" w:type="dxa"/>
          </w:tcPr>
          <w:p w:rsidR="00E114EA" w:rsidRPr="00BB7220" w:rsidRDefault="00E114EA" w:rsidP="00504FAC">
            <w:pPr>
              <w:pStyle w:val="NoSpacing"/>
              <w:jc w:val="center"/>
            </w:pPr>
            <w:r>
              <w:t>85</w:t>
            </w:r>
          </w:p>
        </w:tc>
      </w:tr>
      <w:tr w:rsidR="00E114EA" w:rsidRPr="00745193" w:rsidTr="00504FAC">
        <w:tc>
          <w:tcPr>
            <w:tcW w:w="9468" w:type="dxa"/>
          </w:tcPr>
          <w:p w:rsidR="00E114EA" w:rsidRPr="00CF2C55" w:rsidRDefault="00E114EA" w:rsidP="00504FAC">
            <w:pPr>
              <w:tabs>
                <w:tab w:val="num" w:pos="1440"/>
              </w:tabs>
              <w:suppressAutoHyphens w:val="0"/>
              <w:jc w:val="both"/>
              <w:rPr>
                <w:sz w:val="24"/>
                <w:szCs w:val="24"/>
                <w:lang w:eastAsia="ru-RU"/>
              </w:rPr>
            </w:pPr>
            <w:r w:rsidRPr="00CF2C55">
              <w:rPr>
                <w:sz w:val="24"/>
                <w:szCs w:val="24"/>
                <w:lang w:eastAsia="ru-RU"/>
              </w:rPr>
              <w:t xml:space="preserve">     Создание условий для организации досуга и обеспечение жителей городского округа услугами организаций культуры</w:t>
            </w:r>
          </w:p>
        </w:tc>
        <w:tc>
          <w:tcPr>
            <w:tcW w:w="900" w:type="dxa"/>
          </w:tcPr>
          <w:p w:rsidR="00E114EA" w:rsidRPr="00BB7220" w:rsidRDefault="00E114EA" w:rsidP="00504FAC">
            <w:pPr>
              <w:tabs>
                <w:tab w:val="num" w:pos="1440"/>
              </w:tabs>
              <w:suppressAutoHyphens w:val="0"/>
              <w:jc w:val="center"/>
              <w:rPr>
                <w:sz w:val="22"/>
                <w:szCs w:val="22"/>
                <w:lang w:eastAsia="ru-RU"/>
              </w:rPr>
            </w:pPr>
            <w:r>
              <w:rPr>
                <w:sz w:val="22"/>
                <w:szCs w:val="22"/>
                <w:lang w:eastAsia="ru-RU"/>
              </w:rPr>
              <w:t>87</w:t>
            </w:r>
          </w:p>
        </w:tc>
      </w:tr>
      <w:tr w:rsidR="00E114EA" w:rsidRPr="00745193" w:rsidTr="00504FAC">
        <w:tc>
          <w:tcPr>
            <w:tcW w:w="9468" w:type="dxa"/>
          </w:tcPr>
          <w:p w:rsidR="00E114EA" w:rsidRPr="00CF2C55" w:rsidRDefault="00E114EA" w:rsidP="00504FAC">
            <w:pPr>
              <w:tabs>
                <w:tab w:val="num" w:pos="1440"/>
              </w:tabs>
              <w:suppressAutoHyphens w:val="0"/>
              <w:jc w:val="both"/>
              <w:rPr>
                <w:sz w:val="24"/>
                <w:szCs w:val="24"/>
                <w:lang w:eastAsia="ru-RU"/>
              </w:rPr>
            </w:pPr>
            <w:r w:rsidRPr="00CF2C55">
              <w:rPr>
                <w:sz w:val="24"/>
                <w:szCs w:val="24"/>
                <w:lang w:eastAsia="ru-RU"/>
              </w:rPr>
              <w:t xml:space="preserve">    Создание условий для развития местного традиционного народного  художественного творчества</w:t>
            </w:r>
          </w:p>
        </w:tc>
        <w:tc>
          <w:tcPr>
            <w:tcW w:w="900" w:type="dxa"/>
          </w:tcPr>
          <w:p w:rsidR="00E114EA" w:rsidRPr="00BB7220" w:rsidRDefault="00E114EA" w:rsidP="00504FAC">
            <w:pPr>
              <w:tabs>
                <w:tab w:val="num" w:pos="1440"/>
              </w:tabs>
              <w:suppressAutoHyphens w:val="0"/>
              <w:jc w:val="center"/>
              <w:rPr>
                <w:sz w:val="22"/>
                <w:szCs w:val="22"/>
                <w:lang w:eastAsia="ru-RU"/>
              </w:rPr>
            </w:pPr>
            <w:r>
              <w:rPr>
                <w:sz w:val="22"/>
                <w:szCs w:val="22"/>
                <w:lang w:eastAsia="ru-RU"/>
              </w:rPr>
              <w:t>91</w:t>
            </w:r>
          </w:p>
        </w:tc>
      </w:tr>
      <w:tr w:rsidR="00E114EA" w:rsidRPr="00745193" w:rsidTr="00504FAC">
        <w:trPr>
          <w:trHeight w:val="790"/>
        </w:trPr>
        <w:tc>
          <w:tcPr>
            <w:tcW w:w="9468" w:type="dxa"/>
          </w:tcPr>
          <w:p w:rsidR="00E114EA" w:rsidRPr="00CF2C55" w:rsidRDefault="00E114EA" w:rsidP="00504FAC">
            <w:pPr>
              <w:suppressAutoHyphens w:val="0"/>
              <w:jc w:val="both"/>
              <w:rPr>
                <w:sz w:val="24"/>
                <w:szCs w:val="24"/>
                <w:lang w:eastAsia="ru-RU"/>
              </w:rPr>
            </w:pPr>
            <w:r>
              <w:rPr>
                <w:sz w:val="24"/>
                <w:szCs w:val="24"/>
                <w:lang w:eastAsia="ru-RU"/>
              </w:rPr>
              <w:t xml:space="preserve">    </w:t>
            </w:r>
            <w:r w:rsidRPr="00F339C2">
              <w:rPr>
                <w:sz w:val="24"/>
                <w:szCs w:val="24"/>
                <w:lang w:eastAsia="ru-RU"/>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tc>
        <w:tc>
          <w:tcPr>
            <w:tcW w:w="900" w:type="dxa"/>
          </w:tcPr>
          <w:p w:rsidR="00E114EA" w:rsidRPr="00BB7220" w:rsidRDefault="00E114EA" w:rsidP="00504FAC">
            <w:pPr>
              <w:tabs>
                <w:tab w:val="num" w:pos="1440"/>
              </w:tabs>
              <w:suppressAutoHyphens w:val="0"/>
              <w:jc w:val="center"/>
              <w:rPr>
                <w:sz w:val="22"/>
                <w:szCs w:val="22"/>
                <w:lang w:eastAsia="ru-RU"/>
              </w:rPr>
            </w:pPr>
            <w:r>
              <w:rPr>
                <w:sz w:val="22"/>
                <w:szCs w:val="22"/>
                <w:lang w:eastAsia="ru-RU"/>
              </w:rPr>
              <w:t>92</w:t>
            </w:r>
          </w:p>
        </w:tc>
      </w:tr>
      <w:tr w:rsidR="00E114EA" w:rsidRPr="00745193" w:rsidTr="00504FAC">
        <w:tc>
          <w:tcPr>
            <w:tcW w:w="9468" w:type="dxa"/>
          </w:tcPr>
          <w:p w:rsidR="00E114EA" w:rsidRPr="00CF2C55" w:rsidRDefault="00E114EA" w:rsidP="00504FAC">
            <w:pPr>
              <w:tabs>
                <w:tab w:val="num" w:pos="1440"/>
              </w:tabs>
              <w:suppressAutoHyphens w:val="0"/>
              <w:jc w:val="both"/>
              <w:rPr>
                <w:sz w:val="24"/>
                <w:szCs w:val="24"/>
                <w:lang w:eastAsia="ru-RU"/>
              </w:rPr>
            </w:pPr>
            <w:r w:rsidRPr="00CF2C55">
              <w:rPr>
                <w:sz w:val="24"/>
                <w:szCs w:val="24"/>
                <w:lang w:eastAsia="ru-RU"/>
              </w:rPr>
              <w:t xml:space="preserve">     Обеспечение условий для развития на территории Серовского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tc>
        <w:tc>
          <w:tcPr>
            <w:tcW w:w="900" w:type="dxa"/>
          </w:tcPr>
          <w:p w:rsidR="00E114EA" w:rsidRPr="00BB7220" w:rsidRDefault="00E114EA" w:rsidP="00504FAC">
            <w:pPr>
              <w:tabs>
                <w:tab w:val="num" w:pos="1440"/>
              </w:tabs>
              <w:suppressAutoHyphens w:val="0"/>
              <w:jc w:val="center"/>
              <w:rPr>
                <w:sz w:val="22"/>
                <w:szCs w:val="22"/>
                <w:lang w:eastAsia="ru-RU"/>
              </w:rPr>
            </w:pPr>
            <w:r>
              <w:rPr>
                <w:sz w:val="22"/>
                <w:szCs w:val="22"/>
                <w:lang w:eastAsia="ru-RU"/>
              </w:rPr>
              <w:t>94</w:t>
            </w:r>
          </w:p>
        </w:tc>
      </w:tr>
      <w:tr w:rsidR="00E114EA" w:rsidRPr="00745193" w:rsidTr="00504FAC">
        <w:tc>
          <w:tcPr>
            <w:tcW w:w="9468" w:type="dxa"/>
          </w:tcPr>
          <w:p w:rsidR="00E114EA" w:rsidRPr="00CF2C55" w:rsidRDefault="00E114EA" w:rsidP="00504FAC">
            <w:pPr>
              <w:tabs>
                <w:tab w:val="num" w:pos="1440"/>
              </w:tabs>
              <w:suppressAutoHyphens w:val="0"/>
              <w:jc w:val="both"/>
              <w:rPr>
                <w:sz w:val="24"/>
                <w:szCs w:val="24"/>
                <w:lang w:eastAsia="ru-RU"/>
              </w:rPr>
            </w:pPr>
            <w:r w:rsidRPr="00CF2C55">
              <w:rPr>
                <w:sz w:val="24"/>
                <w:szCs w:val="24"/>
                <w:lang w:eastAsia="ru-RU"/>
              </w:rPr>
              <w:t xml:space="preserve">      Организация и осуществление мероприятий по работе с детьми и молодежью</w:t>
            </w:r>
          </w:p>
        </w:tc>
        <w:tc>
          <w:tcPr>
            <w:tcW w:w="900" w:type="dxa"/>
          </w:tcPr>
          <w:p w:rsidR="00E114EA" w:rsidRPr="00BB7220" w:rsidRDefault="00E114EA" w:rsidP="00504FAC">
            <w:pPr>
              <w:tabs>
                <w:tab w:val="num" w:pos="1440"/>
              </w:tabs>
              <w:suppressAutoHyphens w:val="0"/>
              <w:jc w:val="center"/>
              <w:rPr>
                <w:sz w:val="22"/>
                <w:szCs w:val="22"/>
                <w:lang w:eastAsia="ru-RU"/>
              </w:rPr>
            </w:pPr>
            <w:r>
              <w:rPr>
                <w:sz w:val="22"/>
                <w:szCs w:val="22"/>
                <w:lang w:eastAsia="ru-RU"/>
              </w:rPr>
              <w:t>97</w:t>
            </w:r>
          </w:p>
        </w:tc>
      </w:tr>
      <w:tr w:rsidR="00E114EA" w:rsidRPr="00745193" w:rsidTr="00504FAC">
        <w:tc>
          <w:tcPr>
            <w:tcW w:w="9468" w:type="dxa"/>
          </w:tcPr>
          <w:p w:rsidR="00E114EA" w:rsidRPr="00CF2C55" w:rsidRDefault="00E114EA" w:rsidP="00504FAC">
            <w:pPr>
              <w:suppressAutoHyphens w:val="0"/>
              <w:ind w:left="360"/>
              <w:rPr>
                <w:sz w:val="24"/>
                <w:szCs w:val="24"/>
                <w:lang w:eastAsia="ru-RU"/>
              </w:rPr>
            </w:pPr>
            <w:r w:rsidRPr="00CF2C55">
              <w:rPr>
                <w:sz w:val="24"/>
                <w:szCs w:val="24"/>
                <w:lang w:eastAsia="ru-RU"/>
              </w:rPr>
              <w:t>3.10 Архив</w:t>
            </w:r>
          </w:p>
        </w:tc>
        <w:tc>
          <w:tcPr>
            <w:tcW w:w="900" w:type="dxa"/>
          </w:tcPr>
          <w:p w:rsidR="00E114EA" w:rsidRPr="00BB7220" w:rsidRDefault="00E114EA" w:rsidP="00504FAC">
            <w:pPr>
              <w:suppressAutoHyphens w:val="0"/>
              <w:ind w:left="60"/>
              <w:jc w:val="center"/>
              <w:rPr>
                <w:sz w:val="24"/>
                <w:szCs w:val="24"/>
                <w:lang w:eastAsia="ru-RU"/>
              </w:rPr>
            </w:pPr>
            <w:r>
              <w:rPr>
                <w:sz w:val="24"/>
                <w:szCs w:val="24"/>
                <w:lang w:eastAsia="ru-RU"/>
              </w:rPr>
              <w:t>99</w:t>
            </w:r>
          </w:p>
        </w:tc>
      </w:tr>
      <w:tr w:rsidR="00E114EA" w:rsidRPr="00745193" w:rsidTr="00504FAC">
        <w:tc>
          <w:tcPr>
            <w:tcW w:w="9468" w:type="dxa"/>
          </w:tcPr>
          <w:p w:rsidR="00E114EA" w:rsidRPr="00CF2C55" w:rsidRDefault="00E114EA" w:rsidP="00504FAC">
            <w:pPr>
              <w:tabs>
                <w:tab w:val="num" w:pos="1440"/>
              </w:tabs>
              <w:suppressAutoHyphens w:val="0"/>
              <w:jc w:val="both"/>
              <w:rPr>
                <w:sz w:val="24"/>
                <w:szCs w:val="24"/>
              </w:rPr>
            </w:pPr>
            <w:r w:rsidRPr="00CF2C55">
              <w:rPr>
                <w:sz w:val="24"/>
                <w:szCs w:val="24"/>
              </w:rPr>
              <w:t xml:space="preserve">       Формирование и содержание муниципального архива</w:t>
            </w:r>
          </w:p>
        </w:tc>
        <w:tc>
          <w:tcPr>
            <w:tcW w:w="900" w:type="dxa"/>
          </w:tcPr>
          <w:p w:rsidR="00E114EA" w:rsidRPr="00BB7220" w:rsidRDefault="00E114EA" w:rsidP="00504FAC">
            <w:pPr>
              <w:tabs>
                <w:tab w:val="num" w:pos="1440"/>
              </w:tabs>
              <w:suppressAutoHyphens w:val="0"/>
              <w:jc w:val="center"/>
              <w:rPr>
                <w:sz w:val="22"/>
                <w:szCs w:val="22"/>
              </w:rPr>
            </w:pPr>
            <w:r>
              <w:rPr>
                <w:sz w:val="22"/>
                <w:szCs w:val="22"/>
              </w:rPr>
              <w:t>99</w:t>
            </w:r>
          </w:p>
        </w:tc>
      </w:tr>
      <w:tr w:rsidR="00E114EA" w:rsidRPr="00745193" w:rsidTr="00504FAC">
        <w:tc>
          <w:tcPr>
            <w:tcW w:w="9468" w:type="dxa"/>
          </w:tcPr>
          <w:p w:rsidR="00E114EA" w:rsidRPr="00BB7220" w:rsidRDefault="00E114EA" w:rsidP="00504FAC">
            <w:pPr>
              <w:tabs>
                <w:tab w:val="right" w:leader="dot" w:pos="7938"/>
              </w:tabs>
              <w:suppressAutoHyphens w:val="0"/>
              <w:rPr>
                <w:b/>
                <w:sz w:val="24"/>
                <w:szCs w:val="24"/>
                <w:lang w:eastAsia="ru-RU"/>
              </w:rPr>
            </w:pPr>
            <w:r w:rsidRPr="00BB7220">
              <w:rPr>
                <w:b/>
                <w:sz w:val="24"/>
                <w:szCs w:val="24"/>
                <w:lang w:eastAsia="ru-RU"/>
              </w:rPr>
              <w:t xml:space="preserve">Раздел </w:t>
            </w:r>
            <w:r>
              <w:rPr>
                <w:b/>
                <w:sz w:val="24"/>
                <w:szCs w:val="24"/>
                <w:lang w:eastAsia="ru-RU"/>
              </w:rPr>
              <w:t>4</w:t>
            </w:r>
            <w:r w:rsidRPr="00BB7220">
              <w:rPr>
                <w:b/>
                <w:sz w:val="24"/>
                <w:szCs w:val="24"/>
                <w:lang w:eastAsia="ru-RU"/>
              </w:rPr>
              <w:t xml:space="preserve">. </w:t>
            </w:r>
            <w:r>
              <w:rPr>
                <w:b/>
                <w:sz w:val="24"/>
                <w:szCs w:val="24"/>
                <w:lang w:eastAsia="ru-RU"/>
              </w:rPr>
              <w:t>П</w:t>
            </w:r>
            <w:r w:rsidRPr="00BB7220">
              <w:rPr>
                <w:b/>
                <w:sz w:val="24"/>
                <w:szCs w:val="24"/>
                <w:lang w:eastAsia="ru-RU"/>
              </w:rPr>
              <w:t>риоритеты и цели развития муниципального образования на 2015 год</w:t>
            </w:r>
          </w:p>
        </w:tc>
        <w:tc>
          <w:tcPr>
            <w:tcW w:w="900" w:type="dxa"/>
          </w:tcPr>
          <w:p w:rsidR="00E114EA" w:rsidRPr="00BB7220" w:rsidRDefault="00E114EA" w:rsidP="00504FAC">
            <w:pPr>
              <w:tabs>
                <w:tab w:val="right" w:leader="dot" w:pos="7938"/>
              </w:tabs>
              <w:suppressAutoHyphens w:val="0"/>
              <w:jc w:val="center"/>
              <w:rPr>
                <w:b/>
                <w:sz w:val="24"/>
                <w:szCs w:val="24"/>
                <w:lang w:eastAsia="ru-RU"/>
              </w:rPr>
            </w:pPr>
            <w:r>
              <w:rPr>
                <w:b/>
                <w:sz w:val="24"/>
                <w:szCs w:val="24"/>
                <w:lang w:eastAsia="ru-RU"/>
              </w:rPr>
              <w:t>100</w:t>
            </w:r>
          </w:p>
        </w:tc>
      </w:tr>
      <w:tr w:rsidR="00E114EA" w:rsidRPr="00745193" w:rsidTr="00504FAC">
        <w:tc>
          <w:tcPr>
            <w:tcW w:w="9468" w:type="dxa"/>
          </w:tcPr>
          <w:p w:rsidR="00E114EA" w:rsidRPr="00BB7220" w:rsidRDefault="00E114EA" w:rsidP="00504FAC">
            <w:pPr>
              <w:pStyle w:val="ListParagraph"/>
              <w:tabs>
                <w:tab w:val="left" w:pos="1134"/>
              </w:tabs>
              <w:ind w:left="0"/>
              <w:jc w:val="both"/>
              <w:rPr>
                <w:sz w:val="22"/>
                <w:szCs w:val="22"/>
              </w:rPr>
            </w:pPr>
            <w:r w:rsidRPr="00BB7220">
              <w:rPr>
                <w:b/>
              </w:rPr>
              <w:t xml:space="preserve">Раздел </w:t>
            </w:r>
            <w:r>
              <w:rPr>
                <w:b/>
              </w:rPr>
              <w:t>5</w:t>
            </w:r>
            <w:r w:rsidRPr="00BB7220">
              <w:rPr>
                <w:b/>
              </w:rPr>
              <w:t xml:space="preserve">. Основные мероприятия по решению вопросов, поставленных Думой Серовского городского округа, которые направлялись в адрес главы администрации, администрации ее отраслевых и функциональных органов в </w:t>
            </w:r>
            <w:r>
              <w:rPr>
                <w:b/>
              </w:rPr>
              <w:t>2014 году</w:t>
            </w:r>
          </w:p>
        </w:tc>
        <w:tc>
          <w:tcPr>
            <w:tcW w:w="900" w:type="dxa"/>
          </w:tcPr>
          <w:p w:rsidR="00E114EA" w:rsidRPr="00BB7220" w:rsidRDefault="00E114EA" w:rsidP="00504FAC">
            <w:pPr>
              <w:pStyle w:val="ListParagraph"/>
              <w:tabs>
                <w:tab w:val="left" w:pos="1134"/>
              </w:tabs>
              <w:ind w:left="0"/>
              <w:jc w:val="center"/>
              <w:rPr>
                <w:b/>
              </w:rPr>
            </w:pPr>
            <w:r>
              <w:rPr>
                <w:b/>
              </w:rPr>
              <w:t>101</w:t>
            </w:r>
          </w:p>
        </w:tc>
      </w:tr>
    </w:tbl>
    <w:p w:rsidR="00E114EA" w:rsidRPr="00745193" w:rsidRDefault="00E114EA" w:rsidP="00B05787">
      <w:pPr>
        <w:suppressAutoHyphens w:val="0"/>
        <w:autoSpaceDE w:val="0"/>
        <w:autoSpaceDN w:val="0"/>
        <w:adjustRightInd w:val="0"/>
        <w:ind w:firstLine="720"/>
        <w:jc w:val="both"/>
        <w:rPr>
          <w:b/>
          <w:color w:val="666699"/>
          <w:sz w:val="24"/>
          <w:szCs w:val="24"/>
          <w:lang w:eastAsia="ru-RU"/>
        </w:rPr>
      </w:pPr>
    </w:p>
    <w:p w:rsidR="00E114EA" w:rsidRDefault="00E114EA" w:rsidP="00B05787">
      <w:pPr>
        <w:suppressAutoHyphens w:val="0"/>
        <w:autoSpaceDE w:val="0"/>
        <w:autoSpaceDN w:val="0"/>
        <w:adjustRightInd w:val="0"/>
        <w:ind w:firstLine="720"/>
        <w:jc w:val="both"/>
        <w:rPr>
          <w:b/>
          <w:sz w:val="24"/>
          <w:szCs w:val="24"/>
          <w:lang w:eastAsia="ru-RU"/>
        </w:rPr>
      </w:pPr>
    </w:p>
    <w:p w:rsidR="00E114EA" w:rsidRPr="00745193" w:rsidRDefault="00E114EA" w:rsidP="00B05787">
      <w:pPr>
        <w:suppressAutoHyphens w:val="0"/>
        <w:autoSpaceDE w:val="0"/>
        <w:autoSpaceDN w:val="0"/>
        <w:adjustRightInd w:val="0"/>
        <w:ind w:firstLine="720"/>
        <w:jc w:val="both"/>
        <w:rPr>
          <w:b/>
          <w:sz w:val="24"/>
          <w:szCs w:val="24"/>
          <w:lang w:eastAsia="ru-RU"/>
        </w:rPr>
      </w:pPr>
      <w:r w:rsidRPr="00745193">
        <w:rPr>
          <w:b/>
          <w:sz w:val="24"/>
          <w:szCs w:val="24"/>
          <w:lang w:eastAsia="ru-RU"/>
        </w:rPr>
        <w:t>Введение</w:t>
      </w:r>
    </w:p>
    <w:p w:rsidR="00E114EA" w:rsidRPr="00745193" w:rsidRDefault="00E114EA" w:rsidP="00B05787">
      <w:pPr>
        <w:suppressAutoHyphens w:val="0"/>
        <w:autoSpaceDE w:val="0"/>
        <w:autoSpaceDN w:val="0"/>
        <w:adjustRightInd w:val="0"/>
        <w:ind w:firstLine="720"/>
        <w:jc w:val="both"/>
        <w:rPr>
          <w:b/>
          <w:sz w:val="24"/>
          <w:szCs w:val="24"/>
          <w:lang w:eastAsia="ru-RU"/>
        </w:rPr>
      </w:pPr>
    </w:p>
    <w:p w:rsidR="00E114EA" w:rsidRPr="00745193" w:rsidRDefault="00E114EA" w:rsidP="00B05787">
      <w:pPr>
        <w:suppressAutoHyphens w:val="0"/>
        <w:autoSpaceDE w:val="0"/>
        <w:autoSpaceDN w:val="0"/>
        <w:adjustRightInd w:val="0"/>
        <w:ind w:right="21" w:firstLine="720"/>
        <w:jc w:val="both"/>
        <w:rPr>
          <w:sz w:val="24"/>
          <w:szCs w:val="24"/>
          <w:lang w:eastAsia="ru-RU"/>
        </w:rPr>
      </w:pPr>
      <w:r w:rsidRPr="00745193">
        <w:rPr>
          <w:sz w:val="24"/>
          <w:szCs w:val="24"/>
          <w:lang w:eastAsia="ru-RU"/>
        </w:rPr>
        <w:t>Отчет главы администрации Серовского городского округа о результатах своей деятельности и деятельности администрации Серовского городского округа, в том числе о решении вопросов, поставленных Думой Серовского городского округа за 2014 год  (далее - отчет главы администрации Серовского городского округа)  представляется в соответствии:</w:t>
      </w:r>
    </w:p>
    <w:p w:rsidR="00E114EA" w:rsidRPr="00745193" w:rsidRDefault="00E114EA" w:rsidP="000E0B30">
      <w:pPr>
        <w:suppressAutoHyphens w:val="0"/>
        <w:autoSpaceDE w:val="0"/>
        <w:autoSpaceDN w:val="0"/>
        <w:adjustRightInd w:val="0"/>
        <w:ind w:right="21" w:firstLine="720"/>
        <w:jc w:val="both"/>
        <w:rPr>
          <w:sz w:val="24"/>
          <w:szCs w:val="24"/>
          <w:lang w:eastAsia="ru-RU"/>
        </w:rPr>
      </w:pPr>
      <w:r w:rsidRPr="00745193">
        <w:rPr>
          <w:sz w:val="24"/>
          <w:szCs w:val="24"/>
          <w:lang w:eastAsia="ru-RU"/>
        </w:rPr>
        <w:t>- с Федеральным законом от 06.10.2003 года №131-ФЗ «Об общих принципах организации местного самоуправления в Российской Федерации»;</w:t>
      </w:r>
    </w:p>
    <w:p w:rsidR="00E114EA" w:rsidRPr="00745193" w:rsidRDefault="00E114EA" w:rsidP="000E0B30">
      <w:pPr>
        <w:suppressAutoHyphens w:val="0"/>
        <w:ind w:firstLine="709"/>
        <w:jc w:val="both"/>
        <w:rPr>
          <w:sz w:val="24"/>
          <w:szCs w:val="24"/>
          <w:lang w:eastAsia="ru-RU"/>
        </w:rPr>
      </w:pPr>
      <w:r w:rsidRPr="00745193">
        <w:rPr>
          <w:sz w:val="24"/>
          <w:szCs w:val="24"/>
          <w:lang w:eastAsia="ru-RU"/>
        </w:rPr>
        <w:t>- с Решением Думы Серовского городского округа от 22.02.2011 года № 380 «Об утверждении Положения о ежегодном отчете главы администрации Серовского городского округа о результатах своей деятельности и деятельности администрации Серовского городского округа, в том числе о решении вопросов, поставленных Думой Серовского городского округа»;</w:t>
      </w:r>
    </w:p>
    <w:p w:rsidR="00E114EA" w:rsidRPr="00745193" w:rsidRDefault="00E114EA" w:rsidP="000E0B30">
      <w:pPr>
        <w:ind w:firstLine="720"/>
        <w:jc w:val="both"/>
        <w:rPr>
          <w:sz w:val="24"/>
          <w:szCs w:val="24"/>
          <w:lang w:eastAsia="ru-RU"/>
        </w:rPr>
      </w:pPr>
      <w:r w:rsidRPr="00745193">
        <w:rPr>
          <w:sz w:val="24"/>
          <w:szCs w:val="24"/>
          <w:lang w:eastAsia="ru-RU"/>
        </w:rPr>
        <w:t>- с постановлением администрации Серовского городского округа от 03.10.2011 г. № 1655 «О Порядке составления ежегодного отчета главы администрации Серовского городского округа о результатах своей деятельности и деятельности администрации Серовского городского округа, в том числе о решении вопросов, поставленных Думой Серовского городского округа».</w:t>
      </w:r>
    </w:p>
    <w:p w:rsidR="00E114EA" w:rsidRPr="00745193" w:rsidRDefault="00E114EA" w:rsidP="000E0B30">
      <w:pPr>
        <w:suppressAutoHyphens w:val="0"/>
        <w:ind w:firstLine="709"/>
        <w:jc w:val="both"/>
        <w:rPr>
          <w:i/>
        </w:rPr>
      </w:pPr>
    </w:p>
    <w:p w:rsidR="00E114EA" w:rsidRPr="00745193" w:rsidRDefault="00E114EA" w:rsidP="000E0B30">
      <w:pPr>
        <w:suppressAutoHyphens w:val="0"/>
        <w:ind w:firstLine="709"/>
        <w:jc w:val="both"/>
        <w:rPr>
          <w:sz w:val="24"/>
          <w:szCs w:val="24"/>
          <w:lang w:eastAsia="ru-RU"/>
        </w:rPr>
      </w:pPr>
      <w:r w:rsidRPr="00745193">
        <w:rPr>
          <w:i/>
        </w:rPr>
        <w:t xml:space="preserve">     </w:t>
      </w:r>
      <w:r w:rsidRPr="00745193">
        <w:rPr>
          <w:sz w:val="24"/>
          <w:szCs w:val="24"/>
          <w:lang w:eastAsia="ru-RU"/>
        </w:rPr>
        <w:t>Отчёт главы администрации Серовского городского округа согласно Уставу муниципального образования Серовский городской округ является отчётом об осуществлении полномочий главы администрации муниципального образования и деятельности исполнительно-распорядительного органа - администрации Серовского городского округа.</w:t>
      </w:r>
    </w:p>
    <w:p w:rsidR="00E114EA" w:rsidRPr="00745193" w:rsidRDefault="00E114EA" w:rsidP="00B05787">
      <w:pPr>
        <w:suppressAutoHyphens w:val="0"/>
        <w:ind w:firstLine="720"/>
        <w:jc w:val="both"/>
        <w:rPr>
          <w:sz w:val="24"/>
          <w:szCs w:val="24"/>
          <w:lang w:eastAsia="ru-RU"/>
        </w:rPr>
      </w:pPr>
      <w:r w:rsidRPr="00745193">
        <w:rPr>
          <w:sz w:val="24"/>
          <w:szCs w:val="24"/>
          <w:lang w:eastAsia="ru-RU"/>
        </w:rPr>
        <w:t>Уставом Серовского городского округа администрация наделена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Серовского городского округа в соответствии с федеральными законами и законами Свердловской области.</w:t>
      </w:r>
    </w:p>
    <w:p w:rsidR="00E114EA" w:rsidRPr="00745193" w:rsidRDefault="00E114EA" w:rsidP="00B05787">
      <w:pPr>
        <w:suppressAutoHyphens w:val="0"/>
        <w:ind w:firstLine="720"/>
        <w:jc w:val="both"/>
        <w:rPr>
          <w:sz w:val="24"/>
          <w:szCs w:val="24"/>
          <w:lang w:eastAsia="ru-RU"/>
        </w:rPr>
      </w:pPr>
      <w:r w:rsidRPr="00745193">
        <w:rPr>
          <w:sz w:val="24"/>
          <w:szCs w:val="24"/>
          <w:lang w:eastAsia="ru-RU"/>
        </w:rPr>
        <w:t>Основные цели деятельности администрации Серовского городского округа - повышение качества жизни населения,</w:t>
      </w:r>
      <w:r w:rsidRPr="00745193">
        <w:rPr>
          <w:sz w:val="28"/>
          <w:szCs w:val="28"/>
        </w:rPr>
        <w:t xml:space="preserve"> </w:t>
      </w:r>
      <w:r w:rsidRPr="00745193">
        <w:rPr>
          <w:sz w:val="24"/>
          <w:szCs w:val="24"/>
          <w:lang w:eastAsia="ru-RU"/>
        </w:rPr>
        <w:t>создание комфортных условий для жизни горожан, стимулирование экономической активности в округе, оказание  качественных муниципальных услуг.</w:t>
      </w:r>
    </w:p>
    <w:p w:rsidR="00E114EA" w:rsidRPr="00745193" w:rsidRDefault="00E114EA" w:rsidP="00B05787">
      <w:pPr>
        <w:suppressAutoHyphens w:val="0"/>
        <w:autoSpaceDE w:val="0"/>
        <w:autoSpaceDN w:val="0"/>
        <w:adjustRightInd w:val="0"/>
        <w:ind w:firstLine="720"/>
        <w:jc w:val="both"/>
        <w:rPr>
          <w:sz w:val="24"/>
          <w:szCs w:val="24"/>
          <w:lang w:eastAsia="ru-RU"/>
        </w:rPr>
      </w:pPr>
    </w:p>
    <w:p w:rsidR="00E114EA" w:rsidRPr="00745193" w:rsidRDefault="00E114EA" w:rsidP="00B05787">
      <w:pPr>
        <w:suppressAutoHyphens w:val="0"/>
        <w:autoSpaceDE w:val="0"/>
        <w:autoSpaceDN w:val="0"/>
        <w:adjustRightInd w:val="0"/>
        <w:ind w:firstLine="720"/>
        <w:jc w:val="both"/>
        <w:rPr>
          <w:sz w:val="24"/>
          <w:szCs w:val="24"/>
          <w:lang w:eastAsia="ru-RU"/>
        </w:rPr>
      </w:pPr>
    </w:p>
    <w:p w:rsidR="00E114EA" w:rsidRPr="00745193" w:rsidRDefault="00E114EA" w:rsidP="00B05787">
      <w:pPr>
        <w:suppressAutoHyphens w:val="0"/>
        <w:autoSpaceDE w:val="0"/>
        <w:autoSpaceDN w:val="0"/>
        <w:adjustRightInd w:val="0"/>
        <w:ind w:firstLine="720"/>
        <w:jc w:val="both"/>
        <w:rPr>
          <w:color w:val="666699"/>
          <w:sz w:val="24"/>
          <w:szCs w:val="24"/>
          <w:lang w:eastAsia="ru-RU"/>
        </w:rPr>
      </w:pPr>
    </w:p>
    <w:p w:rsidR="00E114EA" w:rsidRPr="00745193" w:rsidRDefault="00E114EA" w:rsidP="00B05787">
      <w:pPr>
        <w:suppressAutoHyphens w:val="0"/>
        <w:ind w:firstLine="709"/>
        <w:jc w:val="both"/>
        <w:rPr>
          <w:b/>
          <w:color w:val="666699"/>
          <w:sz w:val="24"/>
          <w:szCs w:val="24"/>
          <w:lang w:eastAsia="ru-RU"/>
        </w:rPr>
      </w:pPr>
    </w:p>
    <w:p w:rsidR="00E114EA" w:rsidRPr="00745193" w:rsidRDefault="00E114EA" w:rsidP="00B05787">
      <w:pPr>
        <w:suppressAutoHyphens w:val="0"/>
        <w:ind w:firstLine="709"/>
        <w:jc w:val="both"/>
        <w:rPr>
          <w:b/>
          <w:color w:val="666699"/>
          <w:sz w:val="24"/>
          <w:szCs w:val="24"/>
          <w:lang w:eastAsia="ru-RU"/>
        </w:rPr>
      </w:pPr>
    </w:p>
    <w:p w:rsidR="00E114EA" w:rsidRPr="00745193" w:rsidRDefault="00E114EA" w:rsidP="00B05787">
      <w:pPr>
        <w:suppressAutoHyphens w:val="0"/>
        <w:ind w:firstLine="709"/>
        <w:jc w:val="both"/>
        <w:rPr>
          <w:b/>
          <w:color w:val="666699"/>
          <w:sz w:val="24"/>
          <w:szCs w:val="24"/>
          <w:lang w:eastAsia="ru-RU"/>
        </w:rPr>
      </w:pPr>
    </w:p>
    <w:p w:rsidR="00E114EA" w:rsidRPr="00745193" w:rsidRDefault="00E114EA" w:rsidP="00B05787">
      <w:pPr>
        <w:suppressAutoHyphens w:val="0"/>
        <w:ind w:firstLine="709"/>
        <w:jc w:val="both"/>
        <w:rPr>
          <w:b/>
          <w:color w:val="666699"/>
          <w:sz w:val="24"/>
          <w:szCs w:val="24"/>
          <w:lang w:eastAsia="ru-RU"/>
        </w:rPr>
      </w:pPr>
    </w:p>
    <w:p w:rsidR="00E114EA" w:rsidRPr="00745193" w:rsidRDefault="00E114EA" w:rsidP="00B05787">
      <w:pPr>
        <w:suppressAutoHyphens w:val="0"/>
        <w:ind w:firstLine="709"/>
        <w:jc w:val="both"/>
        <w:rPr>
          <w:b/>
          <w:color w:val="666699"/>
          <w:sz w:val="24"/>
          <w:szCs w:val="24"/>
          <w:lang w:eastAsia="ru-RU"/>
        </w:rPr>
      </w:pPr>
    </w:p>
    <w:p w:rsidR="00E114EA" w:rsidRPr="00745193" w:rsidRDefault="00E114EA" w:rsidP="00B05787">
      <w:pPr>
        <w:suppressAutoHyphens w:val="0"/>
        <w:ind w:firstLine="709"/>
        <w:jc w:val="both"/>
        <w:rPr>
          <w:b/>
          <w:color w:val="666699"/>
          <w:sz w:val="24"/>
          <w:szCs w:val="24"/>
          <w:lang w:eastAsia="ru-RU"/>
        </w:rPr>
      </w:pPr>
    </w:p>
    <w:p w:rsidR="00E114EA" w:rsidRPr="00E24B92" w:rsidRDefault="00E114EA" w:rsidP="00D05297">
      <w:pPr>
        <w:suppressAutoHyphens w:val="0"/>
        <w:ind w:firstLine="709"/>
        <w:rPr>
          <w:b/>
          <w:sz w:val="24"/>
          <w:szCs w:val="24"/>
          <w:lang w:eastAsia="ru-RU"/>
        </w:rPr>
      </w:pPr>
      <w:r w:rsidRPr="00745193">
        <w:rPr>
          <w:b/>
          <w:color w:val="666699"/>
          <w:sz w:val="24"/>
          <w:szCs w:val="24"/>
          <w:lang w:eastAsia="ru-RU"/>
        </w:rPr>
        <w:br w:type="page"/>
      </w:r>
      <w:r w:rsidRPr="00E24B92">
        <w:rPr>
          <w:b/>
          <w:sz w:val="24"/>
          <w:szCs w:val="24"/>
          <w:lang w:eastAsia="ru-RU"/>
        </w:rPr>
        <w:t>Раздел 1. Основные итоги социально-экономического развития</w:t>
      </w:r>
      <w:r w:rsidRPr="00E24B92">
        <w:rPr>
          <w:sz w:val="24"/>
          <w:szCs w:val="24"/>
          <w:lang w:eastAsia="ru-RU"/>
        </w:rPr>
        <w:t xml:space="preserve"> </w:t>
      </w:r>
      <w:r w:rsidRPr="00E24B92">
        <w:rPr>
          <w:b/>
          <w:sz w:val="24"/>
          <w:szCs w:val="24"/>
          <w:lang w:eastAsia="ru-RU"/>
        </w:rPr>
        <w:t>Серовского городского округа</w:t>
      </w:r>
    </w:p>
    <w:p w:rsidR="00E114EA" w:rsidRPr="00E24B92" w:rsidRDefault="00E114EA" w:rsidP="00A62224">
      <w:pPr>
        <w:suppressAutoHyphens w:val="0"/>
        <w:ind w:firstLine="709"/>
        <w:jc w:val="both"/>
        <w:rPr>
          <w:sz w:val="24"/>
          <w:szCs w:val="24"/>
          <w:lang w:eastAsia="ru-RU"/>
        </w:rPr>
      </w:pPr>
    </w:p>
    <w:p w:rsidR="00E114EA" w:rsidRDefault="00E114EA" w:rsidP="00DA7BFF">
      <w:pPr>
        <w:ind w:firstLine="720"/>
        <w:jc w:val="both"/>
        <w:rPr>
          <w:sz w:val="26"/>
          <w:szCs w:val="26"/>
        </w:rPr>
      </w:pPr>
      <w:r w:rsidRPr="002462D7">
        <w:rPr>
          <w:sz w:val="26"/>
          <w:szCs w:val="26"/>
        </w:rPr>
        <w:t>Социально-экономическая ситуация в городском округе за 2014 год характеризуется увеличением объёмов производства, фонда оплаты труда и среднемесячной заработной платы, снижением уровня безработицы.</w:t>
      </w:r>
    </w:p>
    <w:p w:rsidR="00E114EA" w:rsidRPr="00745193" w:rsidRDefault="00E114EA" w:rsidP="00A62224">
      <w:pPr>
        <w:suppressAutoHyphens w:val="0"/>
        <w:autoSpaceDE w:val="0"/>
        <w:autoSpaceDN w:val="0"/>
        <w:adjustRightInd w:val="0"/>
        <w:ind w:firstLine="709"/>
        <w:jc w:val="both"/>
        <w:rPr>
          <w:color w:val="666699"/>
          <w:sz w:val="24"/>
          <w:szCs w:val="24"/>
          <w:lang w:eastAsia="ru-RU"/>
        </w:rPr>
      </w:pPr>
    </w:p>
    <w:p w:rsidR="00E114EA" w:rsidRPr="00E24B92" w:rsidRDefault="00E114EA" w:rsidP="00A62224">
      <w:pPr>
        <w:numPr>
          <w:ilvl w:val="1"/>
          <w:numId w:val="2"/>
        </w:numPr>
        <w:tabs>
          <w:tab w:val="num" w:pos="1260"/>
        </w:tabs>
        <w:suppressAutoHyphens w:val="0"/>
        <w:ind w:left="0" w:firstLine="709"/>
        <w:jc w:val="both"/>
        <w:rPr>
          <w:b/>
          <w:sz w:val="24"/>
          <w:szCs w:val="24"/>
          <w:lang w:eastAsia="ru-RU"/>
        </w:rPr>
      </w:pPr>
      <w:r w:rsidRPr="00E24B92">
        <w:rPr>
          <w:b/>
          <w:sz w:val="24"/>
          <w:szCs w:val="24"/>
          <w:lang w:eastAsia="ru-RU"/>
        </w:rPr>
        <w:t>Демографическая ситуация</w:t>
      </w:r>
    </w:p>
    <w:p w:rsidR="00E114EA" w:rsidRPr="00E24B92" w:rsidRDefault="00E114EA" w:rsidP="00A62224">
      <w:pPr>
        <w:ind w:firstLine="720"/>
        <w:jc w:val="both"/>
        <w:rPr>
          <w:sz w:val="24"/>
          <w:szCs w:val="24"/>
          <w:lang w:eastAsia="ru-RU"/>
        </w:rPr>
      </w:pPr>
      <w:r>
        <w:rPr>
          <w:sz w:val="24"/>
          <w:szCs w:val="24"/>
          <w:lang w:eastAsia="ru-RU"/>
        </w:rPr>
        <w:t xml:space="preserve">Численность населения Серовского городского округа по состоянию на 01.01.2014 года составляла 107165 человек. </w:t>
      </w:r>
    </w:p>
    <w:p w:rsidR="00E114EA" w:rsidRPr="00E24B92" w:rsidRDefault="00E114EA" w:rsidP="00A62224">
      <w:pPr>
        <w:ind w:firstLine="720"/>
        <w:jc w:val="both"/>
        <w:rPr>
          <w:sz w:val="24"/>
          <w:szCs w:val="24"/>
          <w:lang w:eastAsia="ru-RU"/>
        </w:rPr>
      </w:pPr>
      <w:r>
        <w:rPr>
          <w:sz w:val="24"/>
          <w:szCs w:val="24"/>
          <w:lang w:eastAsia="ru-RU"/>
        </w:rPr>
        <w:t xml:space="preserve"> Из них 98,3</w:t>
      </w:r>
      <w:r w:rsidRPr="00E24B92">
        <w:rPr>
          <w:sz w:val="24"/>
          <w:szCs w:val="24"/>
          <w:lang w:eastAsia="ru-RU"/>
        </w:rPr>
        <w:t xml:space="preserve"> тыс. чел</w:t>
      </w:r>
      <w:r>
        <w:rPr>
          <w:sz w:val="24"/>
          <w:szCs w:val="24"/>
          <w:lang w:eastAsia="ru-RU"/>
        </w:rPr>
        <w:t>овек – городское население (91,7</w:t>
      </w:r>
      <w:r w:rsidRPr="00E24B92">
        <w:rPr>
          <w:sz w:val="24"/>
          <w:szCs w:val="24"/>
          <w:lang w:eastAsia="ru-RU"/>
        </w:rPr>
        <w:t xml:space="preserve">%), </w:t>
      </w:r>
    </w:p>
    <w:p w:rsidR="00E114EA" w:rsidRPr="00E24B92" w:rsidRDefault="00E114EA" w:rsidP="00A62224">
      <w:pPr>
        <w:ind w:firstLine="720"/>
        <w:jc w:val="both"/>
        <w:rPr>
          <w:sz w:val="24"/>
          <w:szCs w:val="24"/>
          <w:lang w:eastAsia="ru-RU"/>
        </w:rPr>
      </w:pPr>
      <w:r>
        <w:rPr>
          <w:sz w:val="24"/>
          <w:szCs w:val="24"/>
          <w:lang w:eastAsia="ru-RU"/>
        </w:rPr>
        <w:t xml:space="preserve">              8,9</w:t>
      </w:r>
      <w:r w:rsidRPr="00E24B92">
        <w:rPr>
          <w:sz w:val="24"/>
          <w:szCs w:val="24"/>
          <w:lang w:eastAsia="ru-RU"/>
        </w:rPr>
        <w:t xml:space="preserve"> тыс. человек – сельское население (8,</w:t>
      </w:r>
      <w:r>
        <w:rPr>
          <w:sz w:val="24"/>
          <w:szCs w:val="24"/>
          <w:lang w:eastAsia="ru-RU"/>
        </w:rPr>
        <w:t>3</w:t>
      </w:r>
      <w:r w:rsidRPr="00E24B92">
        <w:rPr>
          <w:sz w:val="24"/>
          <w:szCs w:val="24"/>
          <w:lang w:eastAsia="ru-RU"/>
        </w:rPr>
        <w:t>%).</w:t>
      </w:r>
    </w:p>
    <w:p w:rsidR="00E114EA" w:rsidRPr="00745193" w:rsidRDefault="00E114EA" w:rsidP="00A62224">
      <w:pPr>
        <w:ind w:firstLine="720"/>
        <w:jc w:val="both"/>
        <w:rPr>
          <w:color w:val="666699"/>
          <w:sz w:val="24"/>
          <w:szCs w:val="24"/>
          <w:lang w:eastAsia="ru-RU"/>
        </w:rPr>
      </w:pPr>
    </w:p>
    <w:p w:rsidR="00E114EA" w:rsidRPr="00745193" w:rsidRDefault="00E114EA" w:rsidP="00A62224">
      <w:pPr>
        <w:ind w:firstLine="720"/>
        <w:jc w:val="both"/>
        <w:rPr>
          <w:color w:val="666699"/>
          <w:sz w:val="24"/>
          <w:szCs w:val="24"/>
          <w:lang w:eastAsia="ru-RU"/>
        </w:rPr>
      </w:pPr>
      <w:r w:rsidRPr="00745193">
        <w:rPr>
          <w:color w:val="666699"/>
          <w:sz w:val="24"/>
          <w:szCs w:val="24"/>
          <w:lang w:eastAsia="ru-RU"/>
        </w:rPr>
        <w:object w:dxaOrig="9117" w:dyaOrig="3141">
          <v:shape id="_x0000_i1026" type="#_x0000_t75" style="width:456pt;height:150.75pt" o:ole="">
            <v:imagedata r:id="rId10" o:title=""/>
          </v:shape>
          <o:OLEObject Type="Embed" ProgID="MSGraph.Chart.8" ShapeID="_x0000_i1026" DrawAspect="Content" ObjectID="_1489903463" r:id="rId11">
            <o:FieldCodes>\s</o:FieldCodes>
          </o:OLEObject>
        </w:object>
      </w:r>
    </w:p>
    <w:p w:rsidR="00E114EA" w:rsidRPr="00745193" w:rsidRDefault="00E114EA" w:rsidP="00A62224">
      <w:pPr>
        <w:ind w:firstLine="720"/>
        <w:jc w:val="both"/>
        <w:rPr>
          <w:color w:val="666699"/>
          <w:sz w:val="24"/>
          <w:szCs w:val="24"/>
          <w:lang w:val="en-US"/>
        </w:rPr>
      </w:pPr>
    </w:p>
    <w:p w:rsidR="00E114EA" w:rsidRPr="00E24B92" w:rsidRDefault="00E114EA" w:rsidP="00A62224">
      <w:pPr>
        <w:ind w:firstLine="720"/>
        <w:jc w:val="both"/>
        <w:rPr>
          <w:sz w:val="24"/>
          <w:szCs w:val="24"/>
        </w:rPr>
      </w:pPr>
      <w:r w:rsidRPr="00E24B92">
        <w:rPr>
          <w:sz w:val="24"/>
          <w:szCs w:val="24"/>
        </w:rPr>
        <w:t>Демографическая структура населения на 01.01.2014г.:</w:t>
      </w:r>
    </w:p>
    <w:p w:rsidR="00E114EA" w:rsidRPr="00E24B92" w:rsidRDefault="00E114EA" w:rsidP="00E24B92">
      <w:pPr>
        <w:ind w:firstLine="720"/>
        <w:rPr>
          <w:sz w:val="24"/>
          <w:szCs w:val="24"/>
        </w:rPr>
      </w:pPr>
      <w:r>
        <w:rPr>
          <w:sz w:val="24"/>
          <w:szCs w:val="24"/>
        </w:rPr>
        <w:t xml:space="preserve">- </w:t>
      </w:r>
      <w:r w:rsidRPr="00E24B92">
        <w:rPr>
          <w:sz w:val="24"/>
          <w:szCs w:val="24"/>
        </w:rPr>
        <w:t>население младше трудоспособного возраста 20,1 тыс. человек;</w:t>
      </w:r>
    </w:p>
    <w:p w:rsidR="00E114EA" w:rsidRPr="00E24B92" w:rsidRDefault="00E114EA" w:rsidP="00E24B92">
      <w:pPr>
        <w:ind w:firstLine="720"/>
        <w:rPr>
          <w:sz w:val="24"/>
          <w:szCs w:val="24"/>
        </w:rPr>
      </w:pPr>
      <w:r>
        <w:rPr>
          <w:sz w:val="24"/>
          <w:szCs w:val="24"/>
        </w:rPr>
        <w:t xml:space="preserve">- </w:t>
      </w:r>
      <w:r w:rsidRPr="00E24B92">
        <w:rPr>
          <w:sz w:val="24"/>
          <w:szCs w:val="24"/>
        </w:rPr>
        <w:t>население трудоспособного возраста 61,3 тыс. человек;</w:t>
      </w:r>
    </w:p>
    <w:p w:rsidR="00E114EA" w:rsidRPr="00E24B92" w:rsidRDefault="00E114EA" w:rsidP="00E24B92">
      <w:pPr>
        <w:ind w:firstLine="720"/>
        <w:rPr>
          <w:sz w:val="24"/>
          <w:szCs w:val="24"/>
        </w:rPr>
      </w:pPr>
      <w:r>
        <w:rPr>
          <w:sz w:val="24"/>
          <w:szCs w:val="24"/>
        </w:rPr>
        <w:t xml:space="preserve">- </w:t>
      </w:r>
      <w:r w:rsidRPr="00E24B92">
        <w:rPr>
          <w:sz w:val="24"/>
          <w:szCs w:val="24"/>
        </w:rPr>
        <w:t>население старше трудоспособного возраста 25,8 тыс. человек.</w:t>
      </w:r>
    </w:p>
    <w:p w:rsidR="00E114EA" w:rsidRDefault="00E114EA" w:rsidP="00CC752E">
      <w:pPr>
        <w:autoSpaceDE w:val="0"/>
        <w:autoSpaceDN w:val="0"/>
        <w:adjustRightInd w:val="0"/>
        <w:ind w:firstLine="720"/>
        <w:jc w:val="both"/>
        <w:outlineLvl w:val="5"/>
        <w:rPr>
          <w:bCs/>
          <w:sz w:val="24"/>
          <w:szCs w:val="24"/>
        </w:rPr>
      </w:pPr>
      <w:r w:rsidRPr="00E24B92">
        <w:rPr>
          <w:bCs/>
          <w:sz w:val="24"/>
          <w:szCs w:val="24"/>
        </w:rPr>
        <w:t xml:space="preserve">В 2014 году доля населения трудоспособного возраста от всего населения составила 57%  (в 2013 году - 57%). </w:t>
      </w:r>
    </w:p>
    <w:p w:rsidR="00E114EA" w:rsidRPr="00E24B92" w:rsidRDefault="00E114EA" w:rsidP="00CC752E">
      <w:pPr>
        <w:autoSpaceDE w:val="0"/>
        <w:autoSpaceDN w:val="0"/>
        <w:adjustRightInd w:val="0"/>
        <w:ind w:firstLine="720"/>
        <w:jc w:val="both"/>
        <w:outlineLvl w:val="5"/>
        <w:rPr>
          <w:bCs/>
          <w:sz w:val="24"/>
          <w:szCs w:val="24"/>
        </w:rPr>
      </w:pPr>
      <w:r w:rsidRPr="00E24B92">
        <w:rPr>
          <w:sz w:val="24"/>
          <w:szCs w:val="24"/>
          <w:lang w:eastAsia="ru-RU"/>
        </w:rPr>
        <w:t xml:space="preserve">Среднегодовая численность населения на территории Серовского городского округа, </w:t>
      </w:r>
      <w:r w:rsidRPr="009B5759">
        <w:rPr>
          <w:i/>
          <w:sz w:val="24"/>
          <w:szCs w:val="24"/>
          <w:lang w:eastAsia="ru-RU"/>
        </w:rPr>
        <w:t>по предварительной оценке,</w:t>
      </w:r>
      <w:r w:rsidRPr="00E24B92">
        <w:rPr>
          <w:sz w:val="24"/>
          <w:szCs w:val="24"/>
          <w:lang w:eastAsia="ru-RU"/>
        </w:rPr>
        <w:t xml:space="preserve"> за 2014 год составила 107017 человек</w:t>
      </w:r>
      <w:r>
        <w:rPr>
          <w:sz w:val="24"/>
          <w:szCs w:val="24"/>
          <w:lang w:eastAsia="ru-RU"/>
        </w:rPr>
        <w:t xml:space="preserve"> (99,6% к среднегодовой численности за 2013 год)</w:t>
      </w:r>
      <w:r w:rsidRPr="00E24B92">
        <w:rPr>
          <w:sz w:val="24"/>
          <w:szCs w:val="24"/>
          <w:lang w:eastAsia="ru-RU"/>
        </w:rPr>
        <w:t>.</w:t>
      </w:r>
    </w:p>
    <w:p w:rsidR="00E114EA" w:rsidRPr="00E24B92" w:rsidRDefault="00E114EA" w:rsidP="00A62224">
      <w:pPr>
        <w:ind w:firstLine="720"/>
        <w:jc w:val="both"/>
        <w:rPr>
          <w:sz w:val="24"/>
          <w:szCs w:val="24"/>
        </w:rPr>
      </w:pPr>
    </w:p>
    <w:p w:rsidR="00E114EA" w:rsidRPr="00DA7BFF" w:rsidRDefault="00E114EA" w:rsidP="00DA7BFF">
      <w:pPr>
        <w:suppressAutoHyphens w:val="0"/>
        <w:ind w:firstLine="720"/>
        <w:jc w:val="both"/>
        <w:rPr>
          <w:sz w:val="24"/>
          <w:szCs w:val="24"/>
          <w:lang w:eastAsia="ru-RU"/>
        </w:rPr>
      </w:pPr>
      <w:r w:rsidRPr="00DA7BFF">
        <w:rPr>
          <w:sz w:val="24"/>
          <w:szCs w:val="24"/>
          <w:lang w:eastAsia="ru-RU"/>
        </w:rPr>
        <w:t>Демографическую ситуацию за 2014 год можно охарактеризовать следующим: по сравнению с 2013 годом рождаемость снизилась, смертность увеличилась: в городе появилось на свет 1315 малышей (98,5% к уровню 2013 года), умерло 1393 человек а (100,4% к уровню 2013 года). Мальчиков родилось больше, чем девочек на 39 человек, но в то же время, смертность мужчин превысила смертность женщин на 53 человека.</w:t>
      </w:r>
    </w:p>
    <w:p w:rsidR="00E114EA" w:rsidRPr="00DA7BFF" w:rsidRDefault="00E114EA" w:rsidP="00DA7BFF">
      <w:pPr>
        <w:suppressAutoHyphens w:val="0"/>
        <w:ind w:firstLine="720"/>
        <w:jc w:val="both"/>
        <w:rPr>
          <w:sz w:val="24"/>
          <w:szCs w:val="24"/>
          <w:lang w:eastAsia="ru-RU"/>
        </w:rPr>
      </w:pPr>
      <w:r w:rsidRPr="00DA7BFF">
        <w:rPr>
          <w:sz w:val="24"/>
          <w:szCs w:val="24"/>
          <w:lang w:eastAsia="ru-RU"/>
        </w:rPr>
        <w:t>За 2014 год возросла естественная убыль населения, которая составила 78 человек (за 2013 год – 52 человека).</w:t>
      </w:r>
    </w:p>
    <w:p w:rsidR="00E114EA" w:rsidRPr="00DA7BFF" w:rsidRDefault="00E114EA" w:rsidP="00DA7BFF">
      <w:pPr>
        <w:suppressAutoHyphens w:val="0"/>
        <w:ind w:firstLine="720"/>
        <w:jc w:val="both"/>
        <w:rPr>
          <w:sz w:val="24"/>
          <w:szCs w:val="24"/>
          <w:lang w:eastAsia="ru-RU"/>
        </w:rPr>
      </w:pPr>
      <w:r w:rsidRPr="00DA7BFF">
        <w:rPr>
          <w:sz w:val="24"/>
          <w:szCs w:val="24"/>
          <w:lang w:eastAsia="ru-RU"/>
        </w:rPr>
        <w:t>Стоит отметить, что в сельских территориях, входящих в состав Серовского городского округа, рождаемость превышает смертность. Естественный прирост населения в 2014 году составил 92 человека: родилось 221 ребенок, умерло 129 человек.</w:t>
      </w:r>
    </w:p>
    <w:p w:rsidR="00E114EA" w:rsidRPr="00DA7BFF" w:rsidRDefault="00E114EA" w:rsidP="00DA7BFF">
      <w:pPr>
        <w:suppressAutoHyphens w:val="0"/>
        <w:ind w:firstLine="720"/>
        <w:jc w:val="both"/>
        <w:rPr>
          <w:sz w:val="24"/>
          <w:szCs w:val="24"/>
          <w:lang w:eastAsia="ru-RU"/>
        </w:rPr>
      </w:pPr>
      <w:r w:rsidRPr="00DA7BFF">
        <w:rPr>
          <w:sz w:val="24"/>
          <w:szCs w:val="24"/>
          <w:lang w:eastAsia="ru-RU"/>
        </w:rPr>
        <w:t>За 2014 год на 1,2% уменьшилось количество зарегистрированных браков к уровню 2013 года,  при этом  значительно увеличилось количество разводов – на 9%.  Начинает сказываться демографический кризис середины 1990-х годов. Во взрослую жизнь входит поколение, родившихся в 1990-х годах, когда была зафиксирована самая низкая рождаемость. В ближайшие 2-3 года ожидается снижение количества регистрируемых браков.</w:t>
      </w:r>
    </w:p>
    <w:p w:rsidR="00E114EA" w:rsidRPr="00745193" w:rsidRDefault="00E114EA" w:rsidP="000E792D">
      <w:pPr>
        <w:jc w:val="both"/>
        <w:rPr>
          <w:color w:val="666699"/>
          <w:sz w:val="24"/>
          <w:szCs w:val="24"/>
        </w:rPr>
      </w:pPr>
    </w:p>
    <w:p w:rsidR="00E114EA" w:rsidRPr="00DA7BFF" w:rsidRDefault="00E114EA" w:rsidP="00DA7BFF">
      <w:pPr>
        <w:pStyle w:val="BodyTextIndent"/>
        <w:spacing w:after="0" w:line="216" w:lineRule="auto"/>
        <w:ind w:left="0" w:firstLine="720"/>
        <w:jc w:val="both"/>
      </w:pPr>
      <w:r w:rsidRPr="00DA7BFF">
        <w:t xml:space="preserve">Численность прибывших на территорию Серовского городского округа за 2014 год составила </w:t>
      </w:r>
      <w:r>
        <w:t>1 607 человек</w:t>
      </w:r>
      <w:r w:rsidRPr="00DA7BFF">
        <w:t xml:space="preserve"> (за 2013 год – 1 352 человека). Численность выбывших с территории Серовского городского округа – 1</w:t>
      </w:r>
      <w:r>
        <w:t xml:space="preserve"> 888</w:t>
      </w:r>
      <w:r w:rsidRPr="00DA7BFF">
        <w:t xml:space="preserve"> человек (за 2013 год  – 1 937 человек). Миграционная убыль в 2014 году составила - </w:t>
      </w:r>
      <w:r>
        <w:t>281</w:t>
      </w:r>
      <w:r w:rsidRPr="00DA7BFF">
        <w:t xml:space="preserve"> человек, в 2013 году -</w:t>
      </w:r>
      <w:r>
        <w:t xml:space="preserve"> </w:t>
      </w:r>
      <w:r w:rsidRPr="00DA7BFF">
        <w:t>585 человек.</w:t>
      </w:r>
    </w:p>
    <w:p w:rsidR="00E114EA" w:rsidRPr="00745193" w:rsidRDefault="00E114EA" w:rsidP="00A62224">
      <w:pPr>
        <w:jc w:val="both"/>
        <w:rPr>
          <w:color w:val="666699"/>
          <w:sz w:val="24"/>
          <w:szCs w:val="24"/>
        </w:rPr>
      </w:pPr>
    </w:p>
    <w:p w:rsidR="00E114EA" w:rsidRPr="003B247D" w:rsidRDefault="00E114EA" w:rsidP="00576020">
      <w:pPr>
        <w:numPr>
          <w:ilvl w:val="1"/>
          <w:numId w:val="2"/>
        </w:numPr>
        <w:tabs>
          <w:tab w:val="num" w:pos="1260"/>
        </w:tabs>
        <w:suppressAutoHyphens w:val="0"/>
        <w:ind w:left="0" w:firstLine="709"/>
        <w:jc w:val="both"/>
        <w:rPr>
          <w:b/>
          <w:sz w:val="24"/>
          <w:szCs w:val="24"/>
          <w:lang w:eastAsia="ru-RU"/>
        </w:rPr>
      </w:pPr>
      <w:r w:rsidRPr="003B247D">
        <w:rPr>
          <w:b/>
          <w:sz w:val="24"/>
          <w:szCs w:val="24"/>
          <w:lang w:eastAsia="ru-RU"/>
        </w:rPr>
        <w:t>Промышленность</w:t>
      </w:r>
    </w:p>
    <w:p w:rsidR="00E114EA" w:rsidRPr="003B247D" w:rsidRDefault="00E114EA" w:rsidP="003B247D">
      <w:pPr>
        <w:pStyle w:val="BodyTextIndent"/>
        <w:spacing w:after="0" w:line="216" w:lineRule="auto"/>
        <w:ind w:left="0" w:firstLine="720"/>
        <w:jc w:val="both"/>
      </w:pPr>
      <w:r w:rsidRPr="003B247D">
        <w:t>По итогам работы за 2014 год оборот по кругу крупных и средних организаций Серовского городского округа составил 30 млрд. 796 млн. рублей (121,7 % к уровню 2013 года), в том числе: обрабатывающее производство – 28 млрд. 102 млн. рублей (124,2% к уровню 2013 года), производство и распределение электроэнергии, газа и воды – 2 млрд. 688 млн. рублей (100,2% к уровню 2013 года).</w:t>
      </w:r>
    </w:p>
    <w:p w:rsidR="00E114EA" w:rsidRPr="00745193" w:rsidRDefault="00E114EA" w:rsidP="00576020">
      <w:pPr>
        <w:ind w:firstLine="720"/>
        <w:jc w:val="center"/>
        <w:rPr>
          <w:b/>
          <w:color w:val="666699"/>
        </w:rPr>
      </w:pPr>
    </w:p>
    <w:p w:rsidR="00E114EA" w:rsidRPr="003B247D" w:rsidRDefault="00E114EA" w:rsidP="008B068E">
      <w:pPr>
        <w:ind w:firstLine="720"/>
        <w:jc w:val="center"/>
        <w:rPr>
          <w:b/>
          <w:sz w:val="22"/>
          <w:szCs w:val="22"/>
        </w:rPr>
      </w:pPr>
      <w:r w:rsidRPr="003B247D">
        <w:rPr>
          <w:b/>
          <w:sz w:val="22"/>
          <w:szCs w:val="22"/>
        </w:rPr>
        <w:t>Доля крупных предприятий в общем обороте</w:t>
      </w:r>
    </w:p>
    <w:p w:rsidR="00E114EA" w:rsidRPr="003B247D" w:rsidRDefault="00E114EA" w:rsidP="008B068E">
      <w:pPr>
        <w:ind w:firstLine="720"/>
        <w:jc w:val="center"/>
        <w:rPr>
          <w:b/>
          <w:sz w:val="22"/>
          <w:szCs w:val="22"/>
        </w:rPr>
      </w:pPr>
      <w:r w:rsidRPr="003B247D">
        <w:rPr>
          <w:b/>
          <w:sz w:val="22"/>
          <w:szCs w:val="22"/>
        </w:rPr>
        <w:t>по Серовскому городскому округу за  2014 год</w:t>
      </w:r>
    </w:p>
    <w:p w:rsidR="00E114EA" w:rsidRPr="003B247D" w:rsidRDefault="00E114EA" w:rsidP="008B068E">
      <w:pPr>
        <w:ind w:firstLine="720"/>
        <w:jc w:val="both"/>
        <w:rPr>
          <w:sz w:val="28"/>
          <w:szCs w:val="28"/>
        </w:rPr>
      </w:pPr>
    </w:p>
    <w:p w:rsidR="00E114EA" w:rsidRPr="00745193" w:rsidRDefault="00E114EA" w:rsidP="003B247D">
      <w:pPr>
        <w:jc w:val="center"/>
        <w:rPr>
          <w:b/>
          <w:color w:val="666699"/>
        </w:rPr>
      </w:pPr>
      <w:r w:rsidRPr="00C66FF2">
        <w:rPr>
          <w:color w:val="333399"/>
          <w:sz w:val="28"/>
          <w:szCs w:val="28"/>
          <w:lang w:val="en-US"/>
        </w:rPr>
        <w:object w:dxaOrig="10070" w:dyaOrig="3648">
          <v:shape id="_x0000_i1027" type="#_x0000_t75" style="width:503.25pt;height:180.75pt" o:ole="">
            <v:imagedata r:id="rId12" o:title=""/>
          </v:shape>
          <o:OLEObject Type="Embed" ProgID="MSGraph.Chart.8" ShapeID="_x0000_i1027" DrawAspect="Content" ObjectID="_1489903464" r:id="rId13">
            <o:FieldCodes>\s</o:FieldCodes>
          </o:OLEObject>
        </w:object>
      </w:r>
      <w:r w:rsidRPr="00745193">
        <w:rPr>
          <w:color w:val="666699"/>
          <w:sz w:val="28"/>
          <w:szCs w:val="28"/>
        </w:rPr>
        <w:t xml:space="preserve">         </w:t>
      </w:r>
    </w:p>
    <w:p w:rsidR="00E114EA" w:rsidRPr="00251AF6" w:rsidRDefault="00E114EA" w:rsidP="00251AF6">
      <w:pPr>
        <w:ind w:firstLine="720"/>
        <w:jc w:val="both"/>
        <w:rPr>
          <w:sz w:val="24"/>
          <w:szCs w:val="24"/>
          <w:lang w:eastAsia="ru-RU"/>
        </w:rPr>
      </w:pPr>
      <w:r w:rsidRPr="00251AF6">
        <w:rPr>
          <w:sz w:val="24"/>
          <w:szCs w:val="24"/>
          <w:lang w:eastAsia="ru-RU"/>
        </w:rPr>
        <w:t>По итогам социально-экономического развития Северного управленческого округа за 2014 год в Серовском городском округе, в числе девяти городских округов, оборот крупных и средних промышленных предприятий превышает уровень 2013 года.</w:t>
      </w:r>
    </w:p>
    <w:p w:rsidR="00E114EA" w:rsidRDefault="00E114EA" w:rsidP="00ED7846">
      <w:pPr>
        <w:suppressAutoHyphens w:val="0"/>
        <w:ind w:firstLine="567"/>
        <w:jc w:val="both"/>
        <w:rPr>
          <w:i/>
          <w:sz w:val="24"/>
          <w:szCs w:val="24"/>
          <w:lang w:eastAsia="ru-RU"/>
        </w:rPr>
      </w:pPr>
    </w:p>
    <w:p w:rsidR="00E114EA" w:rsidRPr="003B247D" w:rsidRDefault="00E114EA" w:rsidP="00ED7846">
      <w:pPr>
        <w:suppressAutoHyphens w:val="0"/>
        <w:ind w:firstLine="567"/>
        <w:jc w:val="both"/>
        <w:rPr>
          <w:sz w:val="24"/>
          <w:szCs w:val="24"/>
          <w:lang w:eastAsia="ru-RU"/>
        </w:rPr>
      </w:pPr>
      <w:r w:rsidRPr="003B247D">
        <w:rPr>
          <w:i/>
          <w:sz w:val="24"/>
          <w:szCs w:val="24"/>
          <w:lang w:eastAsia="ru-RU"/>
        </w:rPr>
        <w:t>Металлургическое производство</w:t>
      </w:r>
      <w:r w:rsidRPr="003B247D">
        <w:rPr>
          <w:sz w:val="24"/>
          <w:szCs w:val="24"/>
          <w:lang w:eastAsia="ru-RU"/>
        </w:rPr>
        <w:t xml:space="preserve"> </w:t>
      </w:r>
    </w:p>
    <w:p w:rsidR="00E114EA" w:rsidRPr="003B247D" w:rsidRDefault="00E114EA" w:rsidP="003B247D">
      <w:pPr>
        <w:pStyle w:val="BodyTextIndent"/>
        <w:spacing w:after="0" w:line="216" w:lineRule="auto"/>
        <w:ind w:left="0" w:firstLine="720"/>
        <w:jc w:val="both"/>
      </w:pPr>
      <w:r w:rsidRPr="003B247D">
        <w:t>В общем объеме оборота предприятий и организаций муниципального образования ведущее положение занимает металлургическое производство (88,7%). В среднем на предприятиях металлургического комплекса  оборот промышленного производства превышает уровень прошлого года, темп роста составил 124,7 %,  в т.ч. на ОАО «Металлургический завод им. А.К. Серова» - 107,7%, на ОАО «Серовский завод ферросплавов» - 138,5%, на ОАО «Серовский механический завод» - 177,6%.</w:t>
      </w:r>
    </w:p>
    <w:p w:rsidR="00E114EA" w:rsidRPr="003B247D" w:rsidRDefault="00E114EA" w:rsidP="003B247D">
      <w:pPr>
        <w:pStyle w:val="BodyTextIndent"/>
        <w:spacing w:after="0" w:line="216" w:lineRule="auto"/>
        <w:ind w:left="0" w:firstLine="720"/>
        <w:jc w:val="both"/>
      </w:pPr>
      <w:r w:rsidRPr="003B247D">
        <w:t xml:space="preserve">За 2014 год общий оборот ОАО «Металлургический завод им. А.К. Серова» составил 11345,6 млн. руб. – 107,7% к уровню 2013 года. В натуральном выражении производство чугуна составило 83,1% к уровню прошлого года, стали – 105,4%, производство первичных форм из стали – 202,7%. </w:t>
      </w:r>
    </w:p>
    <w:p w:rsidR="00E114EA" w:rsidRPr="003B247D" w:rsidRDefault="00E114EA" w:rsidP="003B247D">
      <w:pPr>
        <w:pStyle w:val="BodyTextIndent"/>
        <w:spacing w:after="0" w:line="216" w:lineRule="auto"/>
        <w:ind w:left="0" w:firstLine="720"/>
        <w:jc w:val="both"/>
      </w:pPr>
      <w:r w:rsidRPr="003B247D">
        <w:t>Оборот ОАО «Серовский завод ферросплавов» за 2014 год увеличился на 38,5 к уровню прошлого года и составил 15005,3 млн. руб. Производство феррохрома на уровне 100,8% к объему 2013 года, ферросилиция – 86,9%, ферросиликохрома – 124,7%.</w:t>
      </w:r>
    </w:p>
    <w:p w:rsidR="00E114EA" w:rsidRPr="003B247D" w:rsidRDefault="00E114EA" w:rsidP="003B247D">
      <w:pPr>
        <w:pStyle w:val="BodyTextIndent"/>
        <w:spacing w:after="0" w:line="216" w:lineRule="auto"/>
        <w:ind w:left="0" w:firstLine="720"/>
        <w:jc w:val="both"/>
      </w:pPr>
      <w:r w:rsidRPr="003B247D">
        <w:t xml:space="preserve">По ОАО «Серовский механический завод» общий оборот за 2014 год составил 958,6 млн. рублей – 177,6%  к  уровню 2013 года. </w:t>
      </w:r>
    </w:p>
    <w:p w:rsidR="00E114EA" w:rsidRPr="003B247D" w:rsidRDefault="00E114EA" w:rsidP="00ED7846">
      <w:pPr>
        <w:suppressAutoHyphens w:val="0"/>
        <w:ind w:right="46"/>
        <w:jc w:val="both"/>
      </w:pPr>
      <w:r w:rsidRPr="003B247D">
        <w:t xml:space="preserve">           </w:t>
      </w:r>
      <w:r w:rsidRPr="003B247D">
        <w:rPr>
          <w:i/>
          <w:sz w:val="24"/>
          <w:szCs w:val="24"/>
          <w:lang w:eastAsia="ru-RU"/>
        </w:rPr>
        <w:t>Производство и распределение электроэнергии, газа и воды</w:t>
      </w:r>
    </w:p>
    <w:p w:rsidR="00E114EA" w:rsidRPr="003B247D" w:rsidRDefault="00E114EA" w:rsidP="003B247D">
      <w:pPr>
        <w:pStyle w:val="BodyTextIndent"/>
        <w:spacing w:after="0" w:line="216" w:lineRule="auto"/>
        <w:ind w:left="0" w:firstLine="720"/>
        <w:jc w:val="both"/>
      </w:pPr>
      <w:r w:rsidRPr="003B247D">
        <w:t xml:space="preserve">По Филиалу ОАО «ОГК-2» - Серовская ГРЭС общий оборот составил 2684,1 млн. рублей – 100,2% к уровню 2013 года. Объем производства электрической энергии Филиалом ОАО «ОГК-2» - Серовская ГРЭС составил 1828 млн.кВт.ч, что на 3,8% меньше, чем за 2013 год. Снижение произошло в связи с тем, что выработка электрической энергии напрямую зависит от графика электрической загрузки системного оператора, который задает ОАО «Системный оператор ЕЭС». Отпуск тепла электростанцией составил 245,8 тыс.Гкал – 96,6% к уровню 2013 года. </w:t>
      </w:r>
    </w:p>
    <w:p w:rsidR="00E114EA" w:rsidRPr="003B247D" w:rsidRDefault="00E114EA" w:rsidP="003B247D">
      <w:pPr>
        <w:pStyle w:val="BodyTextIndent"/>
        <w:spacing w:after="0" w:line="216" w:lineRule="auto"/>
        <w:ind w:left="0" w:firstLine="720"/>
        <w:jc w:val="both"/>
      </w:pPr>
      <w:r w:rsidRPr="003B247D">
        <w:rPr>
          <w:i/>
        </w:rPr>
        <w:t>В пищевой промышленности</w:t>
      </w:r>
      <w:r w:rsidRPr="003B247D">
        <w:t xml:space="preserve"> стабильно работает ОАО «Гормолзавод»: оборот увеличился на  17,3% и составил 539,6 млн. рублей. В натуральных показателях увеличилось производство цельномолочной продукции – 102%, кисломолочных продуктов – 102,4%, творога – 113,1%, масла сливочного – 111%, мороженого и десертов – 102,5%.</w:t>
      </w:r>
    </w:p>
    <w:p w:rsidR="00E114EA" w:rsidRPr="003B247D" w:rsidRDefault="00E114EA" w:rsidP="003B247D">
      <w:pPr>
        <w:pStyle w:val="BodyTextIndent"/>
        <w:spacing w:after="0" w:line="216" w:lineRule="auto"/>
        <w:ind w:left="0" w:firstLine="720"/>
        <w:jc w:val="both"/>
      </w:pPr>
      <w:r w:rsidRPr="003B247D">
        <w:t xml:space="preserve">Производство хлебобулочных изделий составляет 98,1% к уровню 2013 года, кондитерских изделий – 100,5%. </w:t>
      </w:r>
    </w:p>
    <w:p w:rsidR="00E114EA" w:rsidRPr="00745193" w:rsidRDefault="00E114EA" w:rsidP="00AF6178">
      <w:pPr>
        <w:ind w:firstLine="720"/>
        <w:jc w:val="both"/>
        <w:rPr>
          <w:color w:val="666699"/>
          <w:sz w:val="24"/>
          <w:szCs w:val="24"/>
        </w:rPr>
      </w:pPr>
    </w:p>
    <w:p w:rsidR="00E114EA" w:rsidRPr="00C546FF" w:rsidRDefault="00E114EA" w:rsidP="0051432B">
      <w:pPr>
        <w:numPr>
          <w:ilvl w:val="1"/>
          <w:numId w:val="2"/>
        </w:numPr>
        <w:suppressAutoHyphens w:val="0"/>
        <w:ind w:left="0" w:firstLine="709"/>
        <w:jc w:val="both"/>
        <w:rPr>
          <w:b/>
          <w:bCs/>
          <w:sz w:val="24"/>
          <w:szCs w:val="24"/>
          <w:lang w:eastAsia="ru-RU"/>
        </w:rPr>
      </w:pPr>
      <w:r w:rsidRPr="00C546FF">
        <w:rPr>
          <w:b/>
          <w:bCs/>
          <w:sz w:val="24"/>
          <w:szCs w:val="24"/>
          <w:lang w:eastAsia="ru-RU"/>
        </w:rPr>
        <w:t>Инвестиции</w:t>
      </w:r>
    </w:p>
    <w:p w:rsidR="00E114EA" w:rsidRPr="009A0E39" w:rsidRDefault="00E114EA" w:rsidP="00C546FF">
      <w:pPr>
        <w:pStyle w:val="BodyTextIndent"/>
        <w:spacing w:after="0" w:line="216" w:lineRule="auto"/>
        <w:ind w:left="0" w:firstLine="720"/>
        <w:jc w:val="both"/>
      </w:pPr>
      <w:r w:rsidRPr="00745193">
        <w:rPr>
          <w:color w:val="666699"/>
          <w:sz w:val="26"/>
          <w:szCs w:val="26"/>
        </w:rPr>
        <w:t xml:space="preserve">      </w:t>
      </w:r>
      <w:r w:rsidRPr="00C546FF">
        <w:t xml:space="preserve">За 2014 год крупными и средними предприятиями и организациями городского округа направлено в инвестиции </w:t>
      </w:r>
      <w:r>
        <w:t>3 531</w:t>
      </w:r>
      <w:r w:rsidRPr="00C546FF">
        <w:t xml:space="preserve"> млн. рублей, что составляет  </w:t>
      </w:r>
      <w:r>
        <w:t>50,3</w:t>
      </w:r>
      <w:r w:rsidRPr="00C546FF">
        <w:t xml:space="preserve">% к  уровню 2013 года. </w:t>
      </w:r>
      <w:r w:rsidRPr="009A0E39">
        <w:t>По объему инвестиций в Северном управленческом округе, несмотря на снижение к уровню 2013 года, Серовский городской округ занимает второе место после Нижнетуринского округа. В Серовском городском округе сосредоточено 15% в общем объеме  инвестиций Северного управленческого округа.</w:t>
      </w:r>
    </w:p>
    <w:p w:rsidR="00E114EA" w:rsidRPr="00C24302" w:rsidRDefault="00E114EA" w:rsidP="00C24302">
      <w:pPr>
        <w:ind w:firstLine="709"/>
        <w:jc w:val="both"/>
        <w:rPr>
          <w:sz w:val="24"/>
          <w:szCs w:val="24"/>
        </w:rPr>
      </w:pPr>
      <w:r w:rsidRPr="009A0E39">
        <w:rPr>
          <w:sz w:val="24"/>
          <w:szCs w:val="24"/>
        </w:rPr>
        <w:t>Объем собственных средств предприятий на финансирование инвестиций в основной капитал – 962,7 млн. рублей. Привлечено из разных источников (кредиты банков, средства внебюджетных фондов, прочие источники финансирования) – 2 568,3 млн.</w:t>
      </w:r>
      <w:r w:rsidRPr="00C24302">
        <w:rPr>
          <w:sz w:val="24"/>
          <w:szCs w:val="24"/>
        </w:rPr>
        <w:t xml:space="preserve"> рублей. </w:t>
      </w:r>
    </w:p>
    <w:p w:rsidR="00E114EA" w:rsidRPr="00C24302" w:rsidRDefault="00E114EA" w:rsidP="00C546FF">
      <w:pPr>
        <w:pStyle w:val="BodyTextIndent"/>
        <w:spacing w:after="0" w:line="216" w:lineRule="auto"/>
        <w:ind w:left="0" w:firstLine="720"/>
        <w:jc w:val="both"/>
      </w:pPr>
      <w:r w:rsidRPr="00C24302">
        <w:t>Значительный объём средств был освоен на строительстве и реконструкции производственных объектов и на приобретение машин, оборудования, транспортных средств.</w:t>
      </w:r>
    </w:p>
    <w:p w:rsidR="00E114EA" w:rsidRPr="00C24302" w:rsidRDefault="00E114EA" w:rsidP="00C24302">
      <w:pPr>
        <w:ind w:firstLine="567"/>
        <w:jc w:val="both"/>
        <w:rPr>
          <w:sz w:val="24"/>
          <w:szCs w:val="24"/>
        </w:rPr>
      </w:pPr>
      <w:r w:rsidRPr="00C24302">
        <w:rPr>
          <w:sz w:val="24"/>
          <w:szCs w:val="24"/>
        </w:rPr>
        <w:t>Видовая структура инвестиций в основной капитал представлена следующим образом:</w:t>
      </w:r>
    </w:p>
    <w:p w:rsidR="00E114EA" w:rsidRPr="00C24302" w:rsidRDefault="00E114EA" w:rsidP="00C24302">
      <w:pPr>
        <w:ind w:firstLine="567"/>
        <w:jc w:val="both"/>
        <w:rPr>
          <w:sz w:val="24"/>
          <w:szCs w:val="24"/>
        </w:rPr>
      </w:pPr>
      <w:r w:rsidRPr="00C24302">
        <w:rPr>
          <w:sz w:val="24"/>
          <w:szCs w:val="24"/>
        </w:rPr>
        <w:t>67,1 млн. рублей использовано на строительство жилья;</w:t>
      </w:r>
    </w:p>
    <w:p w:rsidR="00E114EA" w:rsidRPr="00C24302" w:rsidRDefault="00E114EA" w:rsidP="00C24302">
      <w:pPr>
        <w:ind w:firstLine="567"/>
        <w:jc w:val="both"/>
        <w:rPr>
          <w:sz w:val="24"/>
          <w:szCs w:val="24"/>
        </w:rPr>
      </w:pPr>
      <w:r w:rsidRPr="00C24302">
        <w:rPr>
          <w:sz w:val="24"/>
          <w:szCs w:val="24"/>
        </w:rPr>
        <w:t>2 809,0 млн. рублей – строительство зданий, сооружений;</w:t>
      </w:r>
    </w:p>
    <w:p w:rsidR="00E114EA" w:rsidRPr="00C24302" w:rsidRDefault="00E114EA" w:rsidP="00C24302">
      <w:pPr>
        <w:ind w:firstLine="567"/>
        <w:jc w:val="both"/>
        <w:rPr>
          <w:sz w:val="24"/>
          <w:szCs w:val="24"/>
        </w:rPr>
      </w:pPr>
      <w:r w:rsidRPr="00C24302">
        <w:rPr>
          <w:sz w:val="24"/>
          <w:szCs w:val="24"/>
        </w:rPr>
        <w:t>654,9 млн. рублей – на приобретение машин, оборудования, транспортных средств</w:t>
      </w:r>
    </w:p>
    <w:p w:rsidR="00E114EA" w:rsidRPr="009F3EF7" w:rsidRDefault="00E114EA" w:rsidP="00C24302">
      <w:pPr>
        <w:ind w:firstLine="567"/>
        <w:jc w:val="both"/>
        <w:rPr>
          <w:sz w:val="26"/>
          <w:szCs w:val="26"/>
        </w:rPr>
      </w:pPr>
      <w:r w:rsidRPr="00C66FF2">
        <w:rPr>
          <w:color w:val="333399"/>
          <w:sz w:val="26"/>
          <w:szCs w:val="26"/>
        </w:rPr>
        <w:object w:dxaOrig="8799" w:dyaOrig="3482">
          <v:shape id="_x0000_i1028" type="#_x0000_t75" style="width:440.25pt;height:172.5pt" o:ole="">
            <v:imagedata r:id="rId14" o:title=""/>
          </v:shape>
          <o:OLEObject Type="Embed" ProgID="MSGraph.Chart.8" ShapeID="_x0000_i1028" DrawAspect="Content" ObjectID="_1489903465" r:id="rId15">
            <o:FieldCodes>\s</o:FieldCodes>
          </o:OLEObject>
        </w:object>
      </w:r>
    </w:p>
    <w:p w:rsidR="00E114EA" w:rsidRPr="00745193" w:rsidRDefault="00E114EA" w:rsidP="0051432B">
      <w:pPr>
        <w:ind w:firstLine="567"/>
        <w:jc w:val="both"/>
        <w:rPr>
          <w:color w:val="666699"/>
          <w:sz w:val="26"/>
          <w:szCs w:val="26"/>
        </w:rPr>
      </w:pPr>
    </w:p>
    <w:p w:rsidR="00E114EA" w:rsidRPr="00C546FF" w:rsidRDefault="00E114EA" w:rsidP="00C546FF">
      <w:pPr>
        <w:pStyle w:val="BodyTextIndent"/>
        <w:spacing w:after="0" w:line="216" w:lineRule="auto"/>
        <w:ind w:left="0" w:firstLine="720"/>
        <w:jc w:val="both"/>
      </w:pPr>
      <w:r w:rsidRPr="00C546FF">
        <w:t xml:space="preserve">На ОАО «Металлургический завод имени А.К. Серова» ведется проектирование сероочистки на аглофабрике для достижения нормативов предельно-допустимых выбросов и сбросов и реконструкция существующей доменной газоочистки. Объем инвестиций  за  2014 год – </w:t>
      </w:r>
      <w:r>
        <w:t>54</w:t>
      </w:r>
      <w:r w:rsidRPr="00C546FF">
        <w:t xml:space="preserve"> млн. рублей.</w:t>
      </w:r>
    </w:p>
    <w:p w:rsidR="00E114EA" w:rsidRPr="00C546FF" w:rsidRDefault="00E114EA" w:rsidP="00C546FF">
      <w:pPr>
        <w:pStyle w:val="BodyTextIndent"/>
        <w:spacing w:after="0" w:line="216" w:lineRule="auto"/>
        <w:ind w:left="0" w:firstLine="720"/>
        <w:jc w:val="both"/>
      </w:pPr>
      <w:r w:rsidRPr="00C546FF">
        <w:t xml:space="preserve">На ОАО «Серовский завод ферросплавов» в соответствии с требованиями природоохранного законодательства ведется строительство пылеулавливающих установок от печей и узлов смешения цеха №2. Объёмы вложений инвестиций в основной капитал составили </w:t>
      </w:r>
      <w:r>
        <w:t>217</w:t>
      </w:r>
      <w:r w:rsidRPr="00C546FF">
        <w:t xml:space="preserve"> млн. рублей. </w:t>
      </w:r>
    </w:p>
    <w:p w:rsidR="00E114EA" w:rsidRDefault="00E114EA" w:rsidP="00C546FF">
      <w:pPr>
        <w:pStyle w:val="BodyTextIndent"/>
        <w:spacing w:after="0" w:line="216" w:lineRule="auto"/>
        <w:ind w:left="0" w:firstLine="720"/>
        <w:jc w:val="both"/>
      </w:pPr>
      <w:r w:rsidRPr="00C546FF">
        <w:t xml:space="preserve">Филиалом ОАО «ОГК-2» - Серовская ГРЭС реализуется проект «Строительство энергоблоков ПГУ-420 с выделением первого пускового комплекса». </w:t>
      </w:r>
      <w:r>
        <w:t>Серовская ГРЭС в</w:t>
      </w:r>
      <w:r w:rsidRPr="00251AF6">
        <w:t xml:space="preserve"> числе предприятий, освоивших наибольший объем инвестиций по основным объектам нового строительства, реконструкции и технического перевооружения в Северном управленческом округе</w:t>
      </w:r>
      <w:r w:rsidRPr="00C546FF">
        <w:t xml:space="preserve">– </w:t>
      </w:r>
      <w:r>
        <w:t>2034</w:t>
      </w:r>
      <w:r w:rsidRPr="00C546FF">
        <w:t xml:space="preserve"> млн. рублей</w:t>
      </w:r>
    </w:p>
    <w:p w:rsidR="00E114EA" w:rsidRPr="00C546FF" w:rsidRDefault="00E114EA" w:rsidP="00C546FF">
      <w:pPr>
        <w:pStyle w:val="BodyTextIndent"/>
        <w:spacing w:after="0" w:line="216" w:lineRule="auto"/>
        <w:ind w:left="0" w:firstLine="720"/>
        <w:jc w:val="both"/>
      </w:pPr>
    </w:p>
    <w:p w:rsidR="00E114EA" w:rsidRPr="00745193" w:rsidRDefault="00E114EA" w:rsidP="00F64AD1">
      <w:pPr>
        <w:numPr>
          <w:ilvl w:val="1"/>
          <w:numId w:val="2"/>
        </w:numPr>
        <w:suppressAutoHyphens w:val="0"/>
        <w:ind w:left="0" w:firstLine="851"/>
        <w:jc w:val="both"/>
        <w:rPr>
          <w:b/>
          <w:color w:val="666699"/>
          <w:sz w:val="24"/>
          <w:szCs w:val="24"/>
          <w:lang w:eastAsia="ru-RU"/>
        </w:rPr>
      </w:pPr>
      <w:r w:rsidRPr="00AE7F49">
        <w:rPr>
          <w:b/>
          <w:sz w:val="24"/>
          <w:szCs w:val="24"/>
          <w:lang w:eastAsia="ru-RU"/>
        </w:rPr>
        <w:t>Занятость населения</w:t>
      </w:r>
      <w:r w:rsidRPr="00745193">
        <w:rPr>
          <w:b/>
          <w:color w:val="666699"/>
          <w:sz w:val="24"/>
          <w:szCs w:val="24"/>
          <w:lang w:eastAsia="ru-RU"/>
        </w:rPr>
        <w:t>.</w:t>
      </w:r>
    </w:p>
    <w:p w:rsidR="00E114EA" w:rsidRPr="003B247D" w:rsidRDefault="00E114EA" w:rsidP="003B247D">
      <w:pPr>
        <w:pStyle w:val="Title"/>
        <w:ind w:right="-180" w:firstLine="709"/>
        <w:jc w:val="both"/>
        <w:rPr>
          <w:szCs w:val="24"/>
        </w:rPr>
      </w:pPr>
      <w:r w:rsidRPr="00745193">
        <w:rPr>
          <w:color w:val="666699"/>
          <w:szCs w:val="24"/>
        </w:rPr>
        <w:t xml:space="preserve"> </w:t>
      </w:r>
      <w:r w:rsidRPr="003B247D">
        <w:rPr>
          <w:szCs w:val="24"/>
        </w:rPr>
        <w:t xml:space="preserve">По данным ГКУ «Серовский центр занятости населения» уровень регистрируемой безработицы на 01.01.2015 г. составил  1,13% (700 чел.), на 01.01.14 г. – 1,22% (752 чел.).     </w:t>
      </w:r>
    </w:p>
    <w:p w:rsidR="00E114EA" w:rsidRPr="003B247D" w:rsidRDefault="00E114EA" w:rsidP="003B247D">
      <w:pPr>
        <w:pStyle w:val="Title"/>
        <w:ind w:right="-180" w:firstLine="720"/>
        <w:jc w:val="both"/>
        <w:rPr>
          <w:szCs w:val="24"/>
        </w:rPr>
      </w:pPr>
      <w:r w:rsidRPr="003B247D">
        <w:rPr>
          <w:szCs w:val="24"/>
        </w:rPr>
        <w:t xml:space="preserve">Коэффициент напряженности на рынке труда на 01.01.2015 г. (отношение численности незанятых граждан к количеству заявленных вакансий) – 3,3, на 01.01.2014 г. – 1,5.  </w:t>
      </w:r>
      <w:r w:rsidRPr="003B247D">
        <w:rPr>
          <w:szCs w:val="24"/>
        </w:rPr>
        <w:tab/>
      </w:r>
    </w:p>
    <w:p w:rsidR="00E114EA" w:rsidRPr="003B247D" w:rsidRDefault="00E114EA" w:rsidP="003B247D">
      <w:pPr>
        <w:pStyle w:val="Title"/>
        <w:ind w:right="-180" w:firstLine="709"/>
        <w:jc w:val="both"/>
        <w:rPr>
          <w:szCs w:val="24"/>
        </w:rPr>
      </w:pPr>
      <w:r w:rsidRPr="003B247D">
        <w:rPr>
          <w:szCs w:val="24"/>
        </w:rPr>
        <w:t>Доля трудоустроенных граждан, в общей численности граждан, обратившихся за содействием в государственную службу занятости населения с целью поиска подходящей работы за 2014 г. составила  67,5% (за 2013 г</w:t>
      </w:r>
      <w:r>
        <w:rPr>
          <w:szCs w:val="24"/>
        </w:rPr>
        <w:t xml:space="preserve">. – 73,8%): </w:t>
      </w:r>
      <w:r w:rsidRPr="00A15915">
        <w:rPr>
          <w:szCs w:val="26"/>
        </w:rPr>
        <w:t>по состоянию на 01.01.2015 года обратилось за содействием в поиске подходящей работы  4515 человек, трудоустроено 3049 человек (на 01.01.2014 года - 3 143 человека</w:t>
      </w:r>
      <w:r>
        <w:rPr>
          <w:szCs w:val="26"/>
        </w:rPr>
        <w:t>).</w:t>
      </w:r>
    </w:p>
    <w:p w:rsidR="00E114EA" w:rsidRPr="00AE7F49" w:rsidRDefault="00E114EA" w:rsidP="00AE7F49">
      <w:pPr>
        <w:pStyle w:val="Title"/>
        <w:ind w:right="-180" w:firstLine="720"/>
        <w:jc w:val="both"/>
        <w:rPr>
          <w:szCs w:val="24"/>
        </w:rPr>
      </w:pPr>
      <w:r w:rsidRPr="00AE7F49">
        <w:rPr>
          <w:szCs w:val="24"/>
        </w:rPr>
        <w:t>На 1 января 2015 года фактические расходы на реализацию государственной программы Свердловской области «Содействие занятости населения Свердловской области до 2020 г</w:t>
      </w:r>
      <w:r>
        <w:rPr>
          <w:szCs w:val="24"/>
        </w:rPr>
        <w:t>ода за 2014 год составили 12418,5</w:t>
      </w:r>
      <w:r w:rsidRPr="00AE7F49">
        <w:rPr>
          <w:szCs w:val="24"/>
        </w:rPr>
        <w:t xml:space="preserve"> тыс. рублей. </w:t>
      </w:r>
    </w:p>
    <w:p w:rsidR="00E114EA" w:rsidRPr="00745193" w:rsidRDefault="00E114EA" w:rsidP="000B5E30">
      <w:pPr>
        <w:pStyle w:val="ListParagraph"/>
        <w:ind w:left="0" w:firstLine="851"/>
        <w:jc w:val="both"/>
        <w:rPr>
          <w:color w:val="666699"/>
        </w:rPr>
      </w:pPr>
      <w:r w:rsidRPr="00745193">
        <w:rPr>
          <w:color w:val="666699"/>
        </w:rPr>
        <w:tab/>
      </w:r>
    </w:p>
    <w:p w:rsidR="00E114EA" w:rsidRPr="00AE7F49" w:rsidRDefault="00E114EA" w:rsidP="000B5E30">
      <w:pPr>
        <w:numPr>
          <w:ilvl w:val="1"/>
          <w:numId w:val="2"/>
        </w:numPr>
        <w:suppressAutoHyphens w:val="0"/>
        <w:ind w:left="0" w:firstLine="851"/>
        <w:jc w:val="both"/>
        <w:rPr>
          <w:b/>
          <w:sz w:val="24"/>
          <w:szCs w:val="24"/>
          <w:lang w:eastAsia="ru-RU"/>
        </w:rPr>
      </w:pPr>
      <w:r w:rsidRPr="00AE7F49">
        <w:rPr>
          <w:b/>
          <w:sz w:val="24"/>
          <w:szCs w:val="24"/>
          <w:lang w:eastAsia="ru-RU"/>
        </w:rPr>
        <w:t>Денежные доходы</w:t>
      </w:r>
    </w:p>
    <w:p w:rsidR="00E114EA" w:rsidRPr="00AE7F49" w:rsidRDefault="00E114EA" w:rsidP="00F65EDD">
      <w:pPr>
        <w:jc w:val="both"/>
        <w:rPr>
          <w:sz w:val="24"/>
          <w:szCs w:val="24"/>
        </w:rPr>
      </w:pPr>
      <w:r w:rsidRPr="00AE7F49">
        <w:rPr>
          <w:sz w:val="24"/>
          <w:szCs w:val="24"/>
        </w:rPr>
        <w:t xml:space="preserve">          Основным показателем уровня жизни населения являются  доходы  населения, в которых  главной составляющей является  оплата труда.</w:t>
      </w:r>
    </w:p>
    <w:p w:rsidR="00E114EA" w:rsidRPr="00AE7F49" w:rsidRDefault="00E114EA" w:rsidP="00AE7F49">
      <w:pPr>
        <w:tabs>
          <w:tab w:val="left" w:pos="0"/>
        </w:tabs>
        <w:ind w:firstLine="709"/>
        <w:jc w:val="both"/>
        <w:rPr>
          <w:sz w:val="24"/>
          <w:szCs w:val="24"/>
          <w:lang w:eastAsia="ru-RU"/>
        </w:rPr>
      </w:pPr>
      <w:r w:rsidRPr="00AE7F49">
        <w:rPr>
          <w:sz w:val="24"/>
          <w:szCs w:val="24"/>
          <w:lang w:eastAsia="ru-RU"/>
        </w:rPr>
        <w:t xml:space="preserve">За 2014 год средняя заработная плата по Серовскому городскому округу составила 26 944  рубля, что выше уровня прошлого года на 6,5%. </w:t>
      </w:r>
    </w:p>
    <w:p w:rsidR="00E114EA" w:rsidRPr="00AE7F49" w:rsidRDefault="00E114EA" w:rsidP="00784C83">
      <w:pPr>
        <w:ind w:firstLine="709"/>
        <w:jc w:val="both"/>
        <w:rPr>
          <w:sz w:val="24"/>
          <w:szCs w:val="24"/>
          <w:lang w:eastAsia="ru-RU"/>
        </w:rPr>
      </w:pPr>
      <w:r w:rsidRPr="00AE7F49">
        <w:rPr>
          <w:sz w:val="24"/>
          <w:szCs w:val="24"/>
          <w:lang w:eastAsia="ru-RU"/>
        </w:rPr>
        <w:t>Рост среднемесячной заработной платы по учреждениям образования составил 109,1% к уровню 2013 года, по учреждениям здравоохранения – 109,4%, по учреждениям культуры – 122,9%.</w:t>
      </w:r>
    </w:p>
    <w:p w:rsidR="00E114EA" w:rsidRPr="00AE7F49" w:rsidRDefault="00E114EA" w:rsidP="005122A2">
      <w:pPr>
        <w:jc w:val="both"/>
        <w:rPr>
          <w:sz w:val="24"/>
          <w:szCs w:val="24"/>
        </w:rPr>
      </w:pPr>
    </w:p>
    <w:p w:rsidR="00E114EA" w:rsidRPr="003E399C" w:rsidRDefault="00E114EA" w:rsidP="00B65D77">
      <w:pPr>
        <w:numPr>
          <w:ilvl w:val="1"/>
          <w:numId w:val="2"/>
        </w:numPr>
        <w:suppressAutoHyphens w:val="0"/>
        <w:ind w:left="0" w:firstLine="720"/>
        <w:jc w:val="both"/>
        <w:rPr>
          <w:b/>
          <w:sz w:val="24"/>
          <w:szCs w:val="24"/>
          <w:lang w:eastAsia="ru-RU"/>
        </w:rPr>
      </w:pPr>
      <w:r w:rsidRPr="003E399C">
        <w:rPr>
          <w:b/>
          <w:sz w:val="24"/>
          <w:szCs w:val="24"/>
          <w:lang w:eastAsia="ru-RU"/>
        </w:rPr>
        <w:t>Потребительский рынок. Малое предпринимательство</w:t>
      </w:r>
    </w:p>
    <w:p w:rsidR="00E114EA" w:rsidRPr="004F2EE2" w:rsidRDefault="00E114EA" w:rsidP="00AF6178">
      <w:pPr>
        <w:ind w:firstLine="720"/>
        <w:jc w:val="both"/>
        <w:rPr>
          <w:sz w:val="24"/>
          <w:szCs w:val="24"/>
        </w:rPr>
      </w:pPr>
      <w:r w:rsidRPr="003E399C">
        <w:rPr>
          <w:sz w:val="24"/>
          <w:szCs w:val="24"/>
        </w:rPr>
        <w:t>Потребительский рынок на Серовского городского округа  динамично развивается, открываются новые возможности для развития этой сферы, ведущая роль</w:t>
      </w:r>
      <w:r w:rsidRPr="004F2EE2">
        <w:rPr>
          <w:sz w:val="24"/>
          <w:szCs w:val="24"/>
        </w:rPr>
        <w:t xml:space="preserve"> в которой по-прежнему принадлежит индивидуальному предпринимательству и малому бизнесу. </w:t>
      </w:r>
    </w:p>
    <w:p w:rsidR="00E114EA" w:rsidRPr="004F2EE2" w:rsidRDefault="00E114EA" w:rsidP="00F5320F">
      <w:pPr>
        <w:ind w:firstLine="720"/>
        <w:jc w:val="both"/>
        <w:rPr>
          <w:sz w:val="24"/>
          <w:szCs w:val="24"/>
        </w:rPr>
      </w:pPr>
      <w:r w:rsidRPr="004F2EE2">
        <w:rPr>
          <w:sz w:val="24"/>
          <w:szCs w:val="24"/>
        </w:rPr>
        <w:t>Одним из приоритетных направлений развития потребительского рынка в Серовском городском округе является удовлетворение потребностей населения в продуктах питания, товарах народного потребления и в различных услугах, высокого качества и по доступным ценам.</w:t>
      </w:r>
    </w:p>
    <w:p w:rsidR="00E114EA" w:rsidRPr="00DE6151" w:rsidRDefault="00E114EA" w:rsidP="00DE6151">
      <w:pPr>
        <w:ind w:firstLine="720"/>
        <w:jc w:val="both"/>
        <w:rPr>
          <w:sz w:val="24"/>
          <w:szCs w:val="24"/>
        </w:rPr>
      </w:pPr>
      <w:r w:rsidRPr="004F2EE2">
        <w:rPr>
          <w:sz w:val="24"/>
          <w:szCs w:val="24"/>
        </w:rPr>
        <w:t xml:space="preserve"> </w:t>
      </w:r>
      <w:r w:rsidRPr="00DE6151">
        <w:rPr>
          <w:sz w:val="24"/>
          <w:szCs w:val="24"/>
        </w:rPr>
        <w:t>В 2014 году на территории городского округа дополнительно открылись 13 магазинов и 7 объектов общественного питания на 416 посадочных мест. Общее количество торговых объектов составило 653, предприятий общественного питания  - 125 с общим количеством посадочных мест 7619. Площадь объектов стационарной торговли за 2014 год увеличилась на 9830 кв. м и составила 104239 кв.м.</w:t>
      </w:r>
    </w:p>
    <w:p w:rsidR="00E114EA" w:rsidRPr="004F2EE2" w:rsidRDefault="00E114EA" w:rsidP="005122A2">
      <w:pPr>
        <w:ind w:firstLine="720"/>
        <w:jc w:val="both"/>
        <w:rPr>
          <w:sz w:val="24"/>
          <w:szCs w:val="24"/>
        </w:rPr>
      </w:pPr>
      <w:r w:rsidRPr="004F2EE2">
        <w:rPr>
          <w:sz w:val="24"/>
          <w:szCs w:val="24"/>
        </w:rPr>
        <w:t>В 2014 году в сфере потребительского рынка было дополнительно создано 378 рабочих мест</w:t>
      </w:r>
      <w:r>
        <w:rPr>
          <w:sz w:val="24"/>
          <w:szCs w:val="24"/>
        </w:rPr>
        <w:t>а</w:t>
      </w:r>
      <w:r w:rsidRPr="004F2EE2">
        <w:rPr>
          <w:sz w:val="24"/>
          <w:szCs w:val="24"/>
        </w:rPr>
        <w:t>.</w:t>
      </w:r>
    </w:p>
    <w:p w:rsidR="00E114EA" w:rsidRPr="004F2EE2" w:rsidRDefault="00E114EA" w:rsidP="00AF6178">
      <w:pPr>
        <w:ind w:firstLine="720"/>
        <w:jc w:val="both"/>
        <w:rPr>
          <w:sz w:val="24"/>
          <w:szCs w:val="24"/>
        </w:rPr>
      </w:pPr>
      <w:r w:rsidRPr="004F2EE2">
        <w:rPr>
          <w:sz w:val="24"/>
          <w:szCs w:val="24"/>
        </w:rPr>
        <w:t>За  2014 год оборот розничной торговли составил 11135 млн. рублей, что превышает уровень 2013 года на 6%. В абсолютных цифрах прирост розничной торговли составил 631,2 млн. рублей. В структуре оборота розничной торговли преобладают организации малого бизнеса, доля которых составляет 62%.</w:t>
      </w:r>
    </w:p>
    <w:p w:rsidR="00E114EA" w:rsidRPr="004F2EE2" w:rsidRDefault="00E114EA" w:rsidP="00AF6178">
      <w:pPr>
        <w:ind w:firstLine="720"/>
        <w:jc w:val="both"/>
        <w:rPr>
          <w:sz w:val="24"/>
          <w:szCs w:val="24"/>
        </w:rPr>
      </w:pPr>
      <w:r w:rsidRPr="004F2EE2">
        <w:rPr>
          <w:sz w:val="24"/>
          <w:szCs w:val="24"/>
        </w:rPr>
        <w:t>Оборот общественного питания за 2014 года составил  544,6 млн. рублей и увеличился к уровню 2013 года на 3,5%, что обусловлено как увеличением объемов, так и ростом цен.</w:t>
      </w:r>
    </w:p>
    <w:p w:rsidR="00E114EA" w:rsidRPr="003E399C" w:rsidRDefault="00E114EA" w:rsidP="003E399C">
      <w:pPr>
        <w:ind w:firstLine="709"/>
        <w:jc w:val="both"/>
        <w:rPr>
          <w:sz w:val="24"/>
          <w:szCs w:val="24"/>
        </w:rPr>
      </w:pPr>
      <w:r w:rsidRPr="003E399C">
        <w:rPr>
          <w:sz w:val="24"/>
          <w:szCs w:val="24"/>
        </w:rPr>
        <w:t>Анализ состояния развития малого и среднего предпринимательства на территории Серовского городского округа за последние годы свидетельствует о положительной динамике основных экономических показателей деятельности субъектов малого предпринимательства. По итогам 2014 года численность субъектов малого и среднего предпринимательства   составила 2797 единиц</w:t>
      </w:r>
      <w:r>
        <w:rPr>
          <w:sz w:val="24"/>
          <w:szCs w:val="24"/>
        </w:rPr>
        <w:t xml:space="preserve"> (</w:t>
      </w:r>
      <w:r>
        <w:rPr>
          <w:sz w:val="26"/>
          <w:szCs w:val="26"/>
        </w:rPr>
        <w:t>21% от общего количества по Северному округу)</w:t>
      </w:r>
      <w:r w:rsidRPr="003E399C">
        <w:rPr>
          <w:sz w:val="24"/>
          <w:szCs w:val="24"/>
        </w:rPr>
        <w:t>, в том числе малых предприятий – 745 и индивидуальных предпринимателей без образования юридического лица – 2052.</w:t>
      </w:r>
    </w:p>
    <w:p w:rsidR="00E114EA" w:rsidRPr="003E399C" w:rsidRDefault="00E114EA" w:rsidP="003E399C">
      <w:pPr>
        <w:ind w:firstLine="709"/>
        <w:jc w:val="both"/>
        <w:rPr>
          <w:sz w:val="24"/>
          <w:szCs w:val="24"/>
        </w:rPr>
      </w:pPr>
      <w:r w:rsidRPr="003E399C">
        <w:rPr>
          <w:sz w:val="24"/>
          <w:szCs w:val="24"/>
        </w:rPr>
        <w:t xml:space="preserve"> Численность занятых в сфере малого и среднего предпринимательства составляет 10244 человек или 22,8% от численности занятых в экономике Серовского городского округа. Доля малого предпринимательства в экономике муниципального образования по поступлениям единого налога на вмененный доход в бюджет городского округа (65,2 млн. руб.) и налога, взимаемого в связи с применением патентной системы налогообложения (5,0 млн. руб.), в общем объеме собственных доходов бюджета за 2014 год составила – 11,8%.        </w:t>
      </w:r>
    </w:p>
    <w:p w:rsidR="00E114EA" w:rsidRPr="00745193" w:rsidRDefault="00E114EA" w:rsidP="00882258">
      <w:pPr>
        <w:ind w:firstLine="720"/>
        <w:jc w:val="both"/>
        <w:rPr>
          <w:color w:val="666699"/>
          <w:sz w:val="24"/>
          <w:szCs w:val="24"/>
        </w:rPr>
      </w:pPr>
    </w:p>
    <w:p w:rsidR="00E114EA" w:rsidRPr="003E399C" w:rsidRDefault="00E114EA" w:rsidP="00B65D77">
      <w:pPr>
        <w:numPr>
          <w:ilvl w:val="1"/>
          <w:numId w:val="2"/>
        </w:numPr>
        <w:suppressAutoHyphens w:val="0"/>
        <w:ind w:left="0" w:firstLine="851"/>
        <w:jc w:val="both"/>
        <w:rPr>
          <w:b/>
          <w:sz w:val="24"/>
          <w:szCs w:val="24"/>
          <w:lang w:eastAsia="ru-RU"/>
        </w:rPr>
      </w:pPr>
      <w:r w:rsidRPr="003E399C">
        <w:rPr>
          <w:b/>
          <w:sz w:val="24"/>
          <w:szCs w:val="24"/>
          <w:lang w:eastAsia="ru-RU"/>
        </w:rPr>
        <w:t>Социальная защита населения</w:t>
      </w:r>
    </w:p>
    <w:p w:rsidR="00E114EA" w:rsidRPr="003E399C" w:rsidRDefault="00E114EA" w:rsidP="00AF6178">
      <w:pPr>
        <w:ind w:firstLine="720"/>
        <w:jc w:val="both"/>
        <w:rPr>
          <w:sz w:val="24"/>
          <w:szCs w:val="24"/>
        </w:rPr>
      </w:pPr>
      <w:r w:rsidRPr="003E399C">
        <w:rPr>
          <w:sz w:val="24"/>
          <w:szCs w:val="24"/>
        </w:rPr>
        <w:t xml:space="preserve"> Управление социальной политики по городу Серову и Серовскому району обеспечивает в пределах переданных ему полномочий проведение государственной политики в сфере социального обслуживания, предоставления мер социальной поддержки отдельных категорий граждан, регулирования трудовых отношений и управления охраной труда, организации и осуществления деятельности по опеке и попечительству над несовершеннолетними гражданами, решения иных вопросов местного значения в области социальной защиты населения.</w:t>
      </w:r>
    </w:p>
    <w:p w:rsidR="00E114EA" w:rsidRPr="003E399C" w:rsidRDefault="00E114EA" w:rsidP="00AF6178">
      <w:pPr>
        <w:ind w:firstLine="720"/>
        <w:jc w:val="both"/>
        <w:rPr>
          <w:sz w:val="24"/>
          <w:szCs w:val="24"/>
        </w:rPr>
      </w:pPr>
      <w:r w:rsidRPr="003E399C">
        <w:rPr>
          <w:sz w:val="24"/>
          <w:szCs w:val="24"/>
        </w:rPr>
        <w:t xml:space="preserve"> Численность граждан, имеющих право на получение мер социальной поддержки по городу Серову и Серовскому району, включенных в федеральный и областной регистры, составила на 01.01.2015 –  23098  человек.</w:t>
      </w:r>
    </w:p>
    <w:p w:rsidR="00E114EA" w:rsidRPr="003E399C" w:rsidRDefault="00E114EA" w:rsidP="00AF6178">
      <w:pPr>
        <w:ind w:firstLine="720"/>
        <w:jc w:val="both"/>
        <w:rPr>
          <w:sz w:val="24"/>
          <w:szCs w:val="24"/>
        </w:rPr>
      </w:pPr>
      <w:r w:rsidRPr="003E399C">
        <w:rPr>
          <w:sz w:val="24"/>
          <w:szCs w:val="24"/>
        </w:rPr>
        <w:t xml:space="preserve">Управлением социальной политики по городу Серову и Серовскому району на реализацию законов и постановлений Правительства Свердловской области за 2014 год было реализовано   466 680,7 тыс. рублей. </w:t>
      </w:r>
    </w:p>
    <w:p w:rsidR="00E114EA" w:rsidRDefault="00E114EA" w:rsidP="003E399C">
      <w:pPr>
        <w:ind w:firstLine="709"/>
        <w:jc w:val="both"/>
        <w:rPr>
          <w:sz w:val="24"/>
          <w:szCs w:val="24"/>
        </w:rPr>
      </w:pPr>
      <w:r w:rsidRPr="003E399C">
        <w:rPr>
          <w:sz w:val="24"/>
          <w:szCs w:val="24"/>
        </w:rPr>
        <w:t>Всего за 2014 год оказано 1 000 017 социальных услуг, государственное задание по предоставлению социальных услуг за  2014 год выполнено на 96,6%.</w:t>
      </w:r>
    </w:p>
    <w:p w:rsidR="00E114EA" w:rsidRPr="001F3022" w:rsidRDefault="00E114EA" w:rsidP="004766DD">
      <w:pPr>
        <w:ind w:firstLine="720"/>
        <w:jc w:val="both"/>
        <w:rPr>
          <w:sz w:val="24"/>
          <w:szCs w:val="24"/>
        </w:rPr>
      </w:pPr>
      <w:r w:rsidRPr="004766DD">
        <w:rPr>
          <w:sz w:val="24"/>
          <w:szCs w:val="24"/>
        </w:rPr>
        <w:t xml:space="preserve"> В Серовском городском округе действует  муниципальная программа «Дополнительные меры социальной поддержки отдельных категорий граждан Серовского городского округа» на 2014-2016 годы</w:t>
      </w:r>
      <w:r>
        <w:rPr>
          <w:b/>
          <w:i/>
          <w:sz w:val="24"/>
          <w:szCs w:val="24"/>
        </w:rPr>
        <w:t xml:space="preserve">, </w:t>
      </w:r>
      <w:r w:rsidRPr="001F3022">
        <w:rPr>
          <w:sz w:val="24"/>
          <w:szCs w:val="24"/>
        </w:rPr>
        <w:t>которая предусматривает выполнение мероприятий по следующим направлениям:</w:t>
      </w:r>
    </w:p>
    <w:p w:rsidR="00E114EA" w:rsidRPr="001F3022" w:rsidRDefault="00E114EA" w:rsidP="004766DD">
      <w:pPr>
        <w:ind w:firstLine="709"/>
        <w:jc w:val="both"/>
        <w:rPr>
          <w:bCs/>
          <w:sz w:val="24"/>
          <w:szCs w:val="24"/>
        </w:rPr>
      </w:pPr>
      <w:r w:rsidRPr="001F3022">
        <w:rPr>
          <w:bCs/>
          <w:sz w:val="24"/>
          <w:szCs w:val="24"/>
        </w:rPr>
        <w:t xml:space="preserve">1) Социальная поддержка детей-сирот, детей оставшихся без попечения родителей; лиц из числа детей-сирот, детей оставшихся без попечения родителей, детей из многодетных и малообеспеченных семей: </w:t>
      </w:r>
    </w:p>
    <w:p w:rsidR="00E114EA" w:rsidRPr="001F3022" w:rsidRDefault="00E114EA" w:rsidP="004766DD">
      <w:pPr>
        <w:ind w:firstLine="709"/>
        <w:jc w:val="both"/>
        <w:rPr>
          <w:bCs/>
          <w:sz w:val="24"/>
          <w:szCs w:val="24"/>
        </w:rPr>
      </w:pPr>
      <w:r w:rsidRPr="001F3022">
        <w:rPr>
          <w:bCs/>
          <w:sz w:val="24"/>
          <w:szCs w:val="24"/>
        </w:rPr>
        <w:t>2) Повышение общественной значимости семьи и профилактики социального сиротства</w:t>
      </w:r>
    </w:p>
    <w:p w:rsidR="00E114EA" w:rsidRPr="001F3022" w:rsidRDefault="00E114EA" w:rsidP="004766DD">
      <w:pPr>
        <w:ind w:firstLine="720"/>
        <w:rPr>
          <w:sz w:val="24"/>
          <w:szCs w:val="24"/>
        </w:rPr>
      </w:pPr>
      <w:r w:rsidRPr="001F3022">
        <w:rPr>
          <w:sz w:val="24"/>
          <w:szCs w:val="24"/>
        </w:rPr>
        <w:t>3) Оказание материальной помощи различным категориям граждан</w:t>
      </w:r>
    </w:p>
    <w:p w:rsidR="00E114EA" w:rsidRPr="001F3022" w:rsidRDefault="00E114EA" w:rsidP="004766DD">
      <w:pPr>
        <w:jc w:val="both"/>
        <w:rPr>
          <w:sz w:val="24"/>
          <w:szCs w:val="24"/>
        </w:rPr>
      </w:pPr>
      <w:r w:rsidRPr="001F3022">
        <w:rPr>
          <w:sz w:val="24"/>
          <w:szCs w:val="24"/>
        </w:rPr>
        <w:tab/>
      </w:r>
      <w:r w:rsidRPr="001F3022">
        <w:rPr>
          <w:bCs/>
          <w:sz w:val="24"/>
          <w:szCs w:val="24"/>
        </w:rPr>
        <w:t>4) Социальная поддержка общественных организаций</w:t>
      </w:r>
    </w:p>
    <w:p w:rsidR="00E114EA" w:rsidRPr="003E399C" w:rsidRDefault="00E114EA" w:rsidP="003E399C">
      <w:pPr>
        <w:ind w:firstLine="709"/>
        <w:jc w:val="both"/>
        <w:rPr>
          <w:sz w:val="24"/>
          <w:szCs w:val="24"/>
        </w:rPr>
      </w:pPr>
    </w:p>
    <w:p w:rsidR="00E114EA" w:rsidRPr="00745193" w:rsidRDefault="00E114EA" w:rsidP="00AF6178">
      <w:pPr>
        <w:ind w:firstLine="720"/>
        <w:jc w:val="both"/>
        <w:rPr>
          <w:color w:val="666699"/>
          <w:sz w:val="24"/>
          <w:szCs w:val="24"/>
        </w:rPr>
      </w:pPr>
    </w:p>
    <w:p w:rsidR="00E114EA" w:rsidRDefault="00E114EA" w:rsidP="0039292C">
      <w:pPr>
        <w:suppressAutoHyphens w:val="0"/>
        <w:ind w:firstLine="709"/>
        <w:jc w:val="both"/>
        <w:rPr>
          <w:b/>
          <w:sz w:val="24"/>
          <w:szCs w:val="24"/>
          <w:lang w:eastAsia="ru-RU"/>
        </w:rPr>
      </w:pPr>
      <w:r w:rsidRPr="00C546FF">
        <w:rPr>
          <w:b/>
          <w:sz w:val="24"/>
          <w:szCs w:val="24"/>
          <w:lang w:eastAsia="ru-RU"/>
        </w:rPr>
        <w:t>Раздел 2.</w:t>
      </w:r>
      <w:r w:rsidRPr="00C546FF">
        <w:rPr>
          <w:sz w:val="24"/>
          <w:szCs w:val="24"/>
          <w:lang w:eastAsia="ru-RU"/>
        </w:rPr>
        <w:t xml:space="preserve">  </w:t>
      </w:r>
      <w:r w:rsidRPr="00C546FF">
        <w:rPr>
          <w:b/>
          <w:sz w:val="24"/>
          <w:szCs w:val="24"/>
          <w:lang w:eastAsia="ru-RU"/>
        </w:rPr>
        <w:t xml:space="preserve">Информация об исполнении полномочий главы администрации, администрации по решению вопросов местного значения, установленных Уставом Серовского городского округа </w:t>
      </w:r>
    </w:p>
    <w:p w:rsidR="00E114EA" w:rsidRDefault="00E114EA" w:rsidP="0039292C">
      <w:pPr>
        <w:suppressAutoHyphens w:val="0"/>
        <w:ind w:firstLine="709"/>
        <w:jc w:val="both"/>
        <w:rPr>
          <w:b/>
          <w:sz w:val="24"/>
          <w:szCs w:val="24"/>
          <w:lang w:eastAsia="ru-RU"/>
        </w:rPr>
      </w:pPr>
    </w:p>
    <w:p w:rsidR="00E114EA" w:rsidRPr="00561651" w:rsidRDefault="00E114EA" w:rsidP="00561651">
      <w:pPr>
        <w:tabs>
          <w:tab w:val="left" w:pos="567"/>
        </w:tabs>
        <w:suppressAutoHyphens w:val="0"/>
        <w:ind w:firstLine="720"/>
        <w:jc w:val="both"/>
        <w:rPr>
          <w:b/>
          <w:i/>
          <w:sz w:val="24"/>
          <w:szCs w:val="24"/>
        </w:rPr>
      </w:pPr>
      <w:r w:rsidRPr="00561651">
        <w:rPr>
          <w:b/>
          <w:i/>
          <w:sz w:val="24"/>
          <w:szCs w:val="24"/>
        </w:rPr>
        <w:t>Опубликование муниципальных правовых актов, обсуждение проектов муниципальных правовых актов</w:t>
      </w:r>
    </w:p>
    <w:p w:rsidR="00E114EA" w:rsidRPr="00745193" w:rsidRDefault="00E114EA" w:rsidP="00561651">
      <w:pPr>
        <w:tabs>
          <w:tab w:val="left" w:pos="567"/>
        </w:tabs>
        <w:suppressAutoHyphens w:val="0"/>
        <w:ind w:firstLine="720"/>
        <w:jc w:val="both"/>
        <w:rPr>
          <w:b/>
          <w:color w:val="666699"/>
          <w:sz w:val="24"/>
          <w:szCs w:val="24"/>
        </w:rPr>
      </w:pPr>
    </w:p>
    <w:p w:rsidR="00E114EA" w:rsidRPr="00B7073A" w:rsidRDefault="00E114EA" w:rsidP="00561651">
      <w:pPr>
        <w:ind w:firstLine="720"/>
        <w:jc w:val="both"/>
        <w:rPr>
          <w:sz w:val="24"/>
          <w:szCs w:val="24"/>
        </w:rPr>
      </w:pPr>
      <w:r w:rsidRPr="00B7073A">
        <w:rPr>
          <w:sz w:val="24"/>
          <w:szCs w:val="24"/>
        </w:rPr>
        <w:t>Официальное опубликование муниципальных правовых актов проводилось в печатном органе средства массовой информации для опубликования муниципальных правовых актов, иной официальной информации, определенным постановлением главы администрации № 839  от 07.08.2008 г., газете «Серовский рабочий» и приложении к газете «Серовский рабочий» - «Муниципальный вестник». Еженедельно обеспечивалось направление информации для опубликования.</w:t>
      </w:r>
      <w:r>
        <w:rPr>
          <w:sz w:val="24"/>
          <w:szCs w:val="24"/>
        </w:rPr>
        <w:t xml:space="preserve">  </w:t>
      </w:r>
      <w:r w:rsidRPr="00B7073A">
        <w:rPr>
          <w:sz w:val="24"/>
          <w:szCs w:val="24"/>
        </w:rPr>
        <w:t>В 2014 г. вышел 51 номер «Муниципального вестника». Всего в течение года  были официально опубликованы 408   муниципальных правовых акта, в том числе:</w:t>
      </w:r>
      <w:r w:rsidRPr="00B7073A">
        <w:rPr>
          <w:b/>
          <w:sz w:val="24"/>
          <w:szCs w:val="24"/>
        </w:rPr>
        <w:t xml:space="preserve"> </w:t>
      </w:r>
      <w:r w:rsidRPr="00B7073A">
        <w:rPr>
          <w:sz w:val="24"/>
          <w:szCs w:val="24"/>
        </w:rPr>
        <w:t>59 решений Думы,</w:t>
      </w:r>
      <w:r w:rsidRPr="00B7073A">
        <w:rPr>
          <w:b/>
          <w:sz w:val="24"/>
          <w:szCs w:val="24"/>
        </w:rPr>
        <w:t xml:space="preserve"> </w:t>
      </w:r>
      <w:r w:rsidRPr="00B7073A">
        <w:rPr>
          <w:sz w:val="24"/>
          <w:szCs w:val="24"/>
        </w:rPr>
        <w:t>38 постановлений и 1 распоряжение главы округа,</w:t>
      </w:r>
      <w:r w:rsidRPr="00B7073A">
        <w:rPr>
          <w:b/>
          <w:sz w:val="24"/>
          <w:szCs w:val="24"/>
        </w:rPr>
        <w:t xml:space="preserve"> </w:t>
      </w:r>
      <w:r w:rsidRPr="00B7073A">
        <w:rPr>
          <w:sz w:val="24"/>
          <w:szCs w:val="24"/>
        </w:rPr>
        <w:t>306 постановлений  и 3  распоряжения администрации, 1 распоряжение КРК.</w:t>
      </w:r>
      <w:r w:rsidRPr="00B7073A">
        <w:rPr>
          <w:b/>
          <w:sz w:val="24"/>
          <w:szCs w:val="24"/>
        </w:rPr>
        <w:t xml:space="preserve"> </w:t>
      </w:r>
      <w:r w:rsidRPr="00B7073A">
        <w:rPr>
          <w:sz w:val="24"/>
          <w:szCs w:val="24"/>
        </w:rPr>
        <w:t>Официально публиковались муниципальные правовые акты, затрагивающие права, свободы и обязанности человека и гражданина, и муниципальные правовые акты в целях доведения информации до предприятий, организаций, населения округа.</w:t>
      </w:r>
    </w:p>
    <w:p w:rsidR="00E114EA" w:rsidRPr="00B7073A" w:rsidRDefault="00E114EA" w:rsidP="00561651">
      <w:pPr>
        <w:ind w:firstLine="720"/>
        <w:jc w:val="both"/>
        <w:rPr>
          <w:sz w:val="24"/>
          <w:szCs w:val="24"/>
        </w:rPr>
      </w:pPr>
      <w:r w:rsidRPr="00B7073A">
        <w:rPr>
          <w:sz w:val="24"/>
          <w:szCs w:val="24"/>
        </w:rPr>
        <w:t>Муниципальные правовые акты для официального опубликования направлялись главой администрации в двухдневный срок со дня принятия и опубликованы,  как правило, не позднее 10 дней со дня издания или  регистрации в Минюсте (решения Думы Серовского городского округа о внесении изменений в Устав Серовского городского округа).</w:t>
      </w:r>
    </w:p>
    <w:p w:rsidR="00E114EA" w:rsidRPr="00B7073A" w:rsidRDefault="00E114EA" w:rsidP="00561651">
      <w:pPr>
        <w:ind w:firstLine="720"/>
        <w:jc w:val="both"/>
        <w:rPr>
          <w:sz w:val="24"/>
          <w:szCs w:val="24"/>
        </w:rPr>
      </w:pPr>
      <w:r w:rsidRPr="00B7073A">
        <w:rPr>
          <w:sz w:val="24"/>
          <w:szCs w:val="24"/>
        </w:rPr>
        <w:t>Кроме официального опубликования  информация о деятельности органов местного самоуправления, тексты муниципальных правовых актов обнародовались в других СМИ городского округа.</w:t>
      </w:r>
    </w:p>
    <w:p w:rsidR="00E114EA" w:rsidRPr="00B7073A" w:rsidRDefault="00E114EA" w:rsidP="00561651">
      <w:pPr>
        <w:ind w:firstLine="720"/>
        <w:jc w:val="both"/>
        <w:rPr>
          <w:sz w:val="24"/>
          <w:szCs w:val="24"/>
        </w:rPr>
      </w:pPr>
      <w:r w:rsidRPr="00B7073A">
        <w:rPr>
          <w:sz w:val="24"/>
          <w:szCs w:val="24"/>
        </w:rPr>
        <w:t xml:space="preserve">В 2014 году продолжен обмен информационными ресурсами в целях размещения в Справочной Правовой Системе «Консультант Плюс: Свердловская область», электронной справочно-правовой системе «Гарант» текстов муниципальных правовых актов. </w:t>
      </w:r>
    </w:p>
    <w:p w:rsidR="00E114EA" w:rsidRPr="00B7073A" w:rsidRDefault="00E114EA" w:rsidP="00561651">
      <w:pPr>
        <w:ind w:firstLine="720"/>
        <w:jc w:val="both"/>
        <w:rPr>
          <w:sz w:val="24"/>
          <w:szCs w:val="24"/>
        </w:rPr>
      </w:pPr>
      <w:r w:rsidRPr="00B7073A">
        <w:rPr>
          <w:sz w:val="24"/>
          <w:szCs w:val="24"/>
        </w:rPr>
        <w:t>Размещение муниципальных правовых актов производилось так же на официальном сайте администрации Серовского городского округа (</w:t>
      </w:r>
      <w:r w:rsidRPr="00B7073A">
        <w:rPr>
          <w:sz w:val="24"/>
          <w:szCs w:val="24"/>
          <w:lang w:val="en-US"/>
        </w:rPr>
        <w:t>www</w:t>
      </w:r>
      <w:r w:rsidRPr="00B7073A">
        <w:rPr>
          <w:sz w:val="24"/>
          <w:szCs w:val="24"/>
        </w:rPr>
        <w:t>.</w:t>
      </w:r>
      <w:r w:rsidRPr="00B7073A">
        <w:rPr>
          <w:sz w:val="24"/>
          <w:szCs w:val="24"/>
          <w:lang w:val="en-US"/>
        </w:rPr>
        <w:t>adm</w:t>
      </w:r>
      <w:r w:rsidRPr="00B7073A">
        <w:rPr>
          <w:sz w:val="24"/>
          <w:szCs w:val="24"/>
        </w:rPr>
        <w:t>-</w:t>
      </w:r>
      <w:r w:rsidRPr="00B7073A">
        <w:rPr>
          <w:sz w:val="24"/>
          <w:szCs w:val="24"/>
          <w:lang w:val="en-US"/>
        </w:rPr>
        <w:t>serov</w:t>
      </w:r>
      <w:r w:rsidRPr="00B7073A">
        <w:rPr>
          <w:sz w:val="24"/>
          <w:szCs w:val="24"/>
        </w:rPr>
        <w:t>.</w:t>
      </w:r>
      <w:r w:rsidRPr="00B7073A">
        <w:rPr>
          <w:sz w:val="24"/>
          <w:szCs w:val="24"/>
          <w:lang w:val="en-US"/>
        </w:rPr>
        <w:t>ru</w:t>
      </w:r>
      <w:r w:rsidRPr="00B7073A">
        <w:rPr>
          <w:sz w:val="24"/>
          <w:szCs w:val="24"/>
        </w:rPr>
        <w:t xml:space="preserve">). </w:t>
      </w:r>
    </w:p>
    <w:p w:rsidR="00E114EA" w:rsidRPr="00B7073A" w:rsidRDefault="00E114EA" w:rsidP="00561651">
      <w:pPr>
        <w:ind w:firstLine="720"/>
        <w:jc w:val="both"/>
        <w:rPr>
          <w:sz w:val="24"/>
          <w:szCs w:val="24"/>
        </w:rPr>
      </w:pPr>
      <w:r w:rsidRPr="00B7073A">
        <w:rPr>
          <w:sz w:val="24"/>
          <w:szCs w:val="24"/>
        </w:rPr>
        <w:t xml:space="preserve"> В целях создания условий для возможности обсуждения проектов муниципальных правовых актов в 2014 году на сайте администрации размещались проекты, выносимые на рассмотрение Думы Серовского городского округа, проекты административных регламентов предоставления муниципальных услуг, проекты  муниципальных правовых актов, выносимых на публичные слушания.</w:t>
      </w:r>
    </w:p>
    <w:p w:rsidR="00E114EA" w:rsidRPr="00745193" w:rsidRDefault="00E114EA" w:rsidP="00561651">
      <w:pPr>
        <w:suppressAutoHyphens w:val="0"/>
        <w:ind w:firstLine="720"/>
        <w:rPr>
          <w:b/>
          <w:i/>
          <w:color w:val="666699"/>
          <w:sz w:val="24"/>
          <w:szCs w:val="24"/>
          <w:lang w:eastAsia="ru-RU"/>
        </w:rPr>
      </w:pPr>
    </w:p>
    <w:p w:rsidR="00E114EA" w:rsidRPr="00136713" w:rsidRDefault="00E114EA" w:rsidP="00561651">
      <w:pPr>
        <w:jc w:val="both"/>
        <w:rPr>
          <w:b/>
          <w:i/>
          <w:sz w:val="24"/>
          <w:szCs w:val="24"/>
        </w:rPr>
      </w:pPr>
      <w:r w:rsidRPr="00136713">
        <w:rPr>
          <w:sz w:val="24"/>
          <w:szCs w:val="24"/>
        </w:rPr>
        <w:t xml:space="preserve">        </w:t>
      </w:r>
      <w:r w:rsidRPr="00136713">
        <w:rPr>
          <w:b/>
          <w:i/>
          <w:sz w:val="24"/>
          <w:szCs w:val="24"/>
        </w:rPr>
        <w:t xml:space="preserve"> Осуществление личного приема граждан главой администрации Серовского городского округа, его заместителями</w:t>
      </w:r>
    </w:p>
    <w:p w:rsidR="00E114EA" w:rsidRPr="00136713" w:rsidRDefault="00E114EA" w:rsidP="00561651">
      <w:pPr>
        <w:jc w:val="both"/>
        <w:rPr>
          <w:b/>
          <w:i/>
          <w:sz w:val="24"/>
          <w:szCs w:val="24"/>
        </w:rPr>
      </w:pPr>
    </w:p>
    <w:p w:rsidR="00E114EA" w:rsidRPr="004C4343" w:rsidRDefault="00E114EA" w:rsidP="00561651">
      <w:pPr>
        <w:ind w:firstLine="720"/>
        <w:jc w:val="both"/>
        <w:rPr>
          <w:sz w:val="24"/>
          <w:szCs w:val="24"/>
        </w:rPr>
      </w:pPr>
      <w:r w:rsidRPr="00136713">
        <w:rPr>
          <w:sz w:val="24"/>
          <w:szCs w:val="24"/>
        </w:rPr>
        <w:t>В 2014 году администрацией Серовского городского</w:t>
      </w:r>
      <w:r w:rsidRPr="004C4343">
        <w:rPr>
          <w:sz w:val="24"/>
          <w:szCs w:val="24"/>
        </w:rPr>
        <w:t xml:space="preserve"> округа обеспечивалось выполнение Федерального закона от 02.05.2006 года № 59-ФЗ «О порядке рассмотрения обращений граждан Российской Федерации. Информация о проведении устных приемов граждан ежемесячно опубликовывалась в газете «Серовский рабочий», размещалась на официальном сайте администрации в сети Интернет. Ежеквартально анализ работы с обращениями граждан опубликовывался в средствах массовой информации, размещался на сайте. Работа с обращениями граждан в отраслевых органах, структурных подразделениях администрации, муниципальных предприятиях и учреждениях  находится на постоянном контроле у главы администрации, ежемесячно рассматривается на совещаниях.</w:t>
      </w:r>
    </w:p>
    <w:p w:rsidR="00E114EA" w:rsidRPr="004D07C6" w:rsidRDefault="00E114EA" w:rsidP="00561651">
      <w:pPr>
        <w:ind w:firstLine="720"/>
        <w:jc w:val="both"/>
        <w:rPr>
          <w:sz w:val="28"/>
          <w:szCs w:val="28"/>
        </w:rPr>
      </w:pPr>
      <w:r w:rsidRPr="004C4343">
        <w:rPr>
          <w:sz w:val="24"/>
          <w:szCs w:val="24"/>
        </w:rPr>
        <w:t>Главой администрации  в 2014 году принято на личном приеме 119 человек, рассмотрено 842 письменных обращений, заместителями главы администрации принято на личном приеме 82 человека, рассмотрено 433 письменных обращений. Информация «Об обращениях граждан в органы местного самоуправления и должностным лицам местного самоуправления Серовского городского округа в 2014 году», подготовленная администрацией Серовского городского округа  представлена в феврале 2014 года на совещании у главы  Серовского городского округа, размещена на официальном сайте администрации и опубликована в СМИ</w:t>
      </w:r>
      <w:r>
        <w:rPr>
          <w:sz w:val="28"/>
          <w:szCs w:val="28"/>
        </w:rPr>
        <w:t>.</w:t>
      </w:r>
    </w:p>
    <w:p w:rsidR="00E114EA" w:rsidRPr="00745193" w:rsidRDefault="00E114EA" w:rsidP="00561651">
      <w:pPr>
        <w:jc w:val="both"/>
        <w:rPr>
          <w:color w:val="666699"/>
          <w:sz w:val="24"/>
          <w:szCs w:val="24"/>
        </w:rPr>
      </w:pPr>
    </w:p>
    <w:p w:rsidR="00E114EA" w:rsidRPr="00136713" w:rsidRDefault="00E114EA" w:rsidP="00561651">
      <w:pPr>
        <w:jc w:val="both"/>
        <w:rPr>
          <w:b/>
          <w:i/>
          <w:sz w:val="24"/>
          <w:szCs w:val="24"/>
        </w:rPr>
      </w:pPr>
      <w:r w:rsidRPr="00136713">
        <w:rPr>
          <w:sz w:val="28"/>
          <w:szCs w:val="28"/>
        </w:rPr>
        <w:t xml:space="preserve">         </w:t>
      </w:r>
      <w:r w:rsidRPr="00136713">
        <w:rPr>
          <w:b/>
          <w:i/>
          <w:sz w:val="24"/>
          <w:szCs w:val="24"/>
        </w:rPr>
        <w:t>Предоставление документов и сведений для включения в Свердловский  областной регистр муниципальных правовых актов</w:t>
      </w:r>
    </w:p>
    <w:p w:rsidR="00E114EA" w:rsidRPr="00745193" w:rsidRDefault="00E114EA" w:rsidP="00561651">
      <w:pPr>
        <w:jc w:val="both"/>
        <w:rPr>
          <w:b/>
          <w:i/>
          <w:color w:val="666699"/>
          <w:sz w:val="24"/>
          <w:szCs w:val="24"/>
        </w:rPr>
      </w:pPr>
    </w:p>
    <w:p w:rsidR="00E114EA" w:rsidRPr="00136713" w:rsidRDefault="00E114EA" w:rsidP="00561651">
      <w:pPr>
        <w:ind w:firstLine="720"/>
        <w:jc w:val="both"/>
        <w:rPr>
          <w:sz w:val="24"/>
          <w:szCs w:val="24"/>
        </w:rPr>
      </w:pPr>
      <w:r w:rsidRPr="00136713">
        <w:rPr>
          <w:sz w:val="24"/>
          <w:szCs w:val="24"/>
        </w:rPr>
        <w:t>Во исполнение федерального законодательства о ведении регистра муниципальных правовых актов, в целях обеспечения включения нормативных правовых актов Серовского городского округа в Свердловский областной регистр муниципальных правовых актов, решением Думы Серовского городского округа № 147 от 25 февраля 2009 года к полномочиям администрации Серовского городского округа  отнесено предоставление документов и сведений для включения в Свердловский областной регистр муниципальных правовых актов. В 2014 году администрацией Серовского городского округа продолжена работа по предоставлению  вновь принятых муниципальных правовых актов и сведений об их опубликовании в Свердловский областной регистр. Всего в 2014 году в  регистр направлено 205 (50 решений Думы, 10 постановлений главы Серовского городского округа, 145 постановлений администрации) муниципальных нормативных правовых актов. Все вновь принятые муниципальные нормативные правовые акты направлены в регистр в сроки, установленные законодательством (не позднее 15 дней со дня издания), в срок представлены и сведения об опубликовании (не позднее 10 дней со дня опубликования). Предоставление муниципальных правовых актов в регистр осуществляется в электронном виде с использованием электронной подписи и с приложением актуальной редакции в случае внесения изменений в муниципальный нормативный правовой акт.</w:t>
      </w:r>
    </w:p>
    <w:p w:rsidR="00E114EA" w:rsidRPr="00745193" w:rsidRDefault="00E114EA" w:rsidP="00561651">
      <w:pPr>
        <w:jc w:val="both"/>
        <w:rPr>
          <w:color w:val="666699"/>
          <w:sz w:val="24"/>
          <w:szCs w:val="24"/>
        </w:rPr>
      </w:pPr>
    </w:p>
    <w:p w:rsidR="00E114EA" w:rsidRPr="00136713" w:rsidRDefault="00E114EA" w:rsidP="00561651">
      <w:pPr>
        <w:jc w:val="both"/>
        <w:rPr>
          <w:b/>
          <w:sz w:val="28"/>
          <w:szCs w:val="28"/>
        </w:rPr>
      </w:pPr>
      <w:r w:rsidRPr="00136713">
        <w:rPr>
          <w:b/>
          <w:sz w:val="28"/>
          <w:szCs w:val="28"/>
        </w:rPr>
        <w:t xml:space="preserve">       </w:t>
      </w:r>
      <w:r w:rsidRPr="00136713">
        <w:rPr>
          <w:b/>
          <w:i/>
          <w:sz w:val="24"/>
          <w:szCs w:val="24"/>
        </w:rPr>
        <w:t>Итоги работы по антикоррупционной экспертизе муниципальных правовых актов и их проектов</w:t>
      </w:r>
    </w:p>
    <w:p w:rsidR="00E114EA" w:rsidRPr="00745193" w:rsidRDefault="00E114EA" w:rsidP="00561651">
      <w:pPr>
        <w:jc w:val="both"/>
        <w:rPr>
          <w:b/>
          <w:color w:val="666699"/>
          <w:sz w:val="28"/>
          <w:szCs w:val="28"/>
        </w:rPr>
      </w:pPr>
    </w:p>
    <w:p w:rsidR="00E114EA" w:rsidRPr="00E51201" w:rsidRDefault="00E114EA" w:rsidP="00561651">
      <w:pPr>
        <w:ind w:firstLine="720"/>
        <w:jc w:val="both"/>
        <w:rPr>
          <w:color w:val="000000"/>
          <w:sz w:val="24"/>
          <w:szCs w:val="24"/>
        </w:rPr>
      </w:pPr>
      <w:r w:rsidRPr="00E51201">
        <w:rPr>
          <w:color w:val="000000"/>
          <w:sz w:val="24"/>
          <w:szCs w:val="24"/>
        </w:rPr>
        <w:t>Антикоррупционная экспертиза действующих нормативных правовых актов и их проектов  осуществляется в соответствии с Положением, утвержденным решением Думы Серовского городского округа № 244 от 24.11.2009 г. и методикой, определенной Правительством Российской Федерации.</w:t>
      </w:r>
    </w:p>
    <w:p w:rsidR="00E114EA" w:rsidRPr="00E51201" w:rsidRDefault="00E114EA" w:rsidP="00561651">
      <w:pPr>
        <w:ind w:firstLine="720"/>
        <w:jc w:val="both"/>
        <w:rPr>
          <w:color w:val="000000"/>
          <w:sz w:val="24"/>
          <w:szCs w:val="24"/>
        </w:rPr>
      </w:pPr>
      <w:r w:rsidRPr="00E51201">
        <w:rPr>
          <w:color w:val="000000"/>
          <w:sz w:val="24"/>
          <w:szCs w:val="24"/>
        </w:rPr>
        <w:t>Данная экспертиза проводится в отношении нормативных правовых актов и проектов, принимаемых Думой, главой Серовского городского округа, администрацией Серовского городского округа.</w:t>
      </w:r>
    </w:p>
    <w:p w:rsidR="00E114EA" w:rsidRPr="00E51201" w:rsidRDefault="00E114EA" w:rsidP="00561651">
      <w:pPr>
        <w:ind w:firstLine="720"/>
        <w:jc w:val="both"/>
        <w:rPr>
          <w:color w:val="000000"/>
          <w:sz w:val="24"/>
          <w:szCs w:val="24"/>
        </w:rPr>
      </w:pPr>
      <w:r w:rsidRPr="00E51201">
        <w:rPr>
          <w:color w:val="000000"/>
          <w:sz w:val="24"/>
          <w:szCs w:val="24"/>
        </w:rPr>
        <w:t>Установлены следующие виды экспертизы: внутренняя, независимая (научная), общественная.</w:t>
      </w:r>
    </w:p>
    <w:p w:rsidR="00E114EA" w:rsidRPr="00E51201" w:rsidRDefault="00E114EA" w:rsidP="00561651">
      <w:pPr>
        <w:ind w:firstLine="720"/>
        <w:jc w:val="both"/>
        <w:rPr>
          <w:color w:val="000000"/>
          <w:sz w:val="24"/>
          <w:szCs w:val="24"/>
        </w:rPr>
      </w:pPr>
      <w:r w:rsidRPr="00E51201">
        <w:rPr>
          <w:color w:val="000000"/>
          <w:sz w:val="24"/>
          <w:szCs w:val="24"/>
        </w:rPr>
        <w:t>Внутренняя экспертиза осуществляется органами местного самоуправления, их подразделениями и муниципальными служащими. Организует эту работу рабочая группа для осуществления антикоррупционной экспертизы (руководитель – заместитель главы администрации Серовского округа Астафьев Н.Ю.). В состав группы входят 3 эксперта, все эксперты  имеют профильное юридическое образование, либо прошли повышение квалификации.</w:t>
      </w:r>
    </w:p>
    <w:p w:rsidR="00E114EA" w:rsidRPr="00E51201" w:rsidRDefault="00E114EA" w:rsidP="00561651">
      <w:pPr>
        <w:ind w:firstLine="720"/>
        <w:jc w:val="both"/>
        <w:rPr>
          <w:color w:val="000000"/>
          <w:sz w:val="24"/>
          <w:szCs w:val="24"/>
        </w:rPr>
      </w:pPr>
      <w:r w:rsidRPr="00E51201">
        <w:rPr>
          <w:color w:val="000000"/>
          <w:sz w:val="24"/>
          <w:szCs w:val="24"/>
        </w:rPr>
        <w:t xml:space="preserve">В  2014 году  проведена экспертиза 205 проектов муниципальных нормативных правовых актов, 124 муниципальных правовых актов.          </w:t>
      </w:r>
    </w:p>
    <w:p w:rsidR="00E114EA" w:rsidRPr="00E51201" w:rsidRDefault="00E114EA" w:rsidP="00561651">
      <w:pPr>
        <w:ind w:firstLine="720"/>
        <w:jc w:val="both"/>
        <w:rPr>
          <w:color w:val="000000"/>
          <w:sz w:val="24"/>
          <w:szCs w:val="24"/>
        </w:rPr>
      </w:pPr>
      <w:r w:rsidRPr="00E51201">
        <w:rPr>
          <w:color w:val="000000"/>
          <w:sz w:val="24"/>
          <w:szCs w:val="24"/>
        </w:rPr>
        <w:t>Независимая (научная) экспертиза может проводиться на возмездной и безвозмездной основе. В  2014 г. данный вид экспертизы не проводился.</w:t>
      </w:r>
    </w:p>
    <w:p w:rsidR="00E114EA" w:rsidRPr="00561651" w:rsidRDefault="00E114EA" w:rsidP="00561651">
      <w:pPr>
        <w:ind w:firstLine="720"/>
        <w:jc w:val="both"/>
        <w:rPr>
          <w:color w:val="000000"/>
          <w:sz w:val="24"/>
          <w:szCs w:val="24"/>
        </w:rPr>
      </w:pPr>
      <w:r w:rsidRPr="00E51201">
        <w:rPr>
          <w:color w:val="000000"/>
          <w:sz w:val="24"/>
          <w:szCs w:val="24"/>
        </w:rPr>
        <w:t xml:space="preserve"> Общественная экспертиза проводится самостоятельно и в инициативном порядке заинтересованными лицами и организациями. В целях обеспечения ее проведения должны публиковаться на официальном сайте администрации Серовского городского округа в сети Интернет объявления о проведении антикоррупционной экспертизы. В  2014 году рабочей группой для осуществления антикоррупционной экспертизы опубликовано 28</w:t>
      </w:r>
      <w:r w:rsidRPr="00E51201">
        <w:rPr>
          <w:b/>
          <w:color w:val="000000"/>
          <w:sz w:val="24"/>
          <w:szCs w:val="24"/>
        </w:rPr>
        <w:t xml:space="preserve"> </w:t>
      </w:r>
      <w:r w:rsidRPr="00E51201">
        <w:rPr>
          <w:color w:val="000000"/>
          <w:sz w:val="24"/>
          <w:szCs w:val="24"/>
        </w:rPr>
        <w:t xml:space="preserve">объявлений о проведении 52 экспертиз проектов муниципальных правовых актов. В течение 1 месяца со дня размещения объявления заинтересованные лица имели возможность направить свои заключения на проекты муниципальных правовых актов. Данных заключений ни на один проект не поступало. </w:t>
      </w:r>
    </w:p>
    <w:p w:rsidR="00E114EA" w:rsidRPr="00745193" w:rsidRDefault="00E114EA" w:rsidP="00561651">
      <w:pPr>
        <w:jc w:val="both"/>
        <w:rPr>
          <w:color w:val="666699"/>
          <w:sz w:val="24"/>
          <w:szCs w:val="24"/>
        </w:rPr>
      </w:pPr>
    </w:p>
    <w:p w:rsidR="00E114EA" w:rsidRPr="00BB22BA" w:rsidRDefault="00E114EA" w:rsidP="00561651">
      <w:pPr>
        <w:widowControl w:val="0"/>
        <w:autoSpaceDE w:val="0"/>
        <w:autoSpaceDN w:val="0"/>
        <w:adjustRightInd w:val="0"/>
        <w:ind w:firstLine="720"/>
        <w:jc w:val="both"/>
        <w:rPr>
          <w:b/>
          <w:i/>
          <w:sz w:val="24"/>
          <w:szCs w:val="24"/>
        </w:rPr>
      </w:pPr>
      <w:r w:rsidRPr="000B7233">
        <w:rPr>
          <w:b/>
          <w:i/>
          <w:sz w:val="24"/>
          <w:szCs w:val="24"/>
        </w:rPr>
        <w:t>Выполнение плана перехода на предоставление в электронном виде муниципальных услуг органами местного самоуправления и муниципальными учреждениями Серовского городского округа</w:t>
      </w:r>
      <w:r>
        <w:rPr>
          <w:b/>
          <w:i/>
          <w:sz w:val="24"/>
          <w:szCs w:val="24"/>
        </w:rPr>
        <w:t>.</w:t>
      </w:r>
      <w:r w:rsidRPr="00BB22BA">
        <w:rPr>
          <w:b/>
          <w:i/>
          <w:sz w:val="24"/>
          <w:szCs w:val="24"/>
        </w:rPr>
        <w:t xml:space="preserve"> Создание условий для организации проведения независимой оценки качества оказания услуг организациями в порядке и на </w:t>
      </w:r>
      <w:r>
        <w:rPr>
          <w:b/>
          <w:i/>
          <w:sz w:val="24"/>
          <w:szCs w:val="24"/>
        </w:rPr>
        <w:t>ус</w:t>
      </w:r>
      <w:r w:rsidRPr="00BB22BA">
        <w:rPr>
          <w:b/>
          <w:i/>
          <w:sz w:val="24"/>
          <w:szCs w:val="24"/>
        </w:rPr>
        <w:t>ловиях, которые установлены федеральными законами</w:t>
      </w:r>
    </w:p>
    <w:p w:rsidR="00E114EA" w:rsidRPr="000B7233" w:rsidRDefault="00E114EA" w:rsidP="00561651">
      <w:pPr>
        <w:jc w:val="both"/>
        <w:rPr>
          <w:b/>
          <w:i/>
          <w:sz w:val="24"/>
          <w:szCs w:val="24"/>
        </w:rPr>
      </w:pPr>
    </w:p>
    <w:p w:rsidR="00E114EA" w:rsidRPr="00C55D87" w:rsidRDefault="00E114EA" w:rsidP="00561651">
      <w:pPr>
        <w:widowControl w:val="0"/>
        <w:autoSpaceDE w:val="0"/>
        <w:autoSpaceDN w:val="0"/>
        <w:adjustRightInd w:val="0"/>
        <w:ind w:firstLine="720"/>
        <w:jc w:val="both"/>
        <w:rPr>
          <w:bCs/>
          <w:sz w:val="24"/>
          <w:szCs w:val="24"/>
        </w:rPr>
      </w:pPr>
      <w:r w:rsidRPr="00C55D87">
        <w:rPr>
          <w:sz w:val="24"/>
          <w:szCs w:val="24"/>
        </w:rPr>
        <w:t>В 2014 году продолжена работа по обеспечению перехода на предоставление в электронном виде муниципальных услуг. В перечень муниципальных услуг по состоянию на 01.01.2015 года входят 56 муниципальных услуг, сведения обо всех 56 услугах внесены в Регистр государственных и муниципальных услуг Свердловской области и опубликованы на Едином портале государственных услуг. 53 из них переведены в электронный вид и доступны через «Личный кабинет» Единого портала государственных услуг.</w:t>
      </w:r>
      <w:r w:rsidRPr="00C55D87">
        <w:rPr>
          <w:bCs/>
          <w:sz w:val="24"/>
          <w:szCs w:val="24"/>
        </w:rPr>
        <w:t xml:space="preserve">  </w:t>
      </w:r>
    </w:p>
    <w:p w:rsidR="00E114EA" w:rsidRPr="00C55D87" w:rsidRDefault="00E114EA" w:rsidP="00561651">
      <w:pPr>
        <w:jc w:val="both"/>
        <w:rPr>
          <w:sz w:val="24"/>
          <w:szCs w:val="24"/>
        </w:rPr>
      </w:pPr>
      <w:r w:rsidRPr="00C55D87">
        <w:rPr>
          <w:sz w:val="24"/>
          <w:szCs w:val="24"/>
        </w:rPr>
        <w:t xml:space="preserve">             В целях обеспечения доступности электронных услуг для граждан, администрацией Серовского городского округа в декабре 2014 года проведена работа по созданию  пунктов подтверждения учетных записей в Федеральной информационной системе «Единая система идентификации и аутентификации для предоставления государственных и муниципальных услуг в электронном виде.</w:t>
      </w:r>
    </w:p>
    <w:p w:rsidR="00E114EA" w:rsidRPr="00C55D87" w:rsidRDefault="00E114EA" w:rsidP="00561651">
      <w:pPr>
        <w:jc w:val="both"/>
        <w:rPr>
          <w:sz w:val="24"/>
          <w:szCs w:val="24"/>
        </w:rPr>
      </w:pPr>
      <w:r w:rsidRPr="00C55D87">
        <w:rPr>
          <w:sz w:val="24"/>
          <w:szCs w:val="24"/>
        </w:rPr>
        <w:t xml:space="preserve">            На территории Серовского городского округа  действует 10 таких пунктов, 6 из них создано администрацией на базе Центров общественного доступа в Интернет в муниципальных библиотеках:</w:t>
      </w:r>
    </w:p>
    <w:p w:rsidR="00E114EA" w:rsidRPr="00C55D87" w:rsidRDefault="00E114EA" w:rsidP="00561651">
      <w:pPr>
        <w:jc w:val="both"/>
        <w:rPr>
          <w:sz w:val="24"/>
          <w:szCs w:val="24"/>
        </w:rPr>
      </w:pPr>
      <w:r w:rsidRPr="00C55D87">
        <w:rPr>
          <w:sz w:val="24"/>
          <w:szCs w:val="24"/>
        </w:rPr>
        <w:t xml:space="preserve">           - Центр деловой информации ( ул. Луначарского,112);</w:t>
      </w:r>
    </w:p>
    <w:p w:rsidR="00E114EA" w:rsidRPr="00C55D87" w:rsidRDefault="00E114EA" w:rsidP="00561651">
      <w:pPr>
        <w:jc w:val="both"/>
        <w:rPr>
          <w:sz w:val="24"/>
          <w:szCs w:val="24"/>
        </w:rPr>
      </w:pPr>
      <w:r w:rsidRPr="00C55D87">
        <w:rPr>
          <w:sz w:val="24"/>
          <w:szCs w:val="24"/>
        </w:rPr>
        <w:t xml:space="preserve">           - Центральная библиотека им. М.-Сибиряка (ул. Заславского, 23);</w:t>
      </w:r>
    </w:p>
    <w:p w:rsidR="00E114EA" w:rsidRPr="00C55D87" w:rsidRDefault="00E114EA" w:rsidP="00561651">
      <w:pPr>
        <w:jc w:val="both"/>
        <w:rPr>
          <w:sz w:val="24"/>
          <w:szCs w:val="24"/>
        </w:rPr>
      </w:pPr>
      <w:r w:rsidRPr="00C55D87">
        <w:rPr>
          <w:sz w:val="24"/>
          <w:szCs w:val="24"/>
        </w:rPr>
        <w:t xml:space="preserve">           - филиал № 1 библиотеки (ул. Гагарина,27);</w:t>
      </w:r>
    </w:p>
    <w:p w:rsidR="00E114EA" w:rsidRPr="00C55D87" w:rsidRDefault="00E114EA" w:rsidP="00561651">
      <w:pPr>
        <w:jc w:val="both"/>
        <w:rPr>
          <w:sz w:val="24"/>
          <w:szCs w:val="24"/>
        </w:rPr>
      </w:pPr>
      <w:r w:rsidRPr="00C55D87">
        <w:rPr>
          <w:sz w:val="24"/>
          <w:szCs w:val="24"/>
        </w:rPr>
        <w:t xml:space="preserve">           - филиал № 2 библиотеки (ул. Автодорожная, 19);</w:t>
      </w:r>
    </w:p>
    <w:p w:rsidR="00E114EA" w:rsidRPr="00C55D87" w:rsidRDefault="00E114EA" w:rsidP="00561651">
      <w:pPr>
        <w:jc w:val="both"/>
        <w:rPr>
          <w:sz w:val="24"/>
          <w:szCs w:val="24"/>
        </w:rPr>
      </w:pPr>
      <w:r w:rsidRPr="00C55D87">
        <w:rPr>
          <w:sz w:val="24"/>
          <w:szCs w:val="24"/>
        </w:rPr>
        <w:t xml:space="preserve">           - филиал № 6 библиотеки в с. Филькино;</w:t>
      </w:r>
    </w:p>
    <w:p w:rsidR="00E114EA" w:rsidRPr="00C55D87" w:rsidRDefault="00E114EA" w:rsidP="00561651">
      <w:pPr>
        <w:jc w:val="both"/>
        <w:rPr>
          <w:sz w:val="24"/>
          <w:szCs w:val="24"/>
        </w:rPr>
      </w:pPr>
      <w:r w:rsidRPr="00C55D87">
        <w:rPr>
          <w:sz w:val="24"/>
          <w:szCs w:val="24"/>
        </w:rPr>
        <w:t xml:space="preserve">           - филиал № 23 библиотеки в п. Красноглинный.</w:t>
      </w:r>
    </w:p>
    <w:p w:rsidR="00E114EA" w:rsidRPr="00C55D87" w:rsidRDefault="00E114EA" w:rsidP="00561651">
      <w:pPr>
        <w:jc w:val="both"/>
        <w:rPr>
          <w:sz w:val="24"/>
          <w:szCs w:val="24"/>
        </w:rPr>
      </w:pPr>
      <w:r w:rsidRPr="00C55D87">
        <w:rPr>
          <w:sz w:val="24"/>
          <w:szCs w:val="24"/>
        </w:rPr>
        <w:t xml:space="preserve">          Еще 2 пункта открыты в офисах МФЦ по ул. Заславского 15/6 и ул. Мира 11.</w:t>
      </w:r>
    </w:p>
    <w:p w:rsidR="00E114EA" w:rsidRPr="00C55D87" w:rsidRDefault="00E114EA" w:rsidP="00561651">
      <w:pPr>
        <w:jc w:val="both"/>
        <w:rPr>
          <w:sz w:val="24"/>
          <w:szCs w:val="24"/>
        </w:rPr>
      </w:pPr>
      <w:r w:rsidRPr="00C55D87">
        <w:rPr>
          <w:sz w:val="24"/>
          <w:szCs w:val="24"/>
        </w:rPr>
        <w:t xml:space="preserve">          По одному пункту работает на базе центра облуживания ОАО «Ростелеком» по ул. Каляева,10 и центрального почтового отделения по ул. Ленина, 122.</w:t>
      </w:r>
    </w:p>
    <w:p w:rsidR="00E114EA" w:rsidRPr="00C55D87" w:rsidRDefault="00E114EA" w:rsidP="00561651">
      <w:pPr>
        <w:jc w:val="both"/>
        <w:rPr>
          <w:bCs/>
          <w:sz w:val="24"/>
          <w:szCs w:val="24"/>
        </w:rPr>
      </w:pPr>
      <w:r w:rsidRPr="00C55D87">
        <w:rPr>
          <w:sz w:val="24"/>
          <w:szCs w:val="24"/>
        </w:rPr>
        <w:t xml:space="preserve">          Обратившись в данные пункты, при наличии паспорта и СНИЛС (страхового свидетельства государственного пенсионного страхования), гражданин  в течение нескольких минут может пройти регистрацию на Едином портале государственных и муниципальных услуг и в последующем получать государственные и муниципальные услуги в электронном виде.</w:t>
      </w:r>
      <w:r w:rsidRPr="00C55D87">
        <w:rPr>
          <w:bCs/>
          <w:sz w:val="24"/>
          <w:szCs w:val="24"/>
        </w:rPr>
        <w:t xml:space="preserve">    </w:t>
      </w:r>
    </w:p>
    <w:p w:rsidR="00E114EA" w:rsidRPr="00C55D87" w:rsidRDefault="00E114EA" w:rsidP="00561651">
      <w:pPr>
        <w:widowControl w:val="0"/>
        <w:autoSpaceDE w:val="0"/>
        <w:autoSpaceDN w:val="0"/>
        <w:adjustRightInd w:val="0"/>
        <w:ind w:firstLine="720"/>
        <w:jc w:val="both"/>
        <w:rPr>
          <w:bCs/>
          <w:sz w:val="24"/>
          <w:szCs w:val="24"/>
        </w:rPr>
      </w:pPr>
      <w:r w:rsidRPr="00C55D87">
        <w:rPr>
          <w:sz w:val="24"/>
          <w:szCs w:val="24"/>
        </w:rPr>
        <w:t>По результатам аналитического отчета «Оказание услуг по изучению общей удовлетворенности граждан качеством предоставления государственных и муниципальных услуг в Свердловской области», выполненного независимой организацией по заказу Правительства Свердловской области по результатам социологического исследования проведенного в 73 муниципальных образованиях Свердловской области, в том числе Серовском городском округе в</w:t>
      </w:r>
      <w:r w:rsidRPr="00C55D87">
        <w:rPr>
          <w:bCs/>
          <w:sz w:val="24"/>
          <w:szCs w:val="24"/>
        </w:rPr>
        <w:t xml:space="preserve"> ноябре 2014 года, удовлетворенность граждан качеством предоставления государственных и муниципальных услуг на территории округа составила 89,5 % (среднеобластной показатель -85,8%).</w:t>
      </w:r>
    </w:p>
    <w:p w:rsidR="00E114EA" w:rsidRPr="00C55D87" w:rsidRDefault="00E114EA" w:rsidP="00561651">
      <w:pPr>
        <w:widowControl w:val="0"/>
        <w:autoSpaceDE w:val="0"/>
        <w:autoSpaceDN w:val="0"/>
        <w:adjustRightInd w:val="0"/>
        <w:jc w:val="both"/>
        <w:rPr>
          <w:sz w:val="24"/>
          <w:szCs w:val="24"/>
        </w:rPr>
      </w:pPr>
      <w:r w:rsidRPr="00C55D87">
        <w:rPr>
          <w:bCs/>
          <w:color w:val="000000"/>
          <w:sz w:val="24"/>
          <w:szCs w:val="24"/>
        </w:rPr>
        <w:t xml:space="preserve">          </w:t>
      </w:r>
      <w:r w:rsidRPr="00C55D87">
        <w:rPr>
          <w:sz w:val="24"/>
          <w:szCs w:val="24"/>
        </w:rPr>
        <w:t>В целях создания условий для организации проведения независимой оценки качества оказания услуг организациями социальной сферы, в соответствии в требованиями постановления Правительства РФ от 30.03.2013 г. «О формировании независимой оценки качества работ  организаций, оказывающих социальные услуги» администрацией Серовского городского округа созданы Общественные Советы в сфере культуры, физической культуры, спорта и туризма, обновлен состав Совета по образованию в Серовском городском округе. В состав Советов вошли представители Думы, администрации, муниципальных учреждений, общественности. Советы призваны обеспечить взаимодействие граждан, общественных объединений с администрацией Серовского городского округа в целях учета потребностей и интересов граждан, определения критериев эффективности деятельности муниципальных учреждений образования, культуры, спорта.</w:t>
      </w:r>
    </w:p>
    <w:p w:rsidR="00E114EA" w:rsidRPr="00C55D87" w:rsidRDefault="00E114EA" w:rsidP="00561651">
      <w:pPr>
        <w:widowControl w:val="0"/>
        <w:autoSpaceDE w:val="0"/>
        <w:autoSpaceDN w:val="0"/>
        <w:adjustRightInd w:val="0"/>
        <w:jc w:val="both"/>
        <w:rPr>
          <w:sz w:val="24"/>
          <w:szCs w:val="24"/>
        </w:rPr>
      </w:pPr>
      <w:r w:rsidRPr="00C55D87">
        <w:rPr>
          <w:sz w:val="24"/>
          <w:szCs w:val="24"/>
        </w:rPr>
        <w:t xml:space="preserve">         Работа в данном направлении продолжена в 2015 году, на официальном сайте администрации в сети Интернет создана страница «Независимая оценка качества оказания услуг муниципальными организациями социальной сферы», обеспечена техническая возможность выражения получателями услуг мнений о качестве оказания услуг.          </w:t>
      </w:r>
      <w:r w:rsidRPr="00C55D87">
        <w:rPr>
          <w:bCs/>
          <w:sz w:val="24"/>
          <w:szCs w:val="24"/>
        </w:rPr>
        <w:t xml:space="preserve"> </w:t>
      </w:r>
    </w:p>
    <w:p w:rsidR="00E114EA" w:rsidRPr="00745193" w:rsidRDefault="00E114EA" w:rsidP="00FC4159">
      <w:pPr>
        <w:suppressAutoHyphens w:val="0"/>
        <w:autoSpaceDE w:val="0"/>
        <w:autoSpaceDN w:val="0"/>
        <w:adjustRightInd w:val="0"/>
        <w:ind w:firstLine="567"/>
        <w:jc w:val="both"/>
        <w:rPr>
          <w:color w:val="666699"/>
          <w:sz w:val="24"/>
          <w:szCs w:val="24"/>
          <w:lang w:eastAsia="ru-RU"/>
        </w:rPr>
      </w:pPr>
    </w:p>
    <w:p w:rsidR="00E114EA" w:rsidRDefault="00E114EA" w:rsidP="007E7130">
      <w:pPr>
        <w:suppressAutoHyphens w:val="0"/>
        <w:autoSpaceDE w:val="0"/>
        <w:autoSpaceDN w:val="0"/>
        <w:adjustRightInd w:val="0"/>
        <w:ind w:firstLine="567"/>
        <w:jc w:val="both"/>
        <w:rPr>
          <w:b/>
          <w:i/>
          <w:sz w:val="24"/>
          <w:szCs w:val="24"/>
          <w:lang w:eastAsia="ru-RU"/>
        </w:rPr>
      </w:pPr>
      <w:r w:rsidRPr="00561651">
        <w:rPr>
          <w:b/>
          <w:i/>
          <w:sz w:val="24"/>
          <w:szCs w:val="24"/>
          <w:lang w:eastAsia="ru-RU"/>
        </w:rPr>
        <w:t>Заключение договоров и соглаш</w:t>
      </w:r>
      <w:r>
        <w:rPr>
          <w:b/>
          <w:i/>
          <w:sz w:val="24"/>
          <w:szCs w:val="24"/>
          <w:lang w:eastAsia="ru-RU"/>
        </w:rPr>
        <w:t>ений от имени городского округа</w:t>
      </w:r>
    </w:p>
    <w:p w:rsidR="00E114EA" w:rsidRPr="00561651" w:rsidRDefault="00E114EA" w:rsidP="007E7130">
      <w:pPr>
        <w:suppressAutoHyphens w:val="0"/>
        <w:autoSpaceDE w:val="0"/>
        <w:autoSpaceDN w:val="0"/>
        <w:adjustRightInd w:val="0"/>
        <w:ind w:firstLine="567"/>
        <w:jc w:val="both"/>
        <w:rPr>
          <w:b/>
          <w:i/>
          <w:sz w:val="24"/>
          <w:szCs w:val="24"/>
          <w:lang w:eastAsia="ru-RU"/>
        </w:rPr>
      </w:pPr>
    </w:p>
    <w:p w:rsidR="00E114EA" w:rsidRDefault="00E114EA" w:rsidP="00DB143D">
      <w:pPr>
        <w:suppressAutoHyphens w:val="0"/>
        <w:autoSpaceDE w:val="0"/>
        <w:autoSpaceDN w:val="0"/>
        <w:adjustRightInd w:val="0"/>
        <w:ind w:firstLine="567"/>
        <w:jc w:val="both"/>
        <w:rPr>
          <w:sz w:val="24"/>
          <w:szCs w:val="24"/>
          <w:lang w:eastAsia="ru-RU"/>
        </w:rPr>
      </w:pPr>
      <w:r w:rsidRPr="000070A3">
        <w:rPr>
          <w:sz w:val="24"/>
          <w:szCs w:val="24"/>
          <w:lang w:eastAsia="ru-RU"/>
        </w:rPr>
        <w:t>Администрацией Серовского городского округа в 2014 году заключен</w:t>
      </w:r>
      <w:r>
        <w:rPr>
          <w:sz w:val="24"/>
          <w:szCs w:val="24"/>
          <w:lang w:eastAsia="ru-RU"/>
        </w:rPr>
        <w:t>ы:</w:t>
      </w:r>
    </w:p>
    <w:p w:rsidR="00E114EA" w:rsidRDefault="00E114EA" w:rsidP="00F21D48">
      <w:pPr>
        <w:numPr>
          <w:ilvl w:val="0"/>
          <w:numId w:val="49"/>
        </w:numPr>
        <w:tabs>
          <w:tab w:val="clear" w:pos="1340"/>
          <w:tab w:val="num" w:pos="1080"/>
        </w:tabs>
        <w:suppressAutoHyphens w:val="0"/>
        <w:autoSpaceDE w:val="0"/>
        <w:autoSpaceDN w:val="0"/>
        <w:adjustRightInd w:val="0"/>
        <w:ind w:left="0" w:firstLine="720"/>
        <w:jc w:val="both"/>
        <w:rPr>
          <w:sz w:val="24"/>
          <w:szCs w:val="24"/>
        </w:rPr>
      </w:pPr>
      <w:r>
        <w:rPr>
          <w:sz w:val="24"/>
          <w:szCs w:val="24"/>
          <w:lang w:eastAsia="ru-RU"/>
        </w:rPr>
        <w:t xml:space="preserve">151 </w:t>
      </w:r>
      <w:r>
        <w:rPr>
          <w:sz w:val="24"/>
          <w:szCs w:val="24"/>
        </w:rPr>
        <w:t>контракт в</w:t>
      </w:r>
      <w:r w:rsidRPr="00E824DF">
        <w:rPr>
          <w:sz w:val="24"/>
          <w:szCs w:val="24"/>
        </w:rPr>
        <w:t xml:space="preserve"> рамках Федерального закона от 05.04.2013г. № 44-ФЗ «О контрактной системе в сфере закупок товаров, работ, услуг для обеспечения госуда</w:t>
      </w:r>
      <w:r>
        <w:rPr>
          <w:sz w:val="24"/>
          <w:szCs w:val="24"/>
        </w:rPr>
        <w:t>рственных и муниципальных нужд»;</w:t>
      </w:r>
    </w:p>
    <w:p w:rsidR="00E114EA" w:rsidRPr="00E824DF" w:rsidRDefault="00E114EA" w:rsidP="00F21D48">
      <w:pPr>
        <w:numPr>
          <w:ilvl w:val="0"/>
          <w:numId w:val="49"/>
        </w:numPr>
        <w:tabs>
          <w:tab w:val="clear" w:pos="1340"/>
          <w:tab w:val="num" w:pos="1080"/>
        </w:tabs>
        <w:suppressAutoHyphens w:val="0"/>
        <w:autoSpaceDE w:val="0"/>
        <w:autoSpaceDN w:val="0"/>
        <w:adjustRightInd w:val="0"/>
        <w:ind w:left="0" w:firstLine="720"/>
        <w:jc w:val="both"/>
        <w:rPr>
          <w:sz w:val="24"/>
          <w:szCs w:val="24"/>
        </w:rPr>
      </w:pPr>
      <w:r>
        <w:rPr>
          <w:sz w:val="24"/>
          <w:szCs w:val="24"/>
        </w:rPr>
        <w:t>22 соглашения, в том числе:</w:t>
      </w:r>
    </w:p>
    <w:p w:rsidR="00E114EA" w:rsidRPr="00E824DF" w:rsidRDefault="00E114EA" w:rsidP="00E824DF">
      <w:pPr>
        <w:rPr>
          <w:sz w:val="24"/>
          <w:szCs w:val="24"/>
        </w:rPr>
      </w:pPr>
      <w:r w:rsidRPr="00E824DF">
        <w:rPr>
          <w:sz w:val="24"/>
          <w:szCs w:val="24"/>
        </w:rPr>
        <w:t>7 –  соглашений о взаимодействии;</w:t>
      </w:r>
    </w:p>
    <w:p w:rsidR="00E114EA" w:rsidRDefault="00E114EA" w:rsidP="00E824DF">
      <w:pPr>
        <w:rPr>
          <w:sz w:val="24"/>
          <w:szCs w:val="24"/>
        </w:rPr>
      </w:pPr>
      <w:r>
        <w:rPr>
          <w:sz w:val="24"/>
          <w:szCs w:val="24"/>
        </w:rPr>
        <w:t>11</w:t>
      </w:r>
      <w:r w:rsidRPr="00E824DF">
        <w:rPr>
          <w:sz w:val="24"/>
          <w:szCs w:val="24"/>
        </w:rPr>
        <w:t xml:space="preserve"> – соглашений о предоставлении субсидий Серовскому городскому округу:</w:t>
      </w:r>
    </w:p>
    <w:p w:rsidR="00E114EA" w:rsidRPr="00001FD2" w:rsidRDefault="00E114EA" w:rsidP="00001FD2">
      <w:pPr>
        <w:rPr>
          <w:sz w:val="24"/>
          <w:szCs w:val="24"/>
        </w:rPr>
      </w:pPr>
      <w:r w:rsidRPr="00001FD2">
        <w:rPr>
          <w:sz w:val="24"/>
          <w:szCs w:val="24"/>
        </w:rPr>
        <w:t>- предоставление субсидии на строительство зданий дошкольных образовательных организаций;</w:t>
      </w:r>
    </w:p>
    <w:p w:rsidR="00E114EA" w:rsidRPr="00001FD2" w:rsidRDefault="00E114EA" w:rsidP="00001FD2">
      <w:pPr>
        <w:rPr>
          <w:sz w:val="24"/>
          <w:szCs w:val="24"/>
        </w:rPr>
      </w:pPr>
      <w:r w:rsidRPr="00001FD2">
        <w:rPr>
          <w:sz w:val="24"/>
          <w:szCs w:val="24"/>
        </w:rPr>
        <w:t>- предоставление субсидии на реализацию проектов капитального строительства по развитию газификации муниципального значения;</w:t>
      </w:r>
    </w:p>
    <w:p w:rsidR="00E114EA" w:rsidRPr="00001FD2" w:rsidRDefault="00E114EA" w:rsidP="00001FD2">
      <w:pPr>
        <w:rPr>
          <w:sz w:val="24"/>
          <w:szCs w:val="24"/>
        </w:rPr>
      </w:pPr>
      <w:r w:rsidRPr="00001FD2">
        <w:rPr>
          <w:sz w:val="24"/>
          <w:szCs w:val="24"/>
        </w:rPr>
        <w:t>-  предоставление субсидии на развитие и модернизацию сис</w:t>
      </w:r>
      <w:r>
        <w:rPr>
          <w:sz w:val="24"/>
          <w:szCs w:val="24"/>
        </w:rPr>
        <w:t>тем коммунальной инфраструктуры;</w:t>
      </w:r>
    </w:p>
    <w:p w:rsidR="00E114EA" w:rsidRPr="00E824DF" w:rsidRDefault="00E114EA" w:rsidP="00E824DF">
      <w:pPr>
        <w:rPr>
          <w:sz w:val="24"/>
          <w:szCs w:val="24"/>
        </w:rPr>
      </w:pPr>
      <w:r w:rsidRPr="00001FD2">
        <w:rPr>
          <w:sz w:val="24"/>
          <w:szCs w:val="24"/>
        </w:rPr>
        <w:t>- предоставление субсидии на реализацию муниципальных программ по энергосбережению и повышению энергетической эффективности</w:t>
      </w:r>
      <w:r>
        <w:rPr>
          <w:sz w:val="24"/>
          <w:szCs w:val="24"/>
        </w:rPr>
        <w:t>;</w:t>
      </w:r>
    </w:p>
    <w:p w:rsidR="00E114EA" w:rsidRPr="00E824DF" w:rsidRDefault="00E114EA" w:rsidP="00E824DF">
      <w:pPr>
        <w:rPr>
          <w:sz w:val="24"/>
          <w:szCs w:val="24"/>
        </w:rPr>
      </w:pPr>
      <w:r w:rsidRPr="00E824DF">
        <w:rPr>
          <w:sz w:val="24"/>
          <w:szCs w:val="24"/>
        </w:rPr>
        <w:t>- предоставление социальных выплат молодым семьям на приобретение (строительство) жилья</w:t>
      </w:r>
    </w:p>
    <w:p w:rsidR="00E114EA" w:rsidRPr="00E824DF" w:rsidRDefault="00E114EA" w:rsidP="00E824DF">
      <w:pPr>
        <w:rPr>
          <w:sz w:val="24"/>
          <w:szCs w:val="24"/>
        </w:rPr>
      </w:pPr>
      <w:r w:rsidRPr="00E824DF">
        <w:rPr>
          <w:sz w:val="24"/>
          <w:szCs w:val="24"/>
        </w:rPr>
        <w:t xml:space="preserve">- </w:t>
      </w:r>
      <w:r>
        <w:rPr>
          <w:sz w:val="24"/>
          <w:szCs w:val="24"/>
        </w:rPr>
        <w:t>предоставление</w:t>
      </w:r>
      <w:r w:rsidRPr="00E824DF">
        <w:rPr>
          <w:sz w:val="24"/>
          <w:szCs w:val="24"/>
        </w:rPr>
        <w:t xml:space="preserve"> субсидий на софинансирование мероприятий по подготовке документации по планировке территории, предусмотренных в муниципальной программе, реализуемой за счет средств местного бюджета;</w:t>
      </w:r>
    </w:p>
    <w:p w:rsidR="00E114EA" w:rsidRPr="00E824DF" w:rsidRDefault="00E114EA" w:rsidP="00E824DF">
      <w:pPr>
        <w:rPr>
          <w:sz w:val="24"/>
          <w:szCs w:val="24"/>
        </w:rPr>
      </w:pPr>
      <w:r w:rsidRPr="00E824DF">
        <w:rPr>
          <w:sz w:val="24"/>
          <w:szCs w:val="24"/>
        </w:rPr>
        <w:t>- предоставлени</w:t>
      </w:r>
      <w:r>
        <w:rPr>
          <w:sz w:val="24"/>
          <w:szCs w:val="24"/>
        </w:rPr>
        <w:t>е</w:t>
      </w:r>
      <w:r w:rsidRPr="00E824DF">
        <w:rPr>
          <w:sz w:val="24"/>
          <w:szCs w:val="24"/>
        </w:rPr>
        <w:t xml:space="preserve"> субсидий на софинансирование </w:t>
      </w:r>
      <w:r>
        <w:rPr>
          <w:sz w:val="24"/>
          <w:szCs w:val="24"/>
        </w:rPr>
        <w:t>муниципальной программы</w:t>
      </w:r>
      <w:r w:rsidRPr="00E824DF">
        <w:rPr>
          <w:sz w:val="24"/>
          <w:szCs w:val="24"/>
        </w:rPr>
        <w:t xml:space="preserve"> «Содействие развитию субъектов малого и среднего предпринимательства на территории СГО на 2012 -2015 годы»</w:t>
      </w:r>
      <w:r>
        <w:rPr>
          <w:sz w:val="24"/>
          <w:szCs w:val="24"/>
        </w:rPr>
        <w:t>;</w:t>
      </w:r>
    </w:p>
    <w:p w:rsidR="00E114EA" w:rsidRPr="00E824DF" w:rsidRDefault="00E114EA" w:rsidP="00E824DF">
      <w:pPr>
        <w:rPr>
          <w:sz w:val="24"/>
          <w:szCs w:val="24"/>
        </w:rPr>
      </w:pPr>
      <w:r w:rsidRPr="00E824DF">
        <w:rPr>
          <w:sz w:val="24"/>
          <w:szCs w:val="24"/>
        </w:rPr>
        <w:t>- предоставление субсидий на подготовку молодых граждан к военной службе -</w:t>
      </w:r>
      <w:r>
        <w:rPr>
          <w:sz w:val="24"/>
          <w:szCs w:val="24"/>
        </w:rPr>
        <w:t xml:space="preserve"> </w:t>
      </w:r>
      <w:r w:rsidRPr="00E824DF">
        <w:rPr>
          <w:sz w:val="24"/>
          <w:szCs w:val="24"/>
        </w:rPr>
        <w:t>2;</w:t>
      </w:r>
    </w:p>
    <w:p w:rsidR="00E114EA" w:rsidRPr="00E824DF" w:rsidRDefault="00E114EA" w:rsidP="00E824DF">
      <w:pPr>
        <w:rPr>
          <w:sz w:val="24"/>
          <w:szCs w:val="24"/>
        </w:rPr>
      </w:pPr>
      <w:r w:rsidRPr="00E824DF">
        <w:rPr>
          <w:sz w:val="24"/>
          <w:szCs w:val="24"/>
        </w:rPr>
        <w:t>- предоставление субсидий на ос</w:t>
      </w:r>
      <w:r>
        <w:rPr>
          <w:sz w:val="24"/>
          <w:szCs w:val="24"/>
        </w:rPr>
        <w:t>уществление мероприятий по прио</w:t>
      </w:r>
      <w:r w:rsidRPr="00E824DF">
        <w:rPr>
          <w:sz w:val="24"/>
          <w:szCs w:val="24"/>
        </w:rPr>
        <w:t>ритетным направлениям работы с молодёжью</w:t>
      </w:r>
      <w:r>
        <w:rPr>
          <w:sz w:val="24"/>
          <w:szCs w:val="24"/>
        </w:rPr>
        <w:t>;</w:t>
      </w:r>
    </w:p>
    <w:p w:rsidR="00E114EA" w:rsidRPr="00E824DF" w:rsidRDefault="00E114EA" w:rsidP="00E824DF">
      <w:pPr>
        <w:rPr>
          <w:sz w:val="24"/>
          <w:szCs w:val="24"/>
        </w:rPr>
      </w:pPr>
      <w:r w:rsidRPr="00E824DF">
        <w:rPr>
          <w:sz w:val="24"/>
          <w:szCs w:val="24"/>
        </w:rPr>
        <w:t>- предоставление субсидий на реализацию мероприятий по информатизации муниципального образования</w:t>
      </w:r>
      <w:r>
        <w:rPr>
          <w:sz w:val="24"/>
          <w:szCs w:val="24"/>
        </w:rPr>
        <w:t>;</w:t>
      </w:r>
    </w:p>
    <w:p w:rsidR="00E114EA" w:rsidRPr="00E824DF" w:rsidRDefault="00E114EA" w:rsidP="00E824DF">
      <w:pPr>
        <w:rPr>
          <w:sz w:val="24"/>
          <w:szCs w:val="24"/>
        </w:rPr>
      </w:pPr>
      <w:r>
        <w:rPr>
          <w:sz w:val="24"/>
          <w:szCs w:val="24"/>
        </w:rPr>
        <w:t>4 – соглашения о предоставлении</w:t>
      </w:r>
      <w:r w:rsidRPr="00E824DF">
        <w:rPr>
          <w:sz w:val="24"/>
          <w:szCs w:val="24"/>
        </w:rPr>
        <w:t xml:space="preserve"> субсидий из бюджета Серовского городского округа:</w:t>
      </w:r>
    </w:p>
    <w:p w:rsidR="00E114EA" w:rsidRPr="00E824DF" w:rsidRDefault="00E114EA" w:rsidP="00E824DF">
      <w:pPr>
        <w:rPr>
          <w:sz w:val="24"/>
          <w:szCs w:val="24"/>
        </w:rPr>
      </w:pPr>
      <w:r w:rsidRPr="00E824DF">
        <w:rPr>
          <w:sz w:val="24"/>
          <w:szCs w:val="24"/>
        </w:rPr>
        <w:t xml:space="preserve">-  на финансовое  обеспечение деятельности некоммерческих организаций </w:t>
      </w:r>
      <w:r>
        <w:rPr>
          <w:sz w:val="24"/>
          <w:szCs w:val="24"/>
        </w:rPr>
        <w:t xml:space="preserve">– </w:t>
      </w:r>
      <w:r w:rsidRPr="00E824DF">
        <w:rPr>
          <w:sz w:val="24"/>
          <w:szCs w:val="24"/>
        </w:rPr>
        <w:t>3</w:t>
      </w:r>
      <w:r>
        <w:rPr>
          <w:sz w:val="24"/>
          <w:szCs w:val="24"/>
        </w:rPr>
        <w:t>;</w:t>
      </w:r>
    </w:p>
    <w:p w:rsidR="00E114EA" w:rsidRPr="00E824DF" w:rsidRDefault="00E114EA" w:rsidP="00E824DF">
      <w:pPr>
        <w:rPr>
          <w:sz w:val="24"/>
          <w:szCs w:val="24"/>
        </w:rPr>
      </w:pPr>
      <w:r w:rsidRPr="00E824DF">
        <w:rPr>
          <w:sz w:val="24"/>
          <w:szCs w:val="24"/>
        </w:rPr>
        <w:t xml:space="preserve">- </w:t>
      </w:r>
      <w:r>
        <w:rPr>
          <w:sz w:val="24"/>
          <w:szCs w:val="24"/>
        </w:rPr>
        <w:t xml:space="preserve"> </w:t>
      </w:r>
      <w:r w:rsidRPr="00E824DF">
        <w:rPr>
          <w:sz w:val="24"/>
          <w:szCs w:val="24"/>
        </w:rPr>
        <w:t>на реализацию мероприятий</w:t>
      </w:r>
      <w:r>
        <w:rPr>
          <w:sz w:val="24"/>
          <w:szCs w:val="24"/>
        </w:rPr>
        <w:t>,</w:t>
      </w:r>
      <w:r w:rsidRPr="00E824DF">
        <w:rPr>
          <w:sz w:val="24"/>
          <w:szCs w:val="24"/>
        </w:rPr>
        <w:t xml:space="preserve">  предусмотренных </w:t>
      </w:r>
      <w:r>
        <w:rPr>
          <w:sz w:val="24"/>
          <w:szCs w:val="24"/>
        </w:rPr>
        <w:t>муниципальной программой</w:t>
      </w:r>
      <w:r w:rsidRPr="00E824DF">
        <w:rPr>
          <w:sz w:val="24"/>
          <w:szCs w:val="24"/>
        </w:rPr>
        <w:t xml:space="preserve"> «Содействие развитию субъектов малого и среднего предпринимательства на территории СГО на 2012 -2015 годы»</w:t>
      </w:r>
      <w:r>
        <w:rPr>
          <w:sz w:val="24"/>
          <w:szCs w:val="24"/>
        </w:rPr>
        <w:t>;</w:t>
      </w:r>
    </w:p>
    <w:p w:rsidR="00E114EA" w:rsidRPr="00E824DF" w:rsidRDefault="00E114EA" w:rsidP="00F21D48">
      <w:pPr>
        <w:numPr>
          <w:ilvl w:val="0"/>
          <w:numId w:val="50"/>
        </w:numPr>
        <w:tabs>
          <w:tab w:val="clear" w:pos="720"/>
          <w:tab w:val="num" w:pos="1080"/>
        </w:tabs>
        <w:ind w:left="0" w:firstLine="720"/>
        <w:rPr>
          <w:sz w:val="24"/>
          <w:szCs w:val="24"/>
        </w:rPr>
      </w:pPr>
      <w:r>
        <w:rPr>
          <w:sz w:val="24"/>
          <w:szCs w:val="24"/>
        </w:rPr>
        <w:t>4</w:t>
      </w:r>
      <w:r w:rsidRPr="00E824DF">
        <w:rPr>
          <w:sz w:val="24"/>
          <w:szCs w:val="24"/>
        </w:rPr>
        <w:t xml:space="preserve"> договора по рубке лесных насаждений.</w:t>
      </w:r>
    </w:p>
    <w:p w:rsidR="00E114EA" w:rsidRDefault="00E114EA" w:rsidP="0029616F">
      <w:pPr>
        <w:widowControl w:val="0"/>
        <w:autoSpaceDE w:val="0"/>
        <w:autoSpaceDN w:val="0"/>
        <w:adjustRightInd w:val="0"/>
        <w:ind w:firstLine="720"/>
        <w:jc w:val="both"/>
        <w:rPr>
          <w:sz w:val="24"/>
          <w:szCs w:val="24"/>
        </w:rPr>
      </w:pPr>
      <w:r>
        <w:rPr>
          <w:sz w:val="24"/>
          <w:szCs w:val="24"/>
        </w:rPr>
        <w:t>Также в</w:t>
      </w:r>
      <w:r w:rsidRPr="0029616F">
        <w:rPr>
          <w:sz w:val="24"/>
          <w:szCs w:val="24"/>
        </w:rPr>
        <w:t xml:space="preserve"> Серовском городском округе действуют Соглашение между администрацией Серовского городского округа, городскими (районными) организациями профсоюзов работников образования, здравоохранения, культуры, профсоюзов работников государственных учреждений и общественного обслуживания и работодателями учреждений, финансируемых за счет средств бюджета Серовского городского округа на 2014-2016 годы и Территориальное соглашение между администрацией Серовского городского округа, городским объединением профсоюзных организаций, некоммерческим партнерством «Союз промышленников и предпринимателей города Серова» на 2014-2016 годы. </w:t>
      </w:r>
    </w:p>
    <w:p w:rsidR="00E114EA" w:rsidRPr="000070A3" w:rsidRDefault="00E114EA" w:rsidP="0029616F">
      <w:pPr>
        <w:widowControl w:val="0"/>
        <w:autoSpaceDE w:val="0"/>
        <w:autoSpaceDN w:val="0"/>
        <w:adjustRightInd w:val="0"/>
        <w:jc w:val="both"/>
        <w:rPr>
          <w:sz w:val="24"/>
          <w:szCs w:val="24"/>
        </w:rPr>
      </w:pPr>
    </w:p>
    <w:p w:rsidR="00E114EA" w:rsidRDefault="00E114EA" w:rsidP="005D6D42">
      <w:pPr>
        <w:suppressAutoHyphens w:val="0"/>
        <w:autoSpaceDE w:val="0"/>
        <w:autoSpaceDN w:val="0"/>
        <w:adjustRightInd w:val="0"/>
        <w:ind w:firstLine="567"/>
        <w:jc w:val="both"/>
        <w:rPr>
          <w:b/>
          <w:i/>
          <w:sz w:val="24"/>
          <w:szCs w:val="24"/>
          <w:lang w:eastAsia="ru-RU"/>
        </w:rPr>
      </w:pPr>
    </w:p>
    <w:p w:rsidR="00E114EA" w:rsidRPr="00561651" w:rsidRDefault="00E114EA" w:rsidP="005D6D42">
      <w:pPr>
        <w:suppressAutoHyphens w:val="0"/>
        <w:autoSpaceDE w:val="0"/>
        <w:autoSpaceDN w:val="0"/>
        <w:adjustRightInd w:val="0"/>
        <w:ind w:firstLine="567"/>
        <w:jc w:val="both"/>
        <w:rPr>
          <w:b/>
          <w:i/>
          <w:sz w:val="24"/>
          <w:szCs w:val="24"/>
          <w:lang w:eastAsia="ru-RU"/>
        </w:rPr>
      </w:pPr>
      <w:r w:rsidRPr="00561651">
        <w:rPr>
          <w:b/>
          <w:i/>
          <w:sz w:val="24"/>
          <w:szCs w:val="24"/>
          <w:lang w:eastAsia="ru-RU"/>
        </w:rPr>
        <w:t>Принятие мер по обеспечению и защите интересов городского округа в суде, арбитражном суде, а также в государственных органах</w:t>
      </w:r>
    </w:p>
    <w:p w:rsidR="00E114EA" w:rsidRPr="0024456B" w:rsidRDefault="00E114EA" w:rsidP="005D6D42">
      <w:pPr>
        <w:suppressAutoHyphens w:val="0"/>
        <w:autoSpaceDE w:val="0"/>
        <w:autoSpaceDN w:val="0"/>
        <w:adjustRightInd w:val="0"/>
        <w:ind w:firstLine="567"/>
        <w:jc w:val="both"/>
        <w:rPr>
          <w:b/>
          <w:sz w:val="24"/>
          <w:szCs w:val="24"/>
          <w:lang w:eastAsia="ru-RU"/>
        </w:rPr>
      </w:pPr>
    </w:p>
    <w:p w:rsidR="00E114EA" w:rsidRPr="0024456B" w:rsidRDefault="00E114EA" w:rsidP="005D6D42">
      <w:pPr>
        <w:suppressAutoHyphens w:val="0"/>
        <w:autoSpaceDE w:val="0"/>
        <w:autoSpaceDN w:val="0"/>
        <w:adjustRightInd w:val="0"/>
        <w:ind w:firstLine="567"/>
        <w:jc w:val="both"/>
        <w:rPr>
          <w:sz w:val="24"/>
          <w:szCs w:val="24"/>
          <w:lang w:eastAsia="ru-RU"/>
        </w:rPr>
      </w:pPr>
      <w:r w:rsidRPr="0024456B">
        <w:rPr>
          <w:sz w:val="24"/>
          <w:szCs w:val="24"/>
          <w:lang w:eastAsia="ru-RU"/>
        </w:rPr>
        <w:t xml:space="preserve">За 2014 год  правовое управление администрации приняло участие в судебных процессах по </w:t>
      </w:r>
      <w:r>
        <w:rPr>
          <w:sz w:val="24"/>
          <w:szCs w:val="24"/>
          <w:lang w:eastAsia="ru-RU"/>
        </w:rPr>
        <w:t>253</w:t>
      </w:r>
      <w:r w:rsidRPr="0024456B">
        <w:rPr>
          <w:sz w:val="24"/>
          <w:szCs w:val="24"/>
          <w:lang w:eastAsia="ru-RU"/>
        </w:rPr>
        <w:t xml:space="preserve"> искам (заявлениям) юридических и физических лиц, государственных органов </w:t>
      </w:r>
      <w:r w:rsidRPr="0024456B">
        <w:rPr>
          <w:b/>
          <w:sz w:val="24"/>
          <w:szCs w:val="24"/>
          <w:lang w:eastAsia="ru-RU"/>
        </w:rPr>
        <w:t>к органам</w:t>
      </w:r>
      <w:r w:rsidRPr="0024456B">
        <w:rPr>
          <w:sz w:val="24"/>
          <w:szCs w:val="24"/>
          <w:lang w:eastAsia="ru-RU"/>
        </w:rPr>
        <w:t xml:space="preserve"> местного самоуправления, отраслевым органам администрации Серовского городского округа, муниципальным учреждениям. </w:t>
      </w:r>
    </w:p>
    <w:p w:rsidR="00E114EA" w:rsidRPr="00745193" w:rsidRDefault="00E114EA" w:rsidP="005D6D42">
      <w:pPr>
        <w:suppressAutoHyphens w:val="0"/>
        <w:autoSpaceDE w:val="0"/>
        <w:autoSpaceDN w:val="0"/>
        <w:adjustRightInd w:val="0"/>
        <w:ind w:firstLine="567"/>
        <w:jc w:val="both"/>
        <w:rPr>
          <w:color w:val="666699"/>
          <w:sz w:val="24"/>
          <w:szCs w:val="24"/>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800"/>
        <w:gridCol w:w="1800"/>
        <w:gridCol w:w="1980"/>
      </w:tblGrid>
      <w:tr w:rsidR="00E114EA" w:rsidRPr="0024456B" w:rsidTr="00497B68">
        <w:tc>
          <w:tcPr>
            <w:tcW w:w="4428"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Категория спора</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rPr>
              <w:t>Количество предъявленных исков</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rPr>
              <w:t>Удовлетворено</w:t>
            </w:r>
          </w:p>
        </w:tc>
        <w:tc>
          <w:tcPr>
            <w:tcW w:w="198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Отказано в удовлетворении</w:t>
            </w:r>
          </w:p>
        </w:tc>
      </w:tr>
      <w:tr w:rsidR="00E114EA" w:rsidRPr="0024456B" w:rsidTr="00497B68">
        <w:tc>
          <w:tcPr>
            <w:tcW w:w="4428" w:type="dxa"/>
          </w:tcPr>
          <w:p w:rsidR="00E114EA" w:rsidRPr="0024456B" w:rsidRDefault="00E114EA" w:rsidP="003A4920">
            <w:pPr>
              <w:suppressAutoHyphens w:val="0"/>
              <w:autoSpaceDE w:val="0"/>
              <w:autoSpaceDN w:val="0"/>
              <w:adjustRightInd w:val="0"/>
              <w:rPr>
                <w:sz w:val="22"/>
                <w:szCs w:val="22"/>
                <w:lang w:eastAsia="ru-RU"/>
              </w:rPr>
            </w:pPr>
            <w:r w:rsidRPr="0024456B">
              <w:rPr>
                <w:sz w:val="22"/>
                <w:szCs w:val="22"/>
              </w:rPr>
              <w:t>О признании права собственности в порядке приватизации, наследования, жилищные споры</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154</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115</w:t>
            </w:r>
          </w:p>
        </w:tc>
        <w:tc>
          <w:tcPr>
            <w:tcW w:w="198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39</w:t>
            </w:r>
          </w:p>
        </w:tc>
      </w:tr>
      <w:tr w:rsidR="00E114EA" w:rsidRPr="0024456B" w:rsidTr="00497B68">
        <w:tc>
          <w:tcPr>
            <w:tcW w:w="4428" w:type="dxa"/>
          </w:tcPr>
          <w:p w:rsidR="00E114EA" w:rsidRPr="0024456B" w:rsidRDefault="00E114EA" w:rsidP="003A4920">
            <w:pPr>
              <w:suppressAutoHyphens w:val="0"/>
              <w:autoSpaceDE w:val="0"/>
              <w:autoSpaceDN w:val="0"/>
              <w:adjustRightInd w:val="0"/>
              <w:rPr>
                <w:sz w:val="22"/>
                <w:szCs w:val="22"/>
              </w:rPr>
            </w:pPr>
            <w:r w:rsidRPr="0024456B">
              <w:rPr>
                <w:sz w:val="22"/>
                <w:szCs w:val="22"/>
              </w:rPr>
              <w:t>О  установлении фактов, имеющих юридическое значение</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25</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20</w:t>
            </w:r>
          </w:p>
        </w:tc>
        <w:tc>
          <w:tcPr>
            <w:tcW w:w="198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5</w:t>
            </w:r>
          </w:p>
        </w:tc>
      </w:tr>
      <w:tr w:rsidR="00E114EA" w:rsidRPr="0024456B" w:rsidTr="00497B68">
        <w:tc>
          <w:tcPr>
            <w:tcW w:w="4428" w:type="dxa"/>
          </w:tcPr>
          <w:p w:rsidR="00E114EA" w:rsidRPr="0024456B" w:rsidRDefault="00E114EA" w:rsidP="003A4920">
            <w:pPr>
              <w:suppressAutoHyphens w:val="0"/>
              <w:autoSpaceDE w:val="0"/>
              <w:autoSpaceDN w:val="0"/>
              <w:adjustRightInd w:val="0"/>
              <w:rPr>
                <w:sz w:val="22"/>
                <w:szCs w:val="22"/>
              </w:rPr>
            </w:pPr>
            <w:r w:rsidRPr="0024456B">
              <w:rPr>
                <w:sz w:val="22"/>
                <w:szCs w:val="22"/>
              </w:rPr>
              <w:t>Об обязании совершения действий</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20</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13</w:t>
            </w:r>
          </w:p>
        </w:tc>
        <w:tc>
          <w:tcPr>
            <w:tcW w:w="198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7</w:t>
            </w:r>
          </w:p>
        </w:tc>
      </w:tr>
      <w:tr w:rsidR="00E114EA" w:rsidRPr="0024456B" w:rsidTr="00497B68">
        <w:tc>
          <w:tcPr>
            <w:tcW w:w="4428" w:type="dxa"/>
          </w:tcPr>
          <w:p w:rsidR="00E114EA" w:rsidRPr="0024456B" w:rsidRDefault="00E114EA" w:rsidP="003A4920">
            <w:pPr>
              <w:suppressAutoHyphens w:val="0"/>
              <w:autoSpaceDE w:val="0"/>
              <w:autoSpaceDN w:val="0"/>
              <w:adjustRightInd w:val="0"/>
              <w:rPr>
                <w:sz w:val="22"/>
                <w:szCs w:val="22"/>
              </w:rPr>
            </w:pPr>
            <w:r w:rsidRPr="0024456B">
              <w:rPr>
                <w:sz w:val="22"/>
                <w:szCs w:val="22"/>
              </w:rPr>
              <w:t>Об признании действий (бездействия) незаконным</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22</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3</w:t>
            </w:r>
          </w:p>
        </w:tc>
        <w:tc>
          <w:tcPr>
            <w:tcW w:w="198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19</w:t>
            </w:r>
          </w:p>
        </w:tc>
      </w:tr>
      <w:tr w:rsidR="00E114EA" w:rsidRPr="0024456B" w:rsidTr="00497B68">
        <w:tc>
          <w:tcPr>
            <w:tcW w:w="4428" w:type="dxa"/>
          </w:tcPr>
          <w:p w:rsidR="00E114EA" w:rsidRPr="0024456B" w:rsidRDefault="00E114EA" w:rsidP="003A4920">
            <w:pPr>
              <w:suppressAutoHyphens w:val="0"/>
              <w:autoSpaceDE w:val="0"/>
              <w:autoSpaceDN w:val="0"/>
              <w:adjustRightInd w:val="0"/>
              <w:rPr>
                <w:sz w:val="22"/>
                <w:szCs w:val="22"/>
              </w:rPr>
            </w:pPr>
            <w:r w:rsidRPr="0024456B">
              <w:rPr>
                <w:sz w:val="22"/>
                <w:szCs w:val="22"/>
              </w:rPr>
              <w:t>О взыскании денежных сумм (вред, убытки, неосновательное обогащение и т.д.)</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14</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7</w:t>
            </w:r>
          </w:p>
        </w:tc>
        <w:tc>
          <w:tcPr>
            <w:tcW w:w="198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7</w:t>
            </w:r>
          </w:p>
        </w:tc>
      </w:tr>
      <w:tr w:rsidR="00E114EA" w:rsidRPr="0024456B" w:rsidTr="00497B68">
        <w:tc>
          <w:tcPr>
            <w:tcW w:w="4428" w:type="dxa"/>
          </w:tcPr>
          <w:p w:rsidR="00E114EA" w:rsidRPr="0024456B" w:rsidRDefault="00E114EA" w:rsidP="003A4920">
            <w:pPr>
              <w:suppressAutoHyphens w:val="0"/>
              <w:autoSpaceDE w:val="0"/>
              <w:autoSpaceDN w:val="0"/>
              <w:adjustRightInd w:val="0"/>
              <w:rPr>
                <w:sz w:val="22"/>
                <w:szCs w:val="22"/>
              </w:rPr>
            </w:pPr>
            <w:r w:rsidRPr="0024456B">
              <w:rPr>
                <w:sz w:val="22"/>
                <w:szCs w:val="22"/>
              </w:rPr>
              <w:t>Об оспаривании кадастровой стоимости земельных участков</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18</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18</w:t>
            </w:r>
          </w:p>
        </w:tc>
        <w:tc>
          <w:tcPr>
            <w:tcW w:w="198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0</w:t>
            </w:r>
          </w:p>
        </w:tc>
      </w:tr>
      <w:tr w:rsidR="00E114EA" w:rsidRPr="0024456B" w:rsidTr="00497B68">
        <w:tc>
          <w:tcPr>
            <w:tcW w:w="4428" w:type="dxa"/>
          </w:tcPr>
          <w:p w:rsidR="00E114EA" w:rsidRPr="0024456B" w:rsidRDefault="00E114EA" w:rsidP="003A4920">
            <w:pPr>
              <w:suppressAutoHyphens w:val="0"/>
              <w:autoSpaceDE w:val="0"/>
              <w:autoSpaceDN w:val="0"/>
              <w:adjustRightInd w:val="0"/>
              <w:rPr>
                <w:sz w:val="22"/>
                <w:szCs w:val="22"/>
              </w:rPr>
            </w:pPr>
            <w:r w:rsidRPr="0024456B">
              <w:rPr>
                <w:sz w:val="22"/>
                <w:szCs w:val="22"/>
              </w:rPr>
              <w:t>Итого:</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253</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176</w:t>
            </w:r>
          </w:p>
        </w:tc>
        <w:tc>
          <w:tcPr>
            <w:tcW w:w="198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77</w:t>
            </w:r>
          </w:p>
        </w:tc>
      </w:tr>
    </w:tbl>
    <w:p w:rsidR="00E114EA" w:rsidRPr="00745193" w:rsidRDefault="00E114EA" w:rsidP="005D6D42">
      <w:pPr>
        <w:suppressAutoHyphens w:val="0"/>
        <w:autoSpaceDE w:val="0"/>
        <w:autoSpaceDN w:val="0"/>
        <w:adjustRightInd w:val="0"/>
        <w:ind w:firstLine="567"/>
        <w:jc w:val="both"/>
        <w:rPr>
          <w:color w:val="666699"/>
          <w:sz w:val="24"/>
          <w:szCs w:val="24"/>
          <w:lang w:eastAsia="ru-RU"/>
        </w:rPr>
      </w:pPr>
    </w:p>
    <w:p w:rsidR="00E114EA" w:rsidRPr="0024456B" w:rsidRDefault="00E114EA" w:rsidP="005D6D42">
      <w:pPr>
        <w:suppressAutoHyphens w:val="0"/>
        <w:ind w:firstLine="567"/>
        <w:jc w:val="both"/>
        <w:rPr>
          <w:sz w:val="24"/>
          <w:szCs w:val="24"/>
          <w:lang w:eastAsia="ru-RU"/>
        </w:rPr>
      </w:pPr>
      <w:r w:rsidRPr="0024456B">
        <w:rPr>
          <w:sz w:val="24"/>
          <w:szCs w:val="24"/>
          <w:lang w:eastAsia="ru-RU"/>
        </w:rPr>
        <w:t>В течение 2014 года правовое управление администрации участвовало в судебных процессах по 91 иску (заявлениям) к юридическим и физическим лицам, государственным органам по различным категориям споров.</w:t>
      </w:r>
    </w:p>
    <w:p w:rsidR="00E114EA" w:rsidRPr="0024456B" w:rsidRDefault="00E114EA" w:rsidP="005D6D42">
      <w:pPr>
        <w:suppressAutoHyphens w:val="0"/>
        <w:ind w:firstLine="567"/>
        <w:jc w:val="both"/>
        <w:rPr>
          <w:sz w:val="24"/>
          <w:szCs w:val="24"/>
          <w:lang w:eastAsia="ru-R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1800"/>
        <w:gridCol w:w="1800"/>
        <w:gridCol w:w="1800"/>
      </w:tblGrid>
      <w:tr w:rsidR="00E114EA" w:rsidRPr="0024456B" w:rsidTr="00497B68">
        <w:tc>
          <w:tcPr>
            <w:tcW w:w="4788"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Категория спора</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rPr>
              <w:t>Количество предъявленных исков</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rPr>
              <w:t>Удовлетворено</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Отказано в удовлетворении</w:t>
            </w:r>
          </w:p>
        </w:tc>
      </w:tr>
      <w:tr w:rsidR="00E114EA" w:rsidRPr="0024456B" w:rsidTr="00497B68">
        <w:tc>
          <w:tcPr>
            <w:tcW w:w="4788" w:type="dxa"/>
          </w:tcPr>
          <w:p w:rsidR="00E114EA" w:rsidRPr="0024456B" w:rsidRDefault="00E114EA" w:rsidP="003A4920">
            <w:pPr>
              <w:suppressAutoHyphens w:val="0"/>
              <w:autoSpaceDE w:val="0"/>
              <w:autoSpaceDN w:val="0"/>
              <w:adjustRightInd w:val="0"/>
              <w:rPr>
                <w:sz w:val="22"/>
                <w:szCs w:val="22"/>
                <w:lang w:eastAsia="ru-RU"/>
              </w:rPr>
            </w:pPr>
            <w:r w:rsidRPr="0024456B">
              <w:rPr>
                <w:sz w:val="22"/>
                <w:szCs w:val="22"/>
              </w:rPr>
              <w:t xml:space="preserve">Взыскание неосновательного обогащения за пользование земельными участками*   </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16</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15</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1</w:t>
            </w:r>
          </w:p>
        </w:tc>
      </w:tr>
      <w:tr w:rsidR="00E114EA" w:rsidRPr="0024456B" w:rsidTr="00497B68">
        <w:tc>
          <w:tcPr>
            <w:tcW w:w="4788" w:type="dxa"/>
          </w:tcPr>
          <w:p w:rsidR="00E114EA" w:rsidRPr="0024456B" w:rsidRDefault="00E114EA" w:rsidP="003A4920">
            <w:pPr>
              <w:suppressAutoHyphens w:val="0"/>
              <w:autoSpaceDE w:val="0"/>
              <w:autoSpaceDN w:val="0"/>
              <w:adjustRightInd w:val="0"/>
              <w:rPr>
                <w:sz w:val="22"/>
                <w:szCs w:val="22"/>
              </w:rPr>
            </w:pPr>
            <w:r w:rsidRPr="0024456B">
              <w:rPr>
                <w:sz w:val="22"/>
                <w:szCs w:val="22"/>
              </w:rPr>
              <w:t>Взыскание арендной платы, задолженности по иным договорам*</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31</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31</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0</w:t>
            </w:r>
          </w:p>
        </w:tc>
      </w:tr>
      <w:tr w:rsidR="00E114EA" w:rsidRPr="0024456B" w:rsidTr="00497B68">
        <w:tc>
          <w:tcPr>
            <w:tcW w:w="4788" w:type="dxa"/>
          </w:tcPr>
          <w:p w:rsidR="00E114EA" w:rsidRPr="0024456B" w:rsidRDefault="00E114EA" w:rsidP="003A4920">
            <w:pPr>
              <w:suppressAutoHyphens w:val="0"/>
              <w:autoSpaceDE w:val="0"/>
              <w:autoSpaceDN w:val="0"/>
              <w:adjustRightInd w:val="0"/>
              <w:rPr>
                <w:sz w:val="22"/>
                <w:szCs w:val="22"/>
              </w:rPr>
            </w:pPr>
            <w:r w:rsidRPr="0024456B">
              <w:rPr>
                <w:sz w:val="22"/>
                <w:szCs w:val="22"/>
              </w:rPr>
              <w:t>О признании утратившими право пользования жилым помещением</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21</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10</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11</w:t>
            </w:r>
          </w:p>
        </w:tc>
      </w:tr>
      <w:tr w:rsidR="00E114EA" w:rsidRPr="0024456B" w:rsidTr="00497B68">
        <w:tc>
          <w:tcPr>
            <w:tcW w:w="4788" w:type="dxa"/>
          </w:tcPr>
          <w:p w:rsidR="00E114EA" w:rsidRPr="0024456B" w:rsidRDefault="00E114EA" w:rsidP="003A4920">
            <w:pPr>
              <w:suppressAutoHyphens w:val="0"/>
              <w:autoSpaceDE w:val="0"/>
              <w:autoSpaceDN w:val="0"/>
              <w:adjustRightInd w:val="0"/>
              <w:rPr>
                <w:sz w:val="22"/>
                <w:szCs w:val="22"/>
              </w:rPr>
            </w:pPr>
            <w:r w:rsidRPr="0024456B">
              <w:rPr>
                <w:sz w:val="22"/>
                <w:szCs w:val="22"/>
              </w:rPr>
              <w:t>О расторжении договора</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9</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8</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1</w:t>
            </w:r>
          </w:p>
        </w:tc>
      </w:tr>
      <w:tr w:rsidR="00E114EA" w:rsidRPr="0024456B" w:rsidTr="00497B68">
        <w:tc>
          <w:tcPr>
            <w:tcW w:w="4788" w:type="dxa"/>
          </w:tcPr>
          <w:p w:rsidR="00E114EA" w:rsidRPr="0024456B" w:rsidRDefault="00E114EA" w:rsidP="003A4920">
            <w:pPr>
              <w:suppressAutoHyphens w:val="0"/>
              <w:autoSpaceDE w:val="0"/>
              <w:autoSpaceDN w:val="0"/>
              <w:adjustRightInd w:val="0"/>
              <w:rPr>
                <w:sz w:val="22"/>
                <w:szCs w:val="22"/>
              </w:rPr>
            </w:pPr>
            <w:r w:rsidRPr="0024456B">
              <w:rPr>
                <w:sz w:val="22"/>
                <w:szCs w:val="22"/>
              </w:rPr>
              <w:t>Обжалование действий, решений должностных лиц и административных органов</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4</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2</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2</w:t>
            </w:r>
          </w:p>
        </w:tc>
      </w:tr>
      <w:tr w:rsidR="00E114EA" w:rsidRPr="0024456B" w:rsidTr="00497B68">
        <w:tc>
          <w:tcPr>
            <w:tcW w:w="4788" w:type="dxa"/>
          </w:tcPr>
          <w:p w:rsidR="00E114EA" w:rsidRPr="0024456B" w:rsidRDefault="00E114EA" w:rsidP="003A4920">
            <w:pPr>
              <w:suppressAutoHyphens w:val="0"/>
              <w:autoSpaceDE w:val="0"/>
              <w:autoSpaceDN w:val="0"/>
              <w:adjustRightInd w:val="0"/>
              <w:rPr>
                <w:sz w:val="22"/>
                <w:szCs w:val="22"/>
              </w:rPr>
            </w:pPr>
            <w:r w:rsidRPr="0024456B">
              <w:rPr>
                <w:sz w:val="22"/>
                <w:szCs w:val="22"/>
              </w:rPr>
              <w:t>Снос самовольных построек, освобождение земельных участков и т.п.</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10</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10</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0</w:t>
            </w:r>
          </w:p>
        </w:tc>
      </w:tr>
      <w:tr w:rsidR="00E114EA" w:rsidRPr="0024456B" w:rsidTr="00497B68">
        <w:tc>
          <w:tcPr>
            <w:tcW w:w="4788" w:type="dxa"/>
          </w:tcPr>
          <w:p w:rsidR="00E114EA" w:rsidRPr="0024456B" w:rsidRDefault="00E114EA" w:rsidP="003A4920">
            <w:pPr>
              <w:suppressAutoHyphens w:val="0"/>
              <w:autoSpaceDE w:val="0"/>
              <w:autoSpaceDN w:val="0"/>
              <w:adjustRightInd w:val="0"/>
              <w:rPr>
                <w:sz w:val="22"/>
                <w:szCs w:val="22"/>
              </w:rPr>
            </w:pPr>
            <w:r w:rsidRPr="0024456B">
              <w:rPr>
                <w:sz w:val="22"/>
                <w:szCs w:val="22"/>
              </w:rPr>
              <w:t>Итого:</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91</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76</w:t>
            </w:r>
          </w:p>
        </w:tc>
        <w:tc>
          <w:tcPr>
            <w:tcW w:w="1800" w:type="dxa"/>
          </w:tcPr>
          <w:p w:rsidR="00E114EA" w:rsidRPr="0024456B" w:rsidRDefault="00E114EA" w:rsidP="003A4920">
            <w:pPr>
              <w:suppressAutoHyphens w:val="0"/>
              <w:autoSpaceDE w:val="0"/>
              <w:autoSpaceDN w:val="0"/>
              <w:adjustRightInd w:val="0"/>
              <w:jc w:val="center"/>
              <w:rPr>
                <w:sz w:val="22"/>
                <w:szCs w:val="22"/>
                <w:lang w:eastAsia="ru-RU"/>
              </w:rPr>
            </w:pPr>
            <w:r w:rsidRPr="0024456B">
              <w:rPr>
                <w:sz w:val="22"/>
                <w:szCs w:val="22"/>
                <w:lang w:eastAsia="ru-RU"/>
              </w:rPr>
              <w:t>15</w:t>
            </w:r>
          </w:p>
        </w:tc>
      </w:tr>
    </w:tbl>
    <w:p w:rsidR="00E114EA" w:rsidRPr="00745193" w:rsidRDefault="00E114EA" w:rsidP="005D6D42">
      <w:pPr>
        <w:suppressAutoHyphens w:val="0"/>
        <w:ind w:firstLine="567"/>
        <w:jc w:val="both"/>
        <w:rPr>
          <w:color w:val="666699"/>
          <w:sz w:val="24"/>
          <w:szCs w:val="24"/>
          <w:lang w:eastAsia="ru-RU"/>
        </w:rPr>
      </w:pPr>
    </w:p>
    <w:p w:rsidR="00E114EA" w:rsidRPr="0024456B" w:rsidRDefault="00E114EA" w:rsidP="005D6D42">
      <w:pPr>
        <w:suppressAutoHyphens w:val="0"/>
        <w:ind w:firstLine="567"/>
        <w:jc w:val="both"/>
        <w:rPr>
          <w:sz w:val="24"/>
          <w:szCs w:val="24"/>
          <w:lang w:eastAsia="ru-RU"/>
        </w:rPr>
      </w:pPr>
      <w:r w:rsidRPr="0024456B">
        <w:rPr>
          <w:sz w:val="24"/>
          <w:szCs w:val="24"/>
          <w:lang w:eastAsia="ru-RU"/>
        </w:rPr>
        <w:t>* Общая сумма взысканных денежных средств составила 38 159,2 тыс.  рублей.</w:t>
      </w:r>
    </w:p>
    <w:p w:rsidR="00E114EA" w:rsidRPr="0024456B" w:rsidRDefault="00E114EA" w:rsidP="005D6D42">
      <w:pPr>
        <w:suppressAutoHyphens w:val="0"/>
        <w:ind w:firstLine="567"/>
        <w:jc w:val="both"/>
        <w:rPr>
          <w:sz w:val="24"/>
          <w:szCs w:val="24"/>
          <w:lang w:eastAsia="ru-RU"/>
        </w:rPr>
      </w:pPr>
    </w:p>
    <w:p w:rsidR="00E114EA" w:rsidRPr="00561651" w:rsidRDefault="00E114EA" w:rsidP="00FC344F">
      <w:pPr>
        <w:suppressAutoHyphens w:val="0"/>
        <w:autoSpaceDE w:val="0"/>
        <w:autoSpaceDN w:val="0"/>
        <w:adjustRightInd w:val="0"/>
        <w:ind w:firstLine="720"/>
        <w:jc w:val="both"/>
        <w:rPr>
          <w:b/>
          <w:i/>
          <w:sz w:val="24"/>
          <w:szCs w:val="24"/>
          <w:lang w:eastAsia="ru-RU"/>
        </w:rPr>
      </w:pPr>
      <w:r w:rsidRPr="00561651">
        <w:rPr>
          <w:b/>
          <w:i/>
          <w:sz w:val="24"/>
          <w:szCs w:val="24"/>
          <w:lang w:eastAsia="ru-RU"/>
        </w:rPr>
        <w:t>Регистрация уставов территориального общественного самоуправления в городском округе</w:t>
      </w:r>
    </w:p>
    <w:p w:rsidR="00E114EA" w:rsidRPr="00561651" w:rsidRDefault="00E114EA" w:rsidP="00FC344F">
      <w:pPr>
        <w:suppressAutoHyphens w:val="0"/>
        <w:autoSpaceDE w:val="0"/>
        <w:autoSpaceDN w:val="0"/>
        <w:adjustRightInd w:val="0"/>
        <w:ind w:firstLine="720"/>
        <w:jc w:val="both"/>
        <w:rPr>
          <w:b/>
          <w:i/>
          <w:sz w:val="24"/>
          <w:szCs w:val="24"/>
          <w:lang w:eastAsia="ru-RU"/>
        </w:rPr>
      </w:pPr>
    </w:p>
    <w:p w:rsidR="00E114EA" w:rsidRPr="00C546FF" w:rsidRDefault="00E114EA" w:rsidP="00FC344F">
      <w:pPr>
        <w:ind w:firstLine="720"/>
        <w:jc w:val="both"/>
        <w:rPr>
          <w:sz w:val="24"/>
          <w:szCs w:val="24"/>
        </w:rPr>
      </w:pPr>
      <w:r w:rsidRPr="00C546FF">
        <w:rPr>
          <w:sz w:val="24"/>
          <w:szCs w:val="24"/>
        </w:rPr>
        <w:t xml:space="preserve">   Территориальное общественное самоуправление - самоорганизация граждан по месту их жительства на части территории Серовского городского округа для самостоятельного и под свою ответственность осуществления собственных инициатив по вопросам местного значения. Территориальное общественное самоуправление осуществляется непосредственно населением путем проведения собраний (конференций) граждан, а также через создаваемые органы территориального общественного самоуправления и выборных лиц территориального общественного самоуправления.</w:t>
      </w:r>
    </w:p>
    <w:p w:rsidR="00E114EA" w:rsidRPr="00C546FF" w:rsidRDefault="00E114EA" w:rsidP="00FC344F">
      <w:pPr>
        <w:ind w:firstLine="720"/>
        <w:jc w:val="both"/>
        <w:rPr>
          <w:sz w:val="24"/>
          <w:szCs w:val="24"/>
        </w:rPr>
      </w:pPr>
      <w:r w:rsidRPr="00C546FF">
        <w:rPr>
          <w:sz w:val="24"/>
          <w:szCs w:val="24"/>
        </w:rPr>
        <w:t>Решением Думы Серовского городского округа от 27 декабря 2005г. №</w:t>
      </w:r>
      <w:r>
        <w:rPr>
          <w:sz w:val="24"/>
          <w:szCs w:val="24"/>
        </w:rPr>
        <w:t xml:space="preserve"> </w:t>
      </w:r>
      <w:r w:rsidRPr="00C546FF">
        <w:rPr>
          <w:sz w:val="24"/>
          <w:szCs w:val="24"/>
        </w:rPr>
        <w:t xml:space="preserve">94 утверждено Положение о территориальном общественном самоуправлении, согласно которому регистрацию устава территориального общественного самоуправления осуществляет отраслевой орган администрации Серовского городского округа - Комитет по управлению муниципальным имуществом Серовского городского округа. </w:t>
      </w:r>
    </w:p>
    <w:p w:rsidR="00E114EA" w:rsidRPr="00C546FF" w:rsidRDefault="00E114EA" w:rsidP="00FC344F">
      <w:pPr>
        <w:ind w:firstLine="720"/>
        <w:jc w:val="both"/>
        <w:rPr>
          <w:sz w:val="24"/>
          <w:szCs w:val="24"/>
        </w:rPr>
      </w:pPr>
      <w:r w:rsidRPr="00C546FF">
        <w:rPr>
          <w:sz w:val="24"/>
          <w:szCs w:val="24"/>
        </w:rPr>
        <w:t>ООА СГО «Комитет по управлению муниципальным имуществом» 07.11.2012г. зарегистрирован устав территориального общественного самоуправления, границы которого определены  Решением Думы Серовского городского округа № 44 от 26.06.2012 г. В 2014 г</w:t>
      </w:r>
      <w:r>
        <w:rPr>
          <w:sz w:val="24"/>
          <w:szCs w:val="24"/>
        </w:rPr>
        <w:t>оду регистрации уставов не было, в связи с тем, что не поступало заявлений от граждан.</w:t>
      </w:r>
    </w:p>
    <w:p w:rsidR="00E114EA" w:rsidRDefault="00E114EA" w:rsidP="00FC344F">
      <w:pPr>
        <w:suppressAutoHyphens w:val="0"/>
        <w:autoSpaceDE w:val="0"/>
        <w:autoSpaceDN w:val="0"/>
        <w:adjustRightInd w:val="0"/>
        <w:ind w:firstLine="567"/>
        <w:jc w:val="both"/>
        <w:rPr>
          <w:sz w:val="24"/>
          <w:szCs w:val="24"/>
          <w:lang w:eastAsia="ru-RU"/>
        </w:rPr>
      </w:pPr>
    </w:p>
    <w:p w:rsidR="00E114EA" w:rsidRDefault="00E114EA" w:rsidP="00FC344F">
      <w:pPr>
        <w:suppressAutoHyphens w:val="0"/>
        <w:autoSpaceDE w:val="0"/>
        <w:autoSpaceDN w:val="0"/>
        <w:adjustRightInd w:val="0"/>
        <w:ind w:firstLine="567"/>
        <w:jc w:val="both"/>
        <w:rPr>
          <w:b/>
          <w:i/>
          <w:sz w:val="24"/>
          <w:szCs w:val="24"/>
          <w:lang w:eastAsia="ru-RU"/>
        </w:rPr>
      </w:pPr>
      <w:r w:rsidRPr="003C7D2B">
        <w:rPr>
          <w:sz w:val="24"/>
          <w:szCs w:val="24"/>
          <w:lang w:eastAsia="ru-RU"/>
        </w:rPr>
        <w:t xml:space="preserve"> </w:t>
      </w:r>
      <w:r w:rsidRPr="00561651">
        <w:rPr>
          <w:b/>
          <w:i/>
          <w:sz w:val="24"/>
          <w:szCs w:val="24"/>
          <w:lang w:eastAsia="ru-RU"/>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w:t>
      </w:r>
      <w:r>
        <w:rPr>
          <w:b/>
          <w:i/>
          <w:sz w:val="24"/>
          <w:szCs w:val="24"/>
          <w:lang w:eastAsia="ru-RU"/>
        </w:rPr>
        <w:t>ального образования</w:t>
      </w:r>
    </w:p>
    <w:p w:rsidR="00E114EA" w:rsidRPr="00561651" w:rsidRDefault="00E114EA" w:rsidP="00FC344F">
      <w:pPr>
        <w:suppressAutoHyphens w:val="0"/>
        <w:autoSpaceDE w:val="0"/>
        <w:autoSpaceDN w:val="0"/>
        <w:adjustRightInd w:val="0"/>
        <w:ind w:firstLine="567"/>
        <w:jc w:val="both"/>
        <w:rPr>
          <w:b/>
          <w:i/>
          <w:sz w:val="24"/>
          <w:szCs w:val="24"/>
          <w:lang w:eastAsia="ru-RU"/>
        </w:rPr>
      </w:pPr>
    </w:p>
    <w:p w:rsidR="00E114EA" w:rsidRPr="003C7D2B" w:rsidRDefault="00E114EA" w:rsidP="00FC344F">
      <w:pPr>
        <w:ind w:firstLine="720"/>
        <w:jc w:val="both"/>
        <w:rPr>
          <w:sz w:val="24"/>
          <w:szCs w:val="24"/>
        </w:rPr>
      </w:pPr>
      <w:r w:rsidRPr="003C7D2B">
        <w:rPr>
          <w:sz w:val="24"/>
          <w:szCs w:val="24"/>
        </w:rPr>
        <w:t>В 201</w:t>
      </w:r>
      <w:r>
        <w:rPr>
          <w:sz w:val="24"/>
          <w:szCs w:val="24"/>
        </w:rPr>
        <w:t>4</w:t>
      </w:r>
      <w:r w:rsidRPr="003C7D2B">
        <w:rPr>
          <w:sz w:val="24"/>
          <w:szCs w:val="24"/>
        </w:rPr>
        <w:t xml:space="preserve"> году муниципальные выборы, местные референдумы, голосования по отзыву депутатов, голосования по вопросам изменения границ муниципального образования, преобразования муниципального образования не проводились.</w:t>
      </w:r>
    </w:p>
    <w:p w:rsidR="00E114EA" w:rsidRDefault="00E114EA" w:rsidP="005D6D42">
      <w:pPr>
        <w:suppressAutoHyphens w:val="0"/>
        <w:ind w:firstLine="567"/>
        <w:jc w:val="both"/>
        <w:rPr>
          <w:b/>
          <w:i/>
          <w:sz w:val="24"/>
          <w:szCs w:val="24"/>
          <w:lang w:eastAsia="ru-RU"/>
        </w:rPr>
      </w:pPr>
    </w:p>
    <w:p w:rsidR="00E114EA" w:rsidRDefault="00E114EA" w:rsidP="005D6D42">
      <w:pPr>
        <w:suppressAutoHyphens w:val="0"/>
        <w:ind w:firstLine="567"/>
        <w:jc w:val="both"/>
        <w:rPr>
          <w:b/>
          <w:i/>
          <w:sz w:val="24"/>
          <w:szCs w:val="24"/>
          <w:lang w:eastAsia="ru-RU"/>
        </w:rPr>
      </w:pPr>
      <w:r w:rsidRPr="00561651">
        <w:rPr>
          <w:b/>
          <w:i/>
          <w:sz w:val="24"/>
          <w:szCs w:val="24"/>
          <w:lang w:eastAsia="ru-RU"/>
        </w:rPr>
        <w:t>Организация выполнения решений Думы городского окру</w:t>
      </w:r>
      <w:r>
        <w:rPr>
          <w:b/>
          <w:i/>
          <w:sz w:val="24"/>
          <w:szCs w:val="24"/>
          <w:lang w:eastAsia="ru-RU"/>
        </w:rPr>
        <w:t>га в пределах своей компетенции</w:t>
      </w:r>
    </w:p>
    <w:p w:rsidR="00E114EA" w:rsidRPr="00561651" w:rsidRDefault="00E114EA" w:rsidP="005D6D42">
      <w:pPr>
        <w:suppressAutoHyphens w:val="0"/>
        <w:ind w:firstLine="567"/>
        <w:jc w:val="both"/>
        <w:rPr>
          <w:b/>
          <w:i/>
          <w:sz w:val="24"/>
          <w:szCs w:val="24"/>
          <w:lang w:eastAsia="ru-RU"/>
        </w:rPr>
      </w:pPr>
    </w:p>
    <w:p w:rsidR="00E114EA" w:rsidRDefault="00E114EA" w:rsidP="005D6D42">
      <w:pPr>
        <w:suppressAutoHyphens w:val="0"/>
        <w:autoSpaceDE w:val="0"/>
        <w:autoSpaceDN w:val="0"/>
        <w:adjustRightInd w:val="0"/>
        <w:ind w:firstLine="567"/>
        <w:jc w:val="both"/>
        <w:rPr>
          <w:sz w:val="24"/>
          <w:szCs w:val="24"/>
          <w:lang w:eastAsia="ru-RU"/>
        </w:rPr>
      </w:pPr>
      <w:r w:rsidRPr="003C7D2B">
        <w:rPr>
          <w:sz w:val="24"/>
          <w:szCs w:val="24"/>
          <w:lang w:eastAsia="ru-RU"/>
        </w:rPr>
        <w:t xml:space="preserve">Администрация Серовского городского округа в пределах своей компетенции организует выполнение решений Думы Серовского городского округа. </w:t>
      </w:r>
    </w:p>
    <w:p w:rsidR="00E114EA" w:rsidRDefault="00E114EA" w:rsidP="00561651">
      <w:pPr>
        <w:ind w:firstLine="709"/>
        <w:jc w:val="both"/>
        <w:rPr>
          <w:b/>
          <w:sz w:val="24"/>
          <w:szCs w:val="24"/>
        </w:rPr>
      </w:pPr>
    </w:p>
    <w:p w:rsidR="00E114EA" w:rsidRDefault="00E114EA" w:rsidP="00561651">
      <w:pPr>
        <w:ind w:firstLine="709"/>
        <w:jc w:val="both"/>
        <w:rPr>
          <w:b/>
          <w:i/>
          <w:sz w:val="24"/>
          <w:szCs w:val="24"/>
        </w:rPr>
      </w:pPr>
      <w:r w:rsidRPr="0091164B">
        <w:rPr>
          <w:b/>
          <w:i/>
          <w:sz w:val="24"/>
          <w:szCs w:val="24"/>
        </w:rPr>
        <w:t xml:space="preserve">Организация профессиональной подготовки, переподготовки и повышения квалификации муниципальных служащих и работников муниципальных учреждений </w:t>
      </w:r>
    </w:p>
    <w:p w:rsidR="00E114EA" w:rsidRPr="00745193" w:rsidRDefault="00E114EA" w:rsidP="00561651">
      <w:pPr>
        <w:ind w:firstLine="709"/>
        <w:jc w:val="both"/>
        <w:rPr>
          <w:color w:val="666699"/>
          <w:sz w:val="24"/>
          <w:szCs w:val="24"/>
        </w:rPr>
      </w:pPr>
    </w:p>
    <w:p w:rsidR="00E114EA" w:rsidRPr="003D5D5F" w:rsidRDefault="00E114EA" w:rsidP="00561651">
      <w:pPr>
        <w:pStyle w:val="NoSpacing"/>
        <w:ind w:firstLine="708"/>
        <w:jc w:val="both"/>
        <w:rPr>
          <w:sz w:val="24"/>
          <w:szCs w:val="24"/>
        </w:rPr>
      </w:pPr>
      <w:r w:rsidRPr="00B51A04">
        <w:rPr>
          <w:sz w:val="24"/>
          <w:szCs w:val="28"/>
        </w:rPr>
        <w:t>Организация профессиональной подготовки, переподготовки и повышения квалификации муниципальных служащих осуществляется в соответствии с</w:t>
      </w:r>
      <w:r w:rsidRPr="00774A9F">
        <w:rPr>
          <w:sz w:val="24"/>
          <w:szCs w:val="28"/>
        </w:rPr>
        <w:t xml:space="preserve"> </w:t>
      </w:r>
      <w:r>
        <w:rPr>
          <w:sz w:val="24"/>
          <w:szCs w:val="28"/>
        </w:rPr>
        <w:t>муниципальной программой «Развитие муниципальной службы в Серовском городском округе» на 201</w:t>
      </w:r>
      <w:r w:rsidRPr="003D5D5F">
        <w:rPr>
          <w:sz w:val="24"/>
          <w:szCs w:val="28"/>
        </w:rPr>
        <w:t>4</w:t>
      </w:r>
      <w:r>
        <w:rPr>
          <w:sz w:val="24"/>
          <w:szCs w:val="28"/>
        </w:rPr>
        <w:t xml:space="preserve"> – 201</w:t>
      </w:r>
      <w:r w:rsidRPr="003D5D5F">
        <w:rPr>
          <w:sz w:val="24"/>
          <w:szCs w:val="28"/>
        </w:rPr>
        <w:t>6</w:t>
      </w:r>
      <w:r>
        <w:rPr>
          <w:sz w:val="24"/>
          <w:szCs w:val="28"/>
        </w:rPr>
        <w:t xml:space="preserve"> годы. В 2014</w:t>
      </w:r>
      <w:r w:rsidRPr="00B51A04">
        <w:rPr>
          <w:sz w:val="24"/>
          <w:szCs w:val="28"/>
        </w:rPr>
        <w:t xml:space="preserve"> году </w:t>
      </w:r>
      <w:r>
        <w:rPr>
          <w:sz w:val="24"/>
          <w:szCs w:val="28"/>
        </w:rPr>
        <w:t xml:space="preserve">прошли повышение квалификации  </w:t>
      </w:r>
      <w:r w:rsidRPr="003D5D5F">
        <w:rPr>
          <w:sz w:val="24"/>
          <w:szCs w:val="28"/>
        </w:rPr>
        <w:t>62</w:t>
      </w:r>
      <w:r w:rsidRPr="00B51A04">
        <w:rPr>
          <w:sz w:val="24"/>
          <w:szCs w:val="28"/>
        </w:rPr>
        <w:t xml:space="preserve"> муниципальных служащих</w:t>
      </w:r>
      <w:r>
        <w:rPr>
          <w:sz w:val="24"/>
          <w:szCs w:val="28"/>
        </w:rPr>
        <w:t xml:space="preserve"> (49,6% от общего числа муниципальных служащих), в том числе 15 муниципальных служащих</w:t>
      </w:r>
      <w:r w:rsidRPr="00F40E9F">
        <w:rPr>
          <w:sz w:val="24"/>
          <w:szCs w:val="28"/>
        </w:rPr>
        <w:t xml:space="preserve"> </w:t>
      </w:r>
      <w:r>
        <w:rPr>
          <w:sz w:val="24"/>
          <w:szCs w:val="28"/>
        </w:rPr>
        <w:t>прошли повышение квалификации  за счет средств областного бюджета. Затраты бюджета городского округа на повышение квалификации муниципальных служащих составили 711,6 тыс. рублей.</w:t>
      </w:r>
    </w:p>
    <w:p w:rsidR="00E114EA" w:rsidRPr="00221CE9" w:rsidRDefault="00E114EA" w:rsidP="00561651">
      <w:pPr>
        <w:ind w:firstLine="567"/>
        <w:jc w:val="both"/>
        <w:rPr>
          <w:sz w:val="24"/>
          <w:szCs w:val="24"/>
        </w:rPr>
      </w:pPr>
      <w:r w:rsidRPr="00ED21EB">
        <w:rPr>
          <w:color w:val="3366FF"/>
          <w:sz w:val="24"/>
          <w:szCs w:val="24"/>
        </w:rPr>
        <w:t xml:space="preserve">  </w:t>
      </w:r>
      <w:r w:rsidRPr="00221CE9">
        <w:rPr>
          <w:sz w:val="24"/>
          <w:szCs w:val="24"/>
        </w:rPr>
        <w:t>Важная роль в непрерывном образовании отводится курсовой подготовке и профессиональной переподготовке педагогических работников. Курсы повышения квалификации в 2014 году прошли 326 чел. (2013 год – 227 чел.), что составляет 27% (2013 г. – 20,7%) от общего числа педагогических работников муниципальных образовательных учреждений. Курсы проводились в очной, очно-заочной и дистанционной формах по образовательным программам ГАОУ ДПО СО «Институт развития образования», НТГСПА, ГАОУ ДОД СО ЦДО «Дворец молодежи», АНО ДПО Учебный центр «Методист г.Москва, ИОЦ «Северная столица» г.Санкт-Петербург.</w:t>
      </w:r>
    </w:p>
    <w:p w:rsidR="00E114EA" w:rsidRPr="00221CE9" w:rsidRDefault="00E114EA" w:rsidP="00561651">
      <w:pPr>
        <w:ind w:firstLine="567"/>
        <w:jc w:val="both"/>
        <w:rPr>
          <w:sz w:val="24"/>
          <w:szCs w:val="24"/>
        </w:rPr>
      </w:pPr>
      <w:r w:rsidRPr="00221CE9">
        <w:rPr>
          <w:sz w:val="24"/>
          <w:szCs w:val="24"/>
        </w:rPr>
        <w:t>Актуальными стали курсы повышения квалификации для руководящих работников по программам: «Управление образовательной организацией в современных экономических условиях», «Управление инновационными процессами в образовательной организации» (г.Санкт-Петербург). Обучение прошли 7 руководителей МОУ.</w:t>
      </w:r>
    </w:p>
    <w:p w:rsidR="00E114EA" w:rsidRPr="00221CE9" w:rsidRDefault="00E114EA" w:rsidP="00561651">
      <w:pPr>
        <w:ind w:firstLine="567"/>
        <w:jc w:val="both"/>
        <w:rPr>
          <w:sz w:val="24"/>
          <w:szCs w:val="24"/>
        </w:rPr>
      </w:pPr>
      <w:r w:rsidRPr="00221CE9">
        <w:rPr>
          <w:sz w:val="24"/>
          <w:szCs w:val="24"/>
        </w:rPr>
        <w:t>В рамках курсовой подготовки были организованы и проведены однодневные семинары для заместителей руководителей образовательных учреждений: «Актуальные аспекты взаимодействия специалистов образования Свердловской области и издательства «Просвещение» в условиях реализации ФГОС», «Формирование учебного плана на 2014-2015 учебный год», «Взаимодействие образовательного учреждения и семьи в вопросах воспитания одаренных детей».</w:t>
      </w:r>
    </w:p>
    <w:p w:rsidR="00E114EA" w:rsidRDefault="00E114EA" w:rsidP="00561651">
      <w:pPr>
        <w:pStyle w:val="aa"/>
        <w:jc w:val="both"/>
        <w:rPr>
          <w:rFonts w:ascii="Times New Roman" w:hAnsi="Times New Roman"/>
          <w:sz w:val="24"/>
          <w:szCs w:val="24"/>
          <w:lang w:eastAsia="ar-SA"/>
        </w:rPr>
      </w:pPr>
      <w:r>
        <w:rPr>
          <w:rFonts w:ascii="Times New Roman" w:hAnsi="Times New Roman"/>
          <w:sz w:val="28"/>
          <w:szCs w:val="28"/>
        </w:rPr>
        <w:t xml:space="preserve"> </w:t>
      </w:r>
      <w:r>
        <w:rPr>
          <w:rFonts w:ascii="Times New Roman" w:hAnsi="Times New Roman"/>
          <w:sz w:val="24"/>
          <w:szCs w:val="24"/>
          <w:lang w:eastAsia="ar-SA"/>
        </w:rPr>
        <w:t xml:space="preserve">         </w:t>
      </w:r>
      <w:r w:rsidRPr="00221CE9">
        <w:rPr>
          <w:rFonts w:ascii="Times New Roman" w:hAnsi="Times New Roman"/>
          <w:sz w:val="24"/>
          <w:szCs w:val="24"/>
          <w:lang w:eastAsia="ar-SA"/>
        </w:rPr>
        <w:t>В течение 2014 года прошли обучение на курсах повышения квалификации и семинарах 43 работника учреждений культуры и дополнительного образования в сфере культуры (из них 25 человек – педагоги, 13 – клубные работники, 2 – работники музея, 3 – работники театра), 125 работников приняли участие в семинарах и стажировках (из них 104 – педагоги, 3 – клубные работники, 18 – библиотечные работники).</w:t>
      </w:r>
      <w:r>
        <w:rPr>
          <w:rFonts w:ascii="Times New Roman" w:hAnsi="Times New Roman"/>
          <w:sz w:val="24"/>
          <w:szCs w:val="24"/>
          <w:lang w:eastAsia="ar-SA"/>
        </w:rPr>
        <w:t xml:space="preserve"> </w:t>
      </w:r>
    </w:p>
    <w:p w:rsidR="00E114EA" w:rsidRPr="00345B5C" w:rsidRDefault="00E114EA" w:rsidP="00561651">
      <w:pPr>
        <w:pStyle w:val="aa"/>
        <w:jc w:val="both"/>
        <w:rPr>
          <w:rFonts w:ascii="Times New Roman" w:hAnsi="Times New Roman"/>
          <w:sz w:val="24"/>
          <w:szCs w:val="24"/>
          <w:lang w:eastAsia="ar-SA"/>
        </w:rPr>
      </w:pPr>
      <w:r>
        <w:rPr>
          <w:rFonts w:ascii="Times New Roman" w:hAnsi="Times New Roman"/>
          <w:sz w:val="24"/>
          <w:szCs w:val="24"/>
          <w:lang w:eastAsia="ar-SA"/>
        </w:rPr>
        <w:t xml:space="preserve">      </w:t>
      </w:r>
      <w:r w:rsidRPr="00221CE9">
        <w:rPr>
          <w:rFonts w:ascii="Times New Roman" w:hAnsi="Times New Roman"/>
          <w:sz w:val="24"/>
          <w:szCs w:val="24"/>
          <w:lang w:eastAsia="ar-SA"/>
        </w:rPr>
        <w:t>В 2014 году в МБУ «Центр спортивных сооружений» (подведомственное учреждение ООА СГО «Комитет по физической культуре, спорту и туризму») прошли обучение по охране труда 2 человека, стоимость обучения составила 3000 рублей; также курсы повышения квалификации для профессиональных бухгалтеров прошел 1 человек, стоимость составила 7500 рублей.</w:t>
      </w:r>
    </w:p>
    <w:p w:rsidR="00E114EA" w:rsidRPr="003C7D2B" w:rsidRDefault="00E114EA" w:rsidP="005D6D42">
      <w:pPr>
        <w:suppressAutoHyphens w:val="0"/>
        <w:autoSpaceDE w:val="0"/>
        <w:autoSpaceDN w:val="0"/>
        <w:adjustRightInd w:val="0"/>
        <w:ind w:firstLine="567"/>
        <w:jc w:val="both"/>
        <w:rPr>
          <w:sz w:val="24"/>
          <w:szCs w:val="24"/>
          <w:lang w:eastAsia="ru-RU"/>
        </w:rPr>
      </w:pPr>
    </w:p>
    <w:p w:rsidR="00E114EA" w:rsidRPr="00745193" w:rsidRDefault="00E114EA" w:rsidP="005D6D42">
      <w:pPr>
        <w:suppressAutoHyphens w:val="0"/>
        <w:ind w:firstLine="709"/>
        <w:jc w:val="both"/>
        <w:rPr>
          <w:b/>
          <w:color w:val="666699"/>
          <w:sz w:val="24"/>
          <w:szCs w:val="24"/>
          <w:lang w:eastAsia="ru-RU"/>
        </w:rPr>
      </w:pPr>
    </w:p>
    <w:p w:rsidR="00E114EA" w:rsidRPr="000A37B6" w:rsidRDefault="00E114EA" w:rsidP="00C441D3">
      <w:pPr>
        <w:suppressAutoHyphens w:val="0"/>
        <w:ind w:firstLine="709"/>
        <w:jc w:val="both"/>
        <w:rPr>
          <w:b/>
          <w:sz w:val="24"/>
          <w:szCs w:val="24"/>
          <w:lang w:eastAsia="ru-RU"/>
        </w:rPr>
      </w:pPr>
      <w:r w:rsidRPr="000A37B6">
        <w:rPr>
          <w:b/>
          <w:sz w:val="24"/>
          <w:szCs w:val="24"/>
          <w:lang w:eastAsia="ru-RU"/>
        </w:rPr>
        <w:t xml:space="preserve">Раздел 3. Информация о решении вопросов местного значения. </w:t>
      </w:r>
    </w:p>
    <w:p w:rsidR="00E114EA" w:rsidRPr="000A37B6" w:rsidRDefault="00E114EA" w:rsidP="00C441D3">
      <w:pPr>
        <w:tabs>
          <w:tab w:val="left" w:pos="1200"/>
        </w:tabs>
        <w:suppressAutoHyphens w:val="0"/>
        <w:ind w:firstLine="710"/>
        <w:jc w:val="both"/>
        <w:rPr>
          <w:sz w:val="24"/>
          <w:szCs w:val="24"/>
          <w:lang w:eastAsia="ru-RU"/>
        </w:rPr>
      </w:pPr>
    </w:p>
    <w:p w:rsidR="00E114EA" w:rsidRPr="000A37B6" w:rsidRDefault="00E114EA" w:rsidP="00C441D3">
      <w:pPr>
        <w:numPr>
          <w:ilvl w:val="0"/>
          <w:numId w:val="4"/>
        </w:numPr>
        <w:tabs>
          <w:tab w:val="clear" w:pos="434"/>
          <w:tab w:val="num" w:pos="426"/>
        </w:tabs>
        <w:suppressAutoHyphens w:val="0"/>
        <w:ind w:left="0" w:firstLine="0"/>
        <w:rPr>
          <w:b/>
          <w:i/>
          <w:sz w:val="24"/>
          <w:szCs w:val="24"/>
          <w:lang w:eastAsia="ru-RU"/>
        </w:rPr>
      </w:pPr>
      <w:r w:rsidRPr="000A37B6">
        <w:rPr>
          <w:b/>
          <w:sz w:val="24"/>
          <w:szCs w:val="24"/>
          <w:lang w:eastAsia="ru-RU"/>
        </w:rPr>
        <w:t>Бюджет и финансы</w:t>
      </w:r>
    </w:p>
    <w:p w:rsidR="00E114EA" w:rsidRPr="008F0F80" w:rsidRDefault="00E114EA" w:rsidP="00C441D3">
      <w:pPr>
        <w:tabs>
          <w:tab w:val="left" w:pos="1200"/>
        </w:tabs>
        <w:suppressAutoHyphens w:val="0"/>
        <w:ind w:firstLine="710"/>
        <w:jc w:val="both"/>
        <w:rPr>
          <w:sz w:val="24"/>
          <w:szCs w:val="24"/>
          <w:lang w:eastAsia="ru-RU"/>
        </w:rPr>
      </w:pPr>
    </w:p>
    <w:p w:rsidR="00E114EA" w:rsidRDefault="00E114EA" w:rsidP="008F0F80">
      <w:pPr>
        <w:tabs>
          <w:tab w:val="num" w:pos="1440"/>
        </w:tabs>
        <w:suppressAutoHyphens w:val="0"/>
        <w:ind w:firstLine="709"/>
        <w:rPr>
          <w:b/>
          <w:i/>
          <w:color w:val="000000"/>
          <w:sz w:val="24"/>
          <w:szCs w:val="24"/>
          <w:shd w:val="clear" w:color="auto" w:fill="FFFFFF"/>
        </w:rPr>
      </w:pPr>
      <w:r w:rsidRPr="008F0F80">
        <w:rPr>
          <w:b/>
          <w:i/>
          <w:color w:val="000000"/>
          <w:sz w:val="24"/>
          <w:szCs w:val="24"/>
          <w:shd w:val="clear" w:color="auto" w:fill="FFFFFF"/>
        </w:rPr>
        <w:t>Составление проекта бюджета городского округа, исполнение бюджета городского округа,  составление отчета об исполнении бюджета городского округа</w:t>
      </w:r>
    </w:p>
    <w:p w:rsidR="00E114EA" w:rsidRDefault="00E114EA" w:rsidP="008F0F80">
      <w:pPr>
        <w:tabs>
          <w:tab w:val="num" w:pos="1440"/>
        </w:tabs>
        <w:suppressAutoHyphens w:val="0"/>
        <w:ind w:firstLine="709"/>
        <w:rPr>
          <w:b/>
          <w:i/>
          <w:color w:val="000000"/>
          <w:sz w:val="24"/>
          <w:szCs w:val="24"/>
          <w:shd w:val="clear" w:color="auto" w:fill="FFFFFF"/>
        </w:rPr>
      </w:pPr>
    </w:p>
    <w:p w:rsidR="00E114EA" w:rsidRPr="00CB14E1" w:rsidRDefault="00E114EA" w:rsidP="00CB14E1">
      <w:pPr>
        <w:ind w:firstLine="720"/>
        <w:jc w:val="both"/>
        <w:rPr>
          <w:sz w:val="24"/>
          <w:szCs w:val="24"/>
        </w:rPr>
      </w:pPr>
      <w:r w:rsidRPr="00CB14E1">
        <w:rPr>
          <w:sz w:val="24"/>
          <w:szCs w:val="24"/>
        </w:rPr>
        <w:t>В соответствии с Положением о бюджетном процессе в Серовском городском округе администрацией, на основании прогноза социально-экономического развития, основных направлени</w:t>
      </w:r>
      <w:r>
        <w:rPr>
          <w:sz w:val="24"/>
          <w:szCs w:val="24"/>
        </w:rPr>
        <w:t>й</w:t>
      </w:r>
      <w:r w:rsidRPr="00CB14E1">
        <w:rPr>
          <w:sz w:val="24"/>
          <w:szCs w:val="24"/>
        </w:rPr>
        <w:t xml:space="preserve"> бюджетной и налоговой политики, муниципальных программ и реестра расходных обязательств городского округа подготовлен Проект Решения Думы Серовского городского округа «О бюджете Серовского городского округа на 2014 год и плановый период 2015-2016 годов».</w:t>
      </w:r>
    </w:p>
    <w:p w:rsidR="00E114EA" w:rsidRPr="00CB14E1" w:rsidRDefault="00E114EA" w:rsidP="00CB14E1">
      <w:pPr>
        <w:jc w:val="both"/>
        <w:rPr>
          <w:sz w:val="24"/>
          <w:szCs w:val="24"/>
        </w:rPr>
      </w:pPr>
      <w:r w:rsidRPr="00CB14E1">
        <w:rPr>
          <w:sz w:val="24"/>
          <w:szCs w:val="24"/>
        </w:rPr>
        <w:t xml:space="preserve">Бюджет Серовского городского округа на 2014 год и плановый период 2015-2016 годов утвержден Решением Думы Серовского городского округа от 10.12.2013г. №165 «О бюджете Серовского городского округа на 2014 год и плановый период 2015 и 2016 годов». В течение года Решениями Думы Серовского городского округа в бюджет 2014 года вносились изменения (№181 от 06.03.2014г.; №185 от 29.04.2014г.; №199 от 09.06.2014г.; №203 от 24.06.2014г.; №208от 26.08.2014г.; №235 от 25.11.2014г.), в результате чего общий объем доходов бюджета городского округа с суммы 2 013,3 млн. рублей, в том числе объем межбюджетных трансфертов с суммы 1 338,7 млн. рублей </w:t>
      </w:r>
      <w:r>
        <w:rPr>
          <w:sz w:val="24"/>
          <w:szCs w:val="24"/>
        </w:rPr>
        <w:t>был скорректирован и утвержден в сумме</w:t>
      </w:r>
      <w:r w:rsidRPr="00CB14E1">
        <w:rPr>
          <w:sz w:val="24"/>
          <w:szCs w:val="24"/>
        </w:rPr>
        <w:t xml:space="preserve"> 2 411,5 млн. рублей,  в том числе объем межбюджетных трансфертов </w:t>
      </w:r>
      <w:r>
        <w:rPr>
          <w:sz w:val="24"/>
          <w:szCs w:val="24"/>
        </w:rPr>
        <w:t>в сумме</w:t>
      </w:r>
      <w:r w:rsidRPr="00CB14E1">
        <w:rPr>
          <w:sz w:val="24"/>
          <w:szCs w:val="24"/>
        </w:rPr>
        <w:t xml:space="preserve"> 1 744,2 млн. рублей.      </w:t>
      </w:r>
    </w:p>
    <w:p w:rsidR="00E114EA" w:rsidRPr="00CB14E1" w:rsidRDefault="00E114EA" w:rsidP="00CB14E1">
      <w:pPr>
        <w:ind w:firstLine="709"/>
        <w:jc w:val="both"/>
        <w:rPr>
          <w:sz w:val="24"/>
          <w:szCs w:val="24"/>
        </w:rPr>
      </w:pPr>
      <w:r w:rsidRPr="00CB14E1">
        <w:rPr>
          <w:sz w:val="24"/>
          <w:szCs w:val="24"/>
        </w:rPr>
        <w:t>Бюджет Серовского городского округа по доходам за 2014 год исполнен в сумме  2 229,8 млн. рублей или 94,1% к годовым плановым назначениям, в том числе налоговых и неналоговых доходов 593,9 млн. рублей или 89,0% к годовым плановым назначениям.</w:t>
      </w:r>
    </w:p>
    <w:p w:rsidR="00E114EA" w:rsidRPr="00CB14E1" w:rsidRDefault="00E114EA" w:rsidP="00CB14E1">
      <w:pPr>
        <w:ind w:firstLine="709"/>
        <w:jc w:val="both"/>
        <w:rPr>
          <w:sz w:val="24"/>
          <w:szCs w:val="24"/>
        </w:rPr>
      </w:pPr>
      <w:r w:rsidRPr="00CB14E1">
        <w:rPr>
          <w:sz w:val="24"/>
          <w:szCs w:val="24"/>
        </w:rPr>
        <w:t xml:space="preserve"> По сравнению с 2013 годом объем поступивших доходов снизился на 6,5 %, поступление налоговых и неналоговых доходов снизилось на 50,6 %.</w:t>
      </w:r>
    </w:p>
    <w:p w:rsidR="00E114EA" w:rsidRPr="00CB14E1" w:rsidRDefault="00E114EA" w:rsidP="00CB14E1">
      <w:pPr>
        <w:ind w:firstLine="720"/>
        <w:jc w:val="both"/>
        <w:rPr>
          <w:sz w:val="24"/>
          <w:szCs w:val="24"/>
        </w:rPr>
      </w:pPr>
      <w:r w:rsidRPr="00CB14E1">
        <w:rPr>
          <w:sz w:val="24"/>
          <w:szCs w:val="24"/>
        </w:rPr>
        <w:t xml:space="preserve">Безвозмездные поступления от бюджетов других уровней за отчетный период составили 1635,8 млн. рублей при плане 1702,9 млн. рублей (96,1%), что выше уровня 2013 года на 38,4%, удельный вес данных поступлений в общей структуре доходной части консолидированного бюджета составил 73,4%. </w:t>
      </w:r>
    </w:p>
    <w:p w:rsidR="00E114EA" w:rsidRPr="00CB14E1" w:rsidRDefault="00E114EA" w:rsidP="00CB14E1">
      <w:pPr>
        <w:ind w:firstLine="709"/>
        <w:jc w:val="both"/>
        <w:rPr>
          <w:sz w:val="24"/>
          <w:szCs w:val="24"/>
        </w:rPr>
      </w:pP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80"/>
        <w:gridCol w:w="1016"/>
        <w:gridCol w:w="1901"/>
        <w:gridCol w:w="1901"/>
      </w:tblGrid>
      <w:tr w:rsidR="00E114EA" w:rsidRPr="00CB14E1" w:rsidTr="006165DB">
        <w:trPr>
          <w:trHeight w:val="160"/>
          <w:tblHeader/>
          <w:jc w:val="center"/>
        </w:trPr>
        <w:tc>
          <w:tcPr>
            <w:tcW w:w="5080" w:type="dxa"/>
          </w:tcPr>
          <w:p w:rsidR="00E114EA" w:rsidRPr="00CB14E1" w:rsidRDefault="00E114EA" w:rsidP="006165DB">
            <w:pPr>
              <w:widowControl w:val="0"/>
              <w:jc w:val="center"/>
              <w:rPr>
                <w:b/>
                <w:snapToGrid w:val="0"/>
                <w:sz w:val="22"/>
                <w:szCs w:val="22"/>
              </w:rPr>
            </w:pPr>
            <w:r w:rsidRPr="00CB14E1">
              <w:rPr>
                <w:b/>
                <w:snapToGrid w:val="0"/>
                <w:sz w:val="22"/>
                <w:szCs w:val="22"/>
              </w:rPr>
              <w:t>Наименование показателя</w:t>
            </w:r>
          </w:p>
        </w:tc>
        <w:tc>
          <w:tcPr>
            <w:tcW w:w="1016" w:type="dxa"/>
          </w:tcPr>
          <w:p w:rsidR="00E114EA" w:rsidRPr="00CB14E1" w:rsidRDefault="00E114EA" w:rsidP="006165DB">
            <w:pPr>
              <w:widowControl w:val="0"/>
              <w:jc w:val="center"/>
              <w:rPr>
                <w:b/>
                <w:snapToGrid w:val="0"/>
                <w:sz w:val="22"/>
                <w:szCs w:val="22"/>
              </w:rPr>
            </w:pPr>
            <w:r w:rsidRPr="00CB14E1">
              <w:rPr>
                <w:b/>
                <w:snapToGrid w:val="0"/>
                <w:sz w:val="22"/>
                <w:szCs w:val="22"/>
              </w:rPr>
              <w:t>Ед. изм.</w:t>
            </w:r>
          </w:p>
        </w:tc>
        <w:tc>
          <w:tcPr>
            <w:tcW w:w="1901" w:type="dxa"/>
          </w:tcPr>
          <w:p w:rsidR="00E114EA" w:rsidRPr="00CB14E1" w:rsidRDefault="00E114EA" w:rsidP="006165DB">
            <w:pPr>
              <w:widowControl w:val="0"/>
              <w:jc w:val="center"/>
              <w:rPr>
                <w:b/>
                <w:snapToGrid w:val="0"/>
                <w:sz w:val="22"/>
                <w:szCs w:val="22"/>
              </w:rPr>
            </w:pPr>
            <w:r w:rsidRPr="00CB14E1">
              <w:rPr>
                <w:b/>
                <w:snapToGrid w:val="0"/>
                <w:sz w:val="22"/>
                <w:szCs w:val="22"/>
              </w:rPr>
              <w:t>2013 год</w:t>
            </w:r>
          </w:p>
        </w:tc>
        <w:tc>
          <w:tcPr>
            <w:tcW w:w="1901" w:type="dxa"/>
          </w:tcPr>
          <w:p w:rsidR="00E114EA" w:rsidRPr="00CB14E1" w:rsidRDefault="00E114EA" w:rsidP="006165DB">
            <w:pPr>
              <w:widowControl w:val="0"/>
              <w:jc w:val="center"/>
              <w:rPr>
                <w:b/>
                <w:snapToGrid w:val="0"/>
                <w:sz w:val="22"/>
                <w:szCs w:val="22"/>
              </w:rPr>
            </w:pPr>
            <w:r w:rsidRPr="00CB14E1">
              <w:rPr>
                <w:b/>
                <w:snapToGrid w:val="0"/>
                <w:sz w:val="22"/>
                <w:szCs w:val="22"/>
              </w:rPr>
              <w:t>2014г.</w:t>
            </w:r>
          </w:p>
        </w:tc>
      </w:tr>
      <w:tr w:rsidR="00E114EA" w:rsidRPr="00CB14E1" w:rsidTr="006165DB">
        <w:trPr>
          <w:trHeight w:val="280"/>
          <w:jc w:val="center"/>
        </w:trPr>
        <w:tc>
          <w:tcPr>
            <w:tcW w:w="5080" w:type="dxa"/>
          </w:tcPr>
          <w:p w:rsidR="00E114EA" w:rsidRPr="00CB14E1" w:rsidRDefault="00E114EA" w:rsidP="006165DB">
            <w:pPr>
              <w:widowControl w:val="0"/>
              <w:jc w:val="both"/>
              <w:rPr>
                <w:snapToGrid w:val="0"/>
                <w:sz w:val="22"/>
                <w:szCs w:val="22"/>
              </w:rPr>
            </w:pPr>
            <w:r w:rsidRPr="00CB14E1">
              <w:rPr>
                <w:snapToGrid w:val="0"/>
                <w:sz w:val="22"/>
                <w:szCs w:val="22"/>
              </w:rPr>
              <w:t>Доходы бюджета Серовского городского округа -  всего (план/факт)</w:t>
            </w:r>
          </w:p>
        </w:tc>
        <w:tc>
          <w:tcPr>
            <w:tcW w:w="1016" w:type="dxa"/>
          </w:tcPr>
          <w:p w:rsidR="00E114EA" w:rsidRPr="00CB14E1" w:rsidRDefault="00E114EA" w:rsidP="006165DB">
            <w:pPr>
              <w:widowControl w:val="0"/>
              <w:jc w:val="center"/>
              <w:rPr>
                <w:snapToGrid w:val="0"/>
                <w:sz w:val="22"/>
                <w:szCs w:val="22"/>
              </w:rPr>
            </w:pPr>
            <w:r w:rsidRPr="00CB14E1">
              <w:rPr>
                <w:snapToGrid w:val="0"/>
                <w:sz w:val="22"/>
                <w:szCs w:val="22"/>
              </w:rPr>
              <w:t>тыс. руб.</w:t>
            </w:r>
          </w:p>
        </w:tc>
        <w:tc>
          <w:tcPr>
            <w:tcW w:w="1901" w:type="dxa"/>
          </w:tcPr>
          <w:p w:rsidR="00E114EA" w:rsidRPr="00CB14E1" w:rsidRDefault="00E114EA" w:rsidP="006165DB">
            <w:pPr>
              <w:pStyle w:val="BodyText2"/>
              <w:widowControl w:val="0"/>
              <w:tabs>
                <w:tab w:val="left" w:pos="7371"/>
              </w:tabs>
              <w:spacing w:after="50"/>
              <w:ind w:firstLine="0"/>
              <w:jc w:val="center"/>
              <w:rPr>
                <w:b w:val="0"/>
                <w:snapToGrid w:val="0"/>
                <w:sz w:val="22"/>
                <w:szCs w:val="22"/>
              </w:rPr>
            </w:pPr>
            <w:r w:rsidRPr="00CB14E1">
              <w:rPr>
                <w:b w:val="0"/>
                <w:snapToGrid w:val="0"/>
                <w:sz w:val="22"/>
                <w:szCs w:val="22"/>
              </w:rPr>
              <w:t>2430100/2384917</w:t>
            </w:r>
          </w:p>
        </w:tc>
        <w:tc>
          <w:tcPr>
            <w:tcW w:w="1901" w:type="dxa"/>
          </w:tcPr>
          <w:p w:rsidR="00E114EA" w:rsidRPr="00CB14E1" w:rsidRDefault="00E114EA" w:rsidP="006165DB">
            <w:pPr>
              <w:pStyle w:val="BodyText2"/>
              <w:widowControl w:val="0"/>
              <w:tabs>
                <w:tab w:val="left" w:pos="7371"/>
              </w:tabs>
              <w:spacing w:after="50"/>
              <w:ind w:firstLine="0"/>
              <w:jc w:val="center"/>
              <w:rPr>
                <w:b w:val="0"/>
                <w:snapToGrid w:val="0"/>
                <w:sz w:val="22"/>
                <w:szCs w:val="22"/>
              </w:rPr>
            </w:pPr>
            <w:r w:rsidRPr="00CB14E1">
              <w:rPr>
                <w:b w:val="0"/>
                <w:snapToGrid w:val="0"/>
                <w:sz w:val="22"/>
                <w:szCs w:val="22"/>
              </w:rPr>
              <w:t>2370254/2229770</w:t>
            </w:r>
          </w:p>
        </w:tc>
      </w:tr>
      <w:tr w:rsidR="00E114EA" w:rsidRPr="00CB14E1" w:rsidTr="006165DB">
        <w:trPr>
          <w:trHeight w:val="1018"/>
          <w:jc w:val="center"/>
        </w:trPr>
        <w:tc>
          <w:tcPr>
            <w:tcW w:w="5080" w:type="dxa"/>
          </w:tcPr>
          <w:p w:rsidR="00E114EA" w:rsidRPr="00CB14E1" w:rsidRDefault="00E114EA" w:rsidP="006165DB">
            <w:pPr>
              <w:widowControl w:val="0"/>
              <w:ind w:left="1355" w:hanging="1355"/>
              <w:jc w:val="both"/>
              <w:rPr>
                <w:snapToGrid w:val="0"/>
                <w:sz w:val="22"/>
                <w:szCs w:val="22"/>
              </w:rPr>
            </w:pPr>
            <w:r w:rsidRPr="00CB14E1">
              <w:rPr>
                <w:snapToGrid w:val="0"/>
                <w:sz w:val="22"/>
                <w:szCs w:val="22"/>
              </w:rPr>
              <w:t>Расходы бюджета Серовского городского округа –</w:t>
            </w:r>
          </w:p>
          <w:p w:rsidR="00E114EA" w:rsidRPr="00CB14E1" w:rsidRDefault="00E114EA" w:rsidP="006165DB">
            <w:pPr>
              <w:widowControl w:val="0"/>
              <w:ind w:left="1355" w:hanging="1355"/>
              <w:jc w:val="both"/>
              <w:rPr>
                <w:snapToGrid w:val="0"/>
                <w:sz w:val="22"/>
                <w:szCs w:val="22"/>
              </w:rPr>
            </w:pPr>
            <w:r w:rsidRPr="00CB14E1">
              <w:rPr>
                <w:snapToGrid w:val="0"/>
                <w:sz w:val="22"/>
                <w:szCs w:val="22"/>
              </w:rPr>
              <w:t xml:space="preserve"> всего, (план/факт)</w:t>
            </w:r>
          </w:p>
          <w:p w:rsidR="00E114EA" w:rsidRPr="00CB14E1" w:rsidRDefault="00E114EA" w:rsidP="006165DB">
            <w:pPr>
              <w:widowControl w:val="0"/>
              <w:ind w:left="284"/>
              <w:jc w:val="both"/>
              <w:rPr>
                <w:snapToGrid w:val="0"/>
                <w:sz w:val="22"/>
                <w:szCs w:val="22"/>
              </w:rPr>
            </w:pPr>
            <w:r w:rsidRPr="00CB14E1">
              <w:rPr>
                <w:snapToGrid w:val="0"/>
                <w:sz w:val="22"/>
                <w:szCs w:val="22"/>
              </w:rPr>
              <w:t>в том числе:</w:t>
            </w:r>
          </w:p>
          <w:p w:rsidR="00E114EA" w:rsidRPr="00CB14E1" w:rsidRDefault="00E114EA" w:rsidP="006165DB">
            <w:pPr>
              <w:widowControl w:val="0"/>
              <w:jc w:val="both"/>
              <w:rPr>
                <w:snapToGrid w:val="0"/>
                <w:sz w:val="22"/>
                <w:szCs w:val="22"/>
              </w:rPr>
            </w:pPr>
            <w:r w:rsidRPr="00CB14E1">
              <w:rPr>
                <w:snapToGrid w:val="0"/>
                <w:sz w:val="22"/>
                <w:szCs w:val="22"/>
              </w:rPr>
              <w:t>объем бюджетных инвестиций на увеличение стоимости основных средств</w:t>
            </w:r>
          </w:p>
          <w:p w:rsidR="00E114EA" w:rsidRPr="00CB14E1" w:rsidRDefault="00E114EA" w:rsidP="006165DB">
            <w:pPr>
              <w:widowControl w:val="0"/>
              <w:jc w:val="both"/>
              <w:rPr>
                <w:snapToGrid w:val="0"/>
                <w:sz w:val="22"/>
                <w:szCs w:val="22"/>
              </w:rPr>
            </w:pPr>
            <w:r w:rsidRPr="00CB14E1">
              <w:rPr>
                <w:snapToGrid w:val="0"/>
                <w:sz w:val="22"/>
                <w:szCs w:val="22"/>
              </w:rPr>
              <w:t>расходы на оплату труда и начисления на оплату труда</w:t>
            </w:r>
          </w:p>
        </w:tc>
        <w:tc>
          <w:tcPr>
            <w:tcW w:w="1016" w:type="dxa"/>
          </w:tcPr>
          <w:p w:rsidR="00E114EA" w:rsidRPr="00CB14E1" w:rsidRDefault="00E114EA" w:rsidP="006165DB">
            <w:pPr>
              <w:widowControl w:val="0"/>
              <w:jc w:val="center"/>
              <w:rPr>
                <w:snapToGrid w:val="0"/>
                <w:sz w:val="22"/>
                <w:szCs w:val="22"/>
              </w:rPr>
            </w:pPr>
          </w:p>
          <w:p w:rsidR="00E114EA" w:rsidRPr="00CB14E1" w:rsidRDefault="00E114EA" w:rsidP="006165DB">
            <w:pPr>
              <w:widowControl w:val="0"/>
              <w:jc w:val="center"/>
              <w:rPr>
                <w:snapToGrid w:val="0"/>
                <w:sz w:val="22"/>
                <w:szCs w:val="22"/>
              </w:rPr>
            </w:pPr>
            <w:r w:rsidRPr="00CB14E1">
              <w:rPr>
                <w:snapToGrid w:val="0"/>
                <w:sz w:val="22"/>
                <w:szCs w:val="22"/>
              </w:rPr>
              <w:t>тыс. руб.</w:t>
            </w:r>
          </w:p>
          <w:p w:rsidR="00E114EA" w:rsidRPr="00CB14E1" w:rsidRDefault="00E114EA" w:rsidP="006165DB">
            <w:pPr>
              <w:widowControl w:val="0"/>
              <w:jc w:val="center"/>
              <w:rPr>
                <w:snapToGrid w:val="0"/>
                <w:sz w:val="22"/>
                <w:szCs w:val="22"/>
              </w:rPr>
            </w:pPr>
          </w:p>
          <w:p w:rsidR="00E114EA" w:rsidRPr="00CB14E1" w:rsidRDefault="00E114EA" w:rsidP="006165DB">
            <w:pPr>
              <w:widowControl w:val="0"/>
              <w:jc w:val="center"/>
              <w:rPr>
                <w:snapToGrid w:val="0"/>
                <w:sz w:val="22"/>
                <w:szCs w:val="22"/>
              </w:rPr>
            </w:pPr>
          </w:p>
        </w:tc>
        <w:tc>
          <w:tcPr>
            <w:tcW w:w="1901" w:type="dxa"/>
          </w:tcPr>
          <w:p w:rsidR="00E114EA" w:rsidRPr="00CB14E1" w:rsidRDefault="00E114EA" w:rsidP="006165DB">
            <w:pPr>
              <w:pStyle w:val="BodyText2"/>
              <w:widowControl w:val="0"/>
              <w:tabs>
                <w:tab w:val="left" w:pos="7371"/>
              </w:tabs>
              <w:spacing w:after="50"/>
              <w:ind w:firstLine="0"/>
              <w:jc w:val="center"/>
              <w:rPr>
                <w:b w:val="0"/>
                <w:snapToGrid w:val="0"/>
                <w:sz w:val="22"/>
                <w:szCs w:val="22"/>
              </w:rPr>
            </w:pPr>
            <w:r w:rsidRPr="00CB14E1">
              <w:rPr>
                <w:b w:val="0"/>
                <w:snapToGrid w:val="0"/>
                <w:sz w:val="22"/>
                <w:szCs w:val="22"/>
              </w:rPr>
              <w:t>2566284/2396620</w:t>
            </w:r>
          </w:p>
          <w:p w:rsidR="00E114EA" w:rsidRPr="00CB14E1" w:rsidRDefault="00E114EA" w:rsidP="006165DB">
            <w:pPr>
              <w:pStyle w:val="BodyText2"/>
              <w:widowControl w:val="0"/>
              <w:tabs>
                <w:tab w:val="left" w:pos="7371"/>
              </w:tabs>
              <w:spacing w:after="50"/>
              <w:ind w:firstLine="0"/>
              <w:jc w:val="center"/>
              <w:rPr>
                <w:b w:val="0"/>
                <w:snapToGrid w:val="0"/>
                <w:sz w:val="22"/>
                <w:szCs w:val="22"/>
              </w:rPr>
            </w:pPr>
          </w:p>
          <w:p w:rsidR="00E114EA" w:rsidRPr="00CB14E1" w:rsidRDefault="00E114EA" w:rsidP="006165DB">
            <w:pPr>
              <w:pStyle w:val="BodyText2"/>
              <w:widowControl w:val="0"/>
              <w:tabs>
                <w:tab w:val="left" w:pos="7371"/>
              </w:tabs>
              <w:spacing w:after="50"/>
              <w:ind w:firstLine="0"/>
              <w:jc w:val="center"/>
              <w:rPr>
                <w:b w:val="0"/>
                <w:snapToGrid w:val="0"/>
                <w:sz w:val="22"/>
                <w:szCs w:val="22"/>
              </w:rPr>
            </w:pPr>
          </w:p>
          <w:p w:rsidR="00E114EA" w:rsidRPr="00CB14E1" w:rsidRDefault="00E114EA" w:rsidP="006165DB">
            <w:pPr>
              <w:pStyle w:val="BodyText2"/>
              <w:widowControl w:val="0"/>
              <w:tabs>
                <w:tab w:val="left" w:pos="7371"/>
              </w:tabs>
              <w:spacing w:after="50"/>
              <w:ind w:firstLine="0"/>
              <w:jc w:val="center"/>
              <w:rPr>
                <w:b w:val="0"/>
                <w:snapToGrid w:val="0"/>
                <w:sz w:val="22"/>
                <w:szCs w:val="22"/>
              </w:rPr>
            </w:pPr>
            <w:r w:rsidRPr="00CB14E1">
              <w:rPr>
                <w:b w:val="0"/>
                <w:snapToGrid w:val="0"/>
                <w:sz w:val="22"/>
                <w:szCs w:val="22"/>
              </w:rPr>
              <w:t>462773/355864</w:t>
            </w:r>
          </w:p>
          <w:p w:rsidR="00E114EA" w:rsidRPr="00CB14E1" w:rsidRDefault="00E114EA" w:rsidP="006165DB">
            <w:pPr>
              <w:pStyle w:val="BodyText2"/>
              <w:widowControl w:val="0"/>
              <w:tabs>
                <w:tab w:val="left" w:pos="7371"/>
              </w:tabs>
              <w:spacing w:after="50"/>
              <w:ind w:firstLine="0"/>
              <w:jc w:val="center"/>
              <w:rPr>
                <w:b w:val="0"/>
                <w:snapToGrid w:val="0"/>
                <w:sz w:val="22"/>
                <w:szCs w:val="22"/>
              </w:rPr>
            </w:pPr>
          </w:p>
          <w:p w:rsidR="00E114EA" w:rsidRPr="00CB14E1" w:rsidRDefault="00E114EA" w:rsidP="006165DB">
            <w:pPr>
              <w:pStyle w:val="BodyText2"/>
              <w:widowControl w:val="0"/>
              <w:tabs>
                <w:tab w:val="left" w:pos="7371"/>
              </w:tabs>
              <w:spacing w:after="50"/>
              <w:ind w:firstLine="0"/>
              <w:jc w:val="center"/>
              <w:rPr>
                <w:b w:val="0"/>
                <w:snapToGrid w:val="0"/>
                <w:sz w:val="22"/>
                <w:szCs w:val="22"/>
              </w:rPr>
            </w:pPr>
            <w:r w:rsidRPr="00CB14E1">
              <w:rPr>
                <w:b w:val="0"/>
                <w:snapToGrid w:val="0"/>
                <w:sz w:val="22"/>
                <w:szCs w:val="22"/>
              </w:rPr>
              <w:t>450084/444609</w:t>
            </w:r>
          </w:p>
        </w:tc>
        <w:tc>
          <w:tcPr>
            <w:tcW w:w="1901" w:type="dxa"/>
          </w:tcPr>
          <w:p w:rsidR="00E114EA" w:rsidRPr="00CB14E1" w:rsidRDefault="00E114EA" w:rsidP="006165DB">
            <w:pPr>
              <w:pStyle w:val="BodyText2"/>
              <w:widowControl w:val="0"/>
              <w:tabs>
                <w:tab w:val="left" w:pos="7371"/>
              </w:tabs>
              <w:spacing w:after="50"/>
              <w:ind w:firstLine="0"/>
              <w:jc w:val="center"/>
              <w:rPr>
                <w:b w:val="0"/>
                <w:snapToGrid w:val="0"/>
                <w:sz w:val="22"/>
                <w:szCs w:val="22"/>
              </w:rPr>
            </w:pPr>
            <w:r w:rsidRPr="00CB14E1">
              <w:rPr>
                <w:b w:val="0"/>
                <w:snapToGrid w:val="0"/>
                <w:sz w:val="22"/>
                <w:szCs w:val="22"/>
              </w:rPr>
              <w:t>2542527/2376121</w:t>
            </w:r>
          </w:p>
          <w:p w:rsidR="00E114EA" w:rsidRPr="00CB14E1" w:rsidRDefault="00E114EA" w:rsidP="006165DB">
            <w:pPr>
              <w:pStyle w:val="BodyText2"/>
              <w:widowControl w:val="0"/>
              <w:tabs>
                <w:tab w:val="left" w:pos="7371"/>
              </w:tabs>
              <w:spacing w:after="50"/>
              <w:ind w:firstLine="0"/>
              <w:jc w:val="center"/>
              <w:rPr>
                <w:b w:val="0"/>
                <w:snapToGrid w:val="0"/>
                <w:sz w:val="22"/>
                <w:szCs w:val="22"/>
              </w:rPr>
            </w:pPr>
          </w:p>
          <w:p w:rsidR="00E114EA" w:rsidRPr="00CB14E1" w:rsidRDefault="00E114EA" w:rsidP="006165DB">
            <w:pPr>
              <w:pStyle w:val="BodyText2"/>
              <w:widowControl w:val="0"/>
              <w:tabs>
                <w:tab w:val="left" w:pos="7371"/>
              </w:tabs>
              <w:spacing w:after="50"/>
              <w:ind w:firstLine="0"/>
              <w:jc w:val="center"/>
              <w:rPr>
                <w:b w:val="0"/>
                <w:snapToGrid w:val="0"/>
                <w:sz w:val="22"/>
                <w:szCs w:val="22"/>
              </w:rPr>
            </w:pPr>
          </w:p>
          <w:p w:rsidR="00E114EA" w:rsidRPr="00CB14E1" w:rsidRDefault="00E114EA" w:rsidP="006165DB">
            <w:pPr>
              <w:pStyle w:val="BodyText2"/>
              <w:widowControl w:val="0"/>
              <w:tabs>
                <w:tab w:val="left" w:pos="7371"/>
              </w:tabs>
              <w:spacing w:after="50"/>
              <w:ind w:firstLine="0"/>
              <w:jc w:val="center"/>
              <w:rPr>
                <w:b w:val="0"/>
                <w:snapToGrid w:val="0"/>
                <w:sz w:val="22"/>
                <w:szCs w:val="22"/>
              </w:rPr>
            </w:pPr>
            <w:r w:rsidRPr="00CB14E1">
              <w:rPr>
                <w:b w:val="0"/>
                <w:snapToGrid w:val="0"/>
                <w:sz w:val="22"/>
                <w:szCs w:val="22"/>
              </w:rPr>
              <w:t>487286/427502</w:t>
            </w:r>
          </w:p>
          <w:p w:rsidR="00E114EA" w:rsidRPr="00CB14E1" w:rsidRDefault="00E114EA" w:rsidP="006165DB">
            <w:pPr>
              <w:pStyle w:val="BodyText2"/>
              <w:widowControl w:val="0"/>
              <w:tabs>
                <w:tab w:val="left" w:pos="7371"/>
              </w:tabs>
              <w:spacing w:after="50"/>
              <w:ind w:firstLine="0"/>
              <w:jc w:val="center"/>
              <w:rPr>
                <w:b w:val="0"/>
                <w:snapToGrid w:val="0"/>
                <w:sz w:val="22"/>
                <w:szCs w:val="22"/>
              </w:rPr>
            </w:pPr>
          </w:p>
          <w:p w:rsidR="00E114EA" w:rsidRPr="00CB14E1" w:rsidRDefault="00E114EA" w:rsidP="006165DB">
            <w:pPr>
              <w:pStyle w:val="BodyText2"/>
              <w:widowControl w:val="0"/>
              <w:tabs>
                <w:tab w:val="left" w:pos="7371"/>
              </w:tabs>
              <w:spacing w:after="50"/>
              <w:ind w:firstLine="0"/>
              <w:jc w:val="center"/>
              <w:rPr>
                <w:b w:val="0"/>
                <w:snapToGrid w:val="0"/>
                <w:sz w:val="22"/>
                <w:szCs w:val="22"/>
              </w:rPr>
            </w:pPr>
            <w:r w:rsidRPr="00CB14E1">
              <w:rPr>
                <w:b w:val="0"/>
                <w:snapToGrid w:val="0"/>
                <w:sz w:val="22"/>
                <w:szCs w:val="22"/>
              </w:rPr>
              <w:t>344408/334473</w:t>
            </w:r>
          </w:p>
        </w:tc>
      </w:tr>
      <w:tr w:rsidR="00E114EA" w:rsidRPr="00CB14E1" w:rsidTr="006165DB">
        <w:trPr>
          <w:jc w:val="center"/>
        </w:trPr>
        <w:tc>
          <w:tcPr>
            <w:tcW w:w="5080" w:type="dxa"/>
          </w:tcPr>
          <w:p w:rsidR="00E114EA" w:rsidRPr="00CB14E1" w:rsidRDefault="00E114EA" w:rsidP="006165DB">
            <w:pPr>
              <w:widowControl w:val="0"/>
              <w:ind w:left="1355" w:hanging="1355"/>
              <w:jc w:val="both"/>
              <w:rPr>
                <w:snapToGrid w:val="0"/>
                <w:sz w:val="22"/>
                <w:szCs w:val="22"/>
              </w:rPr>
            </w:pPr>
            <w:r w:rsidRPr="00CB14E1">
              <w:rPr>
                <w:snapToGrid w:val="0"/>
                <w:sz w:val="22"/>
                <w:szCs w:val="22"/>
              </w:rPr>
              <w:t>Недоимка в бюджет Серовского городского округа</w:t>
            </w:r>
          </w:p>
        </w:tc>
        <w:tc>
          <w:tcPr>
            <w:tcW w:w="1016" w:type="dxa"/>
          </w:tcPr>
          <w:p w:rsidR="00E114EA" w:rsidRPr="00CB14E1" w:rsidRDefault="00E114EA" w:rsidP="006165DB">
            <w:pPr>
              <w:widowControl w:val="0"/>
              <w:jc w:val="center"/>
              <w:rPr>
                <w:snapToGrid w:val="0"/>
                <w:sz w:val="22"/>
                <w:szCs w:val="22"/>
              </w:rPr>
            </w:pPr>
            <w:r w:rsidRPr="00CB14E1">
              <w:rPr>
                <w:snapToGrid w:val="0"/>
                <w:sz w:val="22"/>
                <w:szCs w:val="22"/>
              </w:rPr>
              <w:t>тыс. руб.</w:t>
            </w:r>
          </w:p>
        </w:tc>
        <w:tc>
          <w:tcPr>
            <w:tcW w:w="1901" w:type="dxa"/>
          </w:tcPr>
          <w:p w:rsidR="00E114EA" w:rsidRPr="00CB14E1" w:rsidRDefault="00E114EA" w:rsidP="006165DB">
            <w:pPr>
              <w:pStyle w:val="BodyText2"/>
              <w:widowControl w:val="0"/>
              <w:tabs>
                <w:tab w:val="left" w:pos="7371"/>
              </w:tabs>
              <w:ind w:firstLine="0"/>
              <w:jc w:val="center"/>
              <w:rPr>
                <w:b w:val="0"/>
                <w:snapToGrid w:val="0"/>
                <w:sz w:val="22"/>
                <w:szCs w:val="22"/>
              </w:rPr>
            </w:pPr>
            <w:r w:rsidRPr="00CB14E1">
              <w:rPr>
                <w:b w:val="0"/>
                <w:snapToGrid w:val="0"/>
                <w:sz w:val="22"/>
                <w:szCs w:val="22"/>
              </w:rPr>
              <w:t>79390</w:t>
            </w:r>
          </w:p>
        </w:tc>
        <w:tc>
          <w:tcPr>
            <w:tcW w:w="1901" w:type="dxa"/>
          </w:tcPr>
          <w:p w:rsidR="00E114EA" w:rsidRPr="00CB14E1" w:rsidRDefault="00E114EA" w:rsidP="006165DB">
            <w:pPr>
              <w:pStyle w:val="BodyText2"/>
              <w:widowControl w:val="0"/>
              <w:tabs>
                <w:tab w:val="left" w:pos="7371"/>
              </w:tabs>
              <w:ind w:firstLine="0"/>
              <w:jc w:val="center"/>
              <w:rPr>
                <w:b w:val="0"/>
                <w:snapToGrid w:val="0"/>
                <w:sz w:val="22"/>
                <w:szCs w:val="22"/>
              </w:rPr>
            </w:pPr>
            <w:r w:rsidRPr="00CB14E1">
              <w:rPr>
                <w:b w:val="0"/>
                <w:snapToGrid w:val="0"/>
                <w:sz w:val="22"/>
                <w:szCs w:val="22"/>
              </w:rPr>
              <w:t>96883</w:t>
            </w:r>
          </w:p>
        </w:tc>
      </w:tr>
      <w:tr w:rsidR="00E114EA" w:rsidRPr="00CB14E1" w:rsidTr="006165DB">
        <w:trPr>
          <w:jc w:val="center"/>
        </w:trPr>
        <w:tc>
          <w:tcPr>
            <w:tcW w:w="5080" w:type="dxa"/>
          </w:tcPr>
          <w:p w:rsidR="00E114EA" w:rsidRPr="00CB14E1" w:rsidRDefault="00E114EA" w:rsidP="006165DB">
            <w:pPr>
              <w:widowControl w:val="0"/>
              <w:jc w:val="both"/>
              <w:rPr>
                <w:snapToGrid w:val="0"/>
                <w:sz w:val="22"/>
                <w:szCs w:val="22"/>
              </w:rPr>
            </w:pPr>
            <w:r w:rsidRPr="00CB14E1">
              <w:rPr>
                <w:snapToGrid w:val="0"/>
                <w:sz w:val="22"/>
                <w:szCs w:val="22"/>
              </w:rPr>
              <w:t>Кредиторская задолженность бюджета Серовского городского округа:</w:t>
            </w:r>
          </w:p>
          <w:p w:rsidR="00E114EA" w:rsidRPr="00CB14E1" w:rsidRDefault="00E114EA" w:rsidP="006165DB">
            <w:pPr>
              <w:widowControl w:val="0"/>
              <w:ind w:left="1355" w:hanging="1355"/>
              <w:jc w:val="both"/>
              <w:rPr>
                <w:snapToGrid w:val="0"/>
                <w:sz w:val="22"/>
                <w:szCs w:val="22"/>
              </w:rPr>
            </w:pPr>
            <w:r w:rsidRPr="00CB14E1">
              <w:rPr>
                <w:snapToGrid w:val="0"/>
                <w:sz w:val="22"/>
                <w:szCs w:val="22"/>
              </w:rPr>
              <w:t>- на начало года;</w:t>
            </w:r>
          </w:p>
          <w:p w:rsidR="00E114EA" w:rsidRPr="00CB14E1" w:rsidRDefault="00E114EA" w:rsidP="006165DB">
            <w:pPr>
              <w:widowControl w:val="0"/>
              <w:ind w:left="1355" w:hanging="1355"/>
              <w:jc w:val="both"/>
              <w:rPr>
                <w:snapToGrid w:val="0"/>
                <w:sz w:val="22"/>
                <w:szCs w:val="22"/>
              </w:rPr>
            </w:pPr>
            <w:r w:rsidRPr="00CB14E1">
              <w:rPr>
                <w:snapToGrid w:val="0"/>
                <w:sz w:val="22"/>
                <w:szCs w:val="22"/>
              </w:rPr>
              <w:t>- на конец года</w:t>
            </w:r>
          </w:p>
        </w:tc>
        <w:tc>
          <w:tcPr>
            <w:tcW w:w="1016" w:type="dxa"/>
          </w:tcPr>
          <w:p w:rsidR="00E114EA" w:rsidRPr="00CB14E1" w:rsidRDefault="00E114EA" w:rsidP="006165DB">
            <w:pPr>
              <w:widowControl w:val="0"/>
              <w:jc w:val="center"/>
              <w:rPr>
                <w:snapToGrid w:val="0"/>
                <w:sz w:val="22"/>
                <w:szCs w:val="22"/>
              </w:rPr>
            </w:pPr>
            <w:r w:rsidRPr="00CB14E1">
              <w:rPr>
                <w:snapToGrid w:val="0"/>
                <w:sz w:val="22"/>
                <w:szCs w:val="22"/>
              </w:rPr>
              <w:t>тыс. руб.</w:t>
            </w:r>
          </w:p>
          <w:p w:rsidR="00E114EA" w:rsidRPr="00CB14E1" w:rsidRDefault="00E114EA" w:rsidP="006165DB">
            <w:pPr>
              <w:widowControl w:val="0"/>
              <w:jc w:val="center"/>
              <w:rPr>
                <w:snapToGrid w:val="0"/>
                <w:sz w:val="22"/>
                <w:szCs w:val="22"/>
              </w:rPr>
            </w:pPr>
          </w:p>
        </w:tc>
        <w:tc>
          <w:tcPr>
            <w:tcW w:w="1901" w:type="dxa"/>
          </w:tcPr>
          <w:p w:rsidR="00E114EA" w:rsidRPr="00CB14E1" w:rsidRDefault="00E114EA" w:rsidP="006165DB">
            <w:pPr>
              <w:pStyle w:val="BodyText2"/>
              <w:widowControl w:val="0"/>
              <w:tabs>
                <w:tab w:val="left" w:pos="7371"/>
              </w:tabs>
              <w:ind w:firstLine="0"/>
              <w:jc w:val="center"/>
              <w:rPr>
                <w:b w:val="0"/>
                <w:snapToGrid w:val="0"/>
                <w:sz w:val="22"/>
                <w:szCs w:val="22"/>
              </w:rPr>
            </w:pPr>
          </w:p>
          <w:p w:rsidR="00E114EA" w:rsidRPr="00CB14E1" w:rsidRDefault="00E114EA" w:rsidP="006165DB">
            <w:pPr>
              <w:pStyle w:val="BodyText2"/>
              <w:widowControl w:val="0"/>
              <w:tabs>
                <w:tab w:val="left" w:pos="7371"/>
              </w:tabs>
              <w:ind w:firstLine="0"/>
              <w:jc w:val="center"/>
              <w:rPr>
                <w:b w:val="0"/>
                <w:snapToGrid w:val="0"/>
                <w:sz w:val="22"/>
                <w:szCs w:val="22"/>
              </w:rPr>
            </w:pPr>
          </w:p>
          <w:p w:rsidR="00E114EA" w:rsidRPr="00CB14E1" w:rsidRDefault="00E114EA" w:rsidP="006165DB">
            <w:pPr>
              <w:pStyle w:val="BodyText2"/>
              <w:widowControl w:val="0"/>
              <w:tabs>
                <w:tab w:val="left" w:pos="7371"/>
              </w:tabs>
              <w:ind w:firstLine="0"/>
              <w:jc w:val="center"/>
              <w:rPr>
                <w:b w:val="0"/>
                <w:snapToGrid w:val="0"/>
                <w:sz w:val="22"/>
                <w:szCs w:val="22"/>
              </w:rPr>
            </w:pPr>
            <w:r w:rsidRPr="00CB14E1">
              <w:rPr>
                <w:b w:val="0"/>
                <w:snapToGrid w:val="0"/>
                <w:sz w:val="22"/>
                <w:szCs w:val="22"/>
              </w:rPr>
              <w:t>21548</w:t>
            </w:r>
          </w:p>
          <w:p w:rsidR="00E114EA" w:rsidRPr="00CB14E1" w:rsidRDefault="00E114EA" w:rsidP="006165DB">
            <w:pPr>
              <w:pStyle w:val="BodyText2"/>
              <w:widowControl w:val="0"/>
              <w:tabs>
                <w:tab w:val="left" w:pos="7371"/>
              </w:tabs>
              <w:ind w:firstLine="0"/>
              <w:jc w:val="center"/>
              <w:rPr>
                <w:b w:val="0"/>
                <w:snapToGrid w:val="0"/>
                <w:sz w:val="22"/>
                <w:szCs w:val="22"/>
              </w:rPr>
            </w:pPr>
            <w:r w:rsidRPr="00CB14E1">
              <w:rPr>
                <w:b w:val="0"/>
                <w:snapToGrid w:val="0"/>
                <w:sz w:val="22"/>
                <w:szCs w:val="22"/>
              </w:rPr>
              <w:t>-</w:t>
            </w:r>
          </w:p>
        </w:tc>
        <w:tc>
          <w:tcPr>
            <w:tcW w:w="1901" w:type="dxa"/>
          </w:tcPr>
          <w:p w:rsidR="00E114EA" w:rsidRPr="00CB14E1" w:rsidRDefault="00E114EA" w:rsidP="006165DB">
            <w:pPr>
              <w:pStyle w:val="BodyText2"/>
              <w:widowControl w:val="0"/>
              <w:tabs>
                <w:tab w:val="left" w:pos="7371"/>
              </w:tabs>
              <w:ind w:firstLine="0"/>
              <w:jc w:val="center"/>
              <w:rPr>
                <w:b w:val="0"/>
                <w:snapToGrid w:val="0"/>
                <w:sz w:val="22"/>
                <w:szCs w:val="22"/>
              </w:rPr>
            </w:pPr>
          </w:p>
          <w:p w:rsidR="00E114EA" w:rsidRPr="00CB14E1" w:rsidRDefault="00E114EA" w:rsidP="006165DB">
            <w:pPr>
              <w:pStyle w:val="BodyText2"/>
              <w:widowControl w:val="0"/>
              <w:tabs>
                <w:tab w:val="left" w:pos="7371"/>
              </w:tabs>
              <w:ind w:firstLine="0"/>
              <w:jc w:val="center"/>
              <w:rPr>
                <w:b w:val="0"/>
                <w:snapToGrid w:val="0"/>
                <w:sz w:val="22"/>
                <w:szCs w:val="22"/>
              </w:rPr>
            </w:pPr>
          </w:p>
          <w:p w:rsidR="00E114EA" w:rsidRPr="00CB14E1" w:rsidRDefault="00E114EA" w:rsidP="006165DB">
            <w:pPr>
              <w:pStyle w:val="BodyText2"/>
              <w:widowControl w:val="0"/>
              <w:tabs>
                <w:tab w:val="left" w:pos="7371"/>
              </w:tabs>
              <w:ind w:firstLine="0"/>
              <w:jc w:val="center"/>
              <w:rPr>
                <w:b w:val="0"/>
                <w:snapToGrid w:val="0"/>
                <w:sz w:val="22"/>
                <w:szCs w:val="22"/>
              </w:rPr>
            </w:pPr>
            <w:r w:rsidRPr="00CB14E1">
              <w:rPr>
                <w:b w:val="0"/>
                <w:snapToGrid w:val="0"/>
                <w:sz w:val="22"/>
                <w:szCs w:val="22"/>
              </w:rPr>
              <w:t>54,9</w:t>
            </w:r>
          </w:p>
          <w:p w:rsidR="00E114EA" w:rsidRPr="00CB14E1" w:rsidRDefault="00E114EA" w:rsidP="006165DB">
            <w:pPr>
              <w:pStyle w:val="BodyText2"/>
              <w:widowControl w:val="0"/>
              <w:tabs>
                <w:tab w:val="left" w:pos="7371"/>
              </w:tabs>
              <w:ind w:firstLine="0"/>
              <w:jc w:val="center"/>
              <w:rPr>
                <w:b w:val="0"/>
                <w:snapToGrid w:val="0"/>
                <w:sz w:val="22"/>
                <w:szCs w:val="22"/>
              </w:rPr>
            </w:pPr>
            <w:r w:rsidRPr="00CB14E1">
              <w:rPr>
                <w:b w:val="0"/>
                <w:snapToGrid w:val="0"/>
                <w:sz w:val="22"/>
                <w:szCs w:val="22"/>
              </w:rPr>
              <w:t>57663,5</w:t>
            </w:r>
          </w:p>
        </w:tc>
      </w:tr>
      <w:tr w:rsidR="00E114EA" w:rsidRPr="00CB14E1" w:rsidTr="006165DB">
        <w:trPr>
          <w:jc w:val="center"/>
        </w:trPr>
        <w:tc>
          <w:tcPr>
            <w:tcW w:w="5080" w:type="dxa"/>
          </w:tcPr>
          <w:p w:rsidR="00E114EA" w:rsidRPr="00CB14E1" w:rsidRDefault="00E114EA" w:rsidP="006165DB">
            <w:pPr>
              <w:pStyle w:val="BodyText2"/>
              <w:keepNext/>
              <w:widowControl w:val="0"/>
              <w:ind w:firstLine="0"/>
              <w:jc w:val="both"/>
              <w:rPr>
                <w:snapToGrid w:val="0"/>
                <w:sz w:val="22"/>
                <w:szCs w:val="22"/>
              </w:rPr>
            </w:pPr>
            <w:r w:rsidRPr="00CB14E1">
              <w:rPr>
                <w:b w:val="0"/>
                <w:smallCaps w:val="0"/>
                <w:snapToGrid w:val="0"/>
                <w:sz w:val="22"/>
                <w:szCs w:val="22"/>
                <w:lang w:eastAsia="ar-SA"/>
              </w:rPr>
              <w:t>Расходы бюджета Серовского городского округа на социальную поддержку населения (публичные обязательства)</w:t>
            </w:r>
          </w:p>
        </w:tc>
        <w:tc>
          <w:tcPr>
            <w:tcW w:w="1016" w:type="dxa"/>
          </w:tcPr>
          <w:p w:rsidR="00E114EA" w:rsidRPr="00CB14E1" w:rsidRDefault="00E114EA" w:rsidP="006165DB">
            <w:pPr>
              <w:keepNext/>
              <w:widowControl w:val="0"/>
              <w:jc w:val="center"/>
              <w:rPr>
                <w:snapToGrid w:val="0"/>
                <w:sz w:val="22"/>
                <w:szCs w:val="22"/>
              </w:rPr>
            </w:pPr>
          </w:p>
          <w:p w:rsidR="00E114EA" w:rsidRPr="00CB14E1" w:rsidRDefault="00E114EA" w:rsidP="006165DB">
            <w:pPr>
              <w:keepNext/>
              <w:widowControl w:val="0"/>
              <w:jc w:val="center"/>
              <w:rPr>
                <w:snapToGrid w:val="0"/>
                <w:sz w:val="22"/>
                <w:szCs w:val="22"/>
              </w:rPr>
            </w:pPr>
            <w:r w:rsidRPr="00CB14E1">
              <w:rPr>
                <w:snapToGrid w:val="0"/>
                <w:sz w:val="22"/>
                <w:szCs w:val="22"/>
              </w:rPr>
              <w:t>тыс. руб.</w:t>
            </w:r>
          </w:p>
        </w:tc>
        <w:tc>
          <w:tcPr>
            <w:tcW w:w="1901" w:type="dxa"/>
          </w:tcPr>
          <w:p w:rsidR="00E114EA" w:rsidRPr="00CB14E1" w:rsidRDefault="00E114EA" w:rsidP="006165DB">
            <w:pPr>
              <w:pStyle w:val="BodyText2"/>
              <w:keepNext/>
              <w:widowControl w:val="0"/>
              <w:tabs>
                <w:tab w:val="left" w:pos="7371"/>
              </w:tabs>
              <w:ind w:hanging="49"/>
              <w:jc w:val="center"/>
              <w:rPr>
                <w:b w:val="0"/>
                <w:snapToGrid w:val="0"/>
                <w:sz w:val="22"/>
                <w:szCs w:val="22"/>
              </w:rPr>
            </w:pPr>
          </w:p>
          <w:p w:rsidR="00E114EA" w:rsidRPr="00CB14E1" w:rsidRDefault="00E114EA" w:rsidP="006165DB">
            <w:pPr>
              <w:pStyle w:val="BodyText2"/>
              <w:keepNext/>
              <w:widowControl w:val="0"/>
              <w:tabs>
                <w:tab w:val="left" w:pos="7371"/>
              </w:tabs>
              <w:ind w:hanging="49"/>
              <w:jc w:val="center"/>
              <w:rPr>
                <w:b w:val="0"/>
                <w:snapToGrid w:val="0"/>
                <w:sz w:val="22"/>
                <w:szCs w:val="22"/>
              </w:rPr>
            </w:pPr>
            <w:r w:rsidRPr="00CB14E1">
              <w:rPr>
                <w:b w:val="0"/>
                <w:snapToGrid w:val="0"/>
                <w:sz w:val="22"/>
                <w:szCs w:val="22"/>
              </w:rPr>
              <w:t>2945/2764</w:t>
            </w:r>
          </w:p>
        </w:tc>
        <w:tc>
          <w:tcPr>
            <w:tcW w:w="1901" w:type="dxa"/>
          </w:tcPr>
          <w:p w:rsidR="00E114EA" w:rsidRPr="00CB14E1" w:rsidRDefault="00E114EA" w:rsidP="006165DB">
            <w:pPr>
              <w:pStyle w:val="BodyText2"/>
              <w:keepNext/>
              <w:widowControl w:val="0"/>
              <w:tabs>
                <w:tab w:val="left" w:pos="7371"/>
              </w:tabs>
              <w:ind w:hanging="49"/>
              <w:jc w:val="center"/>
              <w:rPr>
                <w:b w:val="0"/>
                <w:snapToGrid w:val="0"/>
                <w:sz w:val="22"/>
                <w:szCs w:val="22"/>
              </w:rPr>
            </w:pPr>
          </w:p>
          <w:p w:rsidR="00E114EA" w:rsidRPr="00CB14E1" w:rsidRDefault="00E114EA" w:rsidP="006165DB">
            <w:pPr>
              <w:pStyle w:val="BodyText2"/>
              <w:keepNext/>
              <w:widowControl w:val="0"/>
              <w:tabs>
                <w:tab w:val="left" w:pos="7371"/>
              </w:tabs>
              <w:ind w:hanging="49"/>
              <w:jc w:val="center"/>
              <w:rPr>
                <w:b w:val="0"/>
                <w:snapToGrid w:val="0"/>
                <w:sz w:val="22"/>
                <w:szCs w:val="22"/>
              </w:rPr>
            </w:pPr>
            <w:r w:rsidRPr="00CB14E1">
              <w:rPr>
                <w:b w:val="0"/>
                <w:snapToGrid w:val="0"/>
                <w:sz w:val="22"/>
                <w:szCs w:val="22"/>
              </w:rPr>
              <w:t>199876/167815</w:t>
            </w:r>
          </w:p>
        </w:tc>
      </w:tr>
      <w:tr w:rsidR="00E114EA" w:rsidRPr="00CB14E1" w:rsidTr="006165DB">
        <w:trPr>
          <w:jc w:val="center"/>
        </w:trPr>
        <w:tc>
          <w:tcPr>
            <w:tcW w:w="5080" w:type="dxa"/>
          </w:tcPr>
          <w:p w:rsidR="00E114EA" w:rsidRPr="00CB14E1" w:rsidRDefault="00E114EA" w:rsidP="006165DB">
            <w:pPr>
              <w:pStyle w:val="BodyText2"/>
              <w:keepNext/>
              <w:widowControl w:val="0"/>
              <w:ind w:firstLine="0"/>
              <w:jc w:val="both"/>
              <w:rPr>
                <w:b w:val="0"/>
                <w:smallCaps w:val="0"/>
                <w:snapToGrid w:val="0"/>
                <w:sz w:val="22"/>
                <w:szCs w:val="22"/>
                <w:lang w:eastAsia="ar-SA"/>
              </w:rPr>
            </w:pPr>
            <w:r w:rsidRPr="00CB14E1">
              <w:rPr>
                <w:b w:val="0"/>
                <w:smallCaps w:val="0"/>
                <w:snapToGrid w:val="0"/>
                <w:sz w:val="22"/>
                <w:szCs w:val="22"/>
                <w:lang w:eastAsia="ar-SA"/>
              </w:rPr>
              <w:t xml:space="preserve">Финансирование муниципальных программ всего (план/факт) </w:t>
            </w:r>
          </w:p>
        </w:tc>
        <w:tc>
          <w:tcPr>
            <w:tcW w:w="1016" w:type="dxa"/>
          </w:tcPr>
          <w:p w:rsidR="00E114EA" w:rsidRPr="00CB14E1" w:rsidRDefault="00E114EA" w:rsidP="006165DB">
            <w:pPr>
              <w:keepNext/>
              <w:widowControl w:val="0"/>
              <w:jc w:val="center"/>
              <w:rPr>
                <w:snapToGrid w:val="0"/>
                <w:sz w:val="22"/>
                <w:szCs w:val="22"/>
              </w:rPr>
            </w:pPr>
            <w:r w:rsidRPr="00CB14E1">
              <w:rPr>
                <w:snapToGrid w:val="0"/>
                <w:sz w:val="22"/>
                <w:szCs w:val="22"/>
              </w:rPr>
              <w:t>тыс. руб.</w:t>
            </w:r>
          </w:p>
        </w:tc>
        <w:tc>
          <w:tcPr>
            <w:tcW w:w="1901" w:type="dxa"/>
          </w:tcPr>
          <w:p w:rsidR="00E114EA" w:rsidRPr="00CB14E1" w:rsidRDefault="00E114EA" w:rsidP="006165DB">
            <w:pPr>
              <w:pStyle w:val="BodyText2"/>
              <w:keepNext/>
              <w:widowControl w:val="0"/>
              <w:tabs>
                <w:tab w:val="left" w:pos="7371"/>
              </w:tabs>
              <w:ind w:left="-139" w:right="-156" w:firstLine="0"/>
              <w:jc w:val="center"/>
              <w:rPr>
                <w:b w:val="0"/>
                <w:smallCaps w:val="0"/>
                <w:snapToGrid w:val="0"/>
                <w:sz w:val="22"/>
                <w:szCs w:val="22"/>
                <w:lang w:eastAsia="ar-SA"/>
              </w:rPr>
            </w:pPr>
            <w:r w:rsidRPr="00CB14E1">
              <w:rPr>
                <w:b w:val="0"/>
                <w:smallCaps w:val="0"/>
                <w:snapToGrid w:val="0"/>
                <w:sz w:val="22"/>
                <w:szCs w:val="22"/>
                <w:lang w:eastAsia="ar-SA"/>
              </w:rPr>
              <w:t>201403/193645</w:t>
            </w:r>
          </w:p>
        </w:tc>
        <w:tc>
          <w:tcPr>
            <w:tcW w:w="1901" w:type="dxa"/>
          </w:tcPr>
          <w:p w:rsidR="00E114EA" w:rsidRPr="00CB14E1" w:rsidRDefault="00E114EA" w:rsidP="006165DB">
            <w:pPr>
              <w:pStyle w:val="BodyText2"/>
              <w:keepNext/>
              <w:widowControl w:val="0"/>
              <w:tabs>
                <w:tab w:val="left" w:pos="7371"/>
              </w:tabs>
              <w:ind w:hanging="139"/>
              <w:jc w:val="center"/>
              <w:rPr>
                <w:b w:val="0"/>
                <w:smallCaps w:val="0"/>
                <w:snapToGrid w:val="0"/>
                <w:sz w:val="22"/>
                <w:szCs w:val="22"/>
                <w:lang w:eastAsia="ar-SA"/>
              </w:rPr>
            </w:pPr>
            <w:r w:rsidRPr="00CB14E1">
              <w:rPr>
                <w:b w:val="0"/>
                <w:smallCaps w:val="0"/>
                <w:snapToGrid w:val="0"/>
                <w:sz w:val="22"/>
                <w:szCs w:val="22"/>
                <w:lang w:eastAsia="ar-SA"/>
              </w:rPr>
              <w:t>217573/181848</w:t>
            </w:r>
          </w:p>
        </w:tc>
      </w:tr>
    </w:tbl>
    <w:p w:rsidR="00E114EA" w:rsidRPr="00CB14E1" w:rsidRDefault="00E114EA" w:rsidP="00CB14E1">
      <w:pPr>
        <w:tabs>
          <w:tab w:val="num" w:pos="709"/>
        </w:tabs>
        <w:ind w:left="142" w:firstLine="425"/>
        <w:jc w:val="both"/>
        <w:rPr>
          <w:sz w:val="24"/>
          <w:szCs w:val="24"/>
        </w:rPr>
      </w:pPr>
    </w:p>
    <w:p w:rsidR="00E114EA" w:rsidRPr="00CB14E1" w:rsidRDefault="00E114EA" w:rsidP="00CB14E1">
      <w:pPr>
        <w:keepNext/>
        <w:ind w:firstLine="720"/>
        <w:jc w:val="both"/>
        <w:rPr>
          <w:sz w:val="24"/>
          <w:szCs w:val="24"/>
        </w:rPr>
      </w:pPr>
      <w:r w:rsidRPr="00CB14E1">
        <w:rPr>
          <w:sz w:val="24"/>
          <w:szCs w:val="24"/>
        </w:rPr>
        <w:t>В целом доходы бюджета позволили сохранить устойчивость бюджетной системы и социальную стабильность в городском округе. Все принятые расходные обязательства выполнены своевременно и в полном объеме.</w:t>
      </w:r>
    </w:p>
    <w:p w:rsidR="00E114EA" w:rsidRPr="00CB14E1" w:rsidRDefault="00E114EA" w:rsidP="00CB14E1">
      <w:pPr>
        <w:tabs>
          <w:tab w:val="num" w:pos="709"/>
        </w:tabs>
        <w:ind w:left="142" w:firstLine="578"/>
        <w:jc w:val="both"/>
        <w:rPr>
          <w:sz w:val="24"/>
          <w:szCs w:val="24"/>
        </w:rPr>
      </w:pPr>
      <w:r w:rsidRPr="00CB14E1">
        <w:rPr>
          <w:sz w:val="24"/>
          <w:szCs w:val="24"/>
        </w:rPr>
        <w:t>В целях рассмотрения вопросов снижения недоимки по платежам в бюджет, легализации заработной платы и ликвидации убыточности организаций в администрации действует Межведомственная территориальная комиссия по вопросам укрепления финансовой самостоятельности бюджета СГО.</w:t>
      </w:r>
    </w:p>
    <w:p w:rsidR="00E114EA" w:rsidRPr="00CB14E1" w:rsidRDefault="00E114EA" w:rsidP="00CB14E1">
      <w:pPr>
        <w:keepNext/>
        <w:ind w:firstLine="720"/>
        <w:jc w:val="both"/>
        <w:rPr>
          <w:sz w:val="24"/>
          <w:szCs w:val="24"/>
        </w:rPr>
      </w:pPr>
      <w:r w:rsidRPr="00CB14E1">
        <w:rPr>
          <w:sz w:val="24"/>
          <w:szCs w:val="24"/>
        </w:rPr>
        <w:t xml:space="preserve">По итогам 2014 года проведено 11 заседаний межведомственной комиссии (за 2013 г.-13), на которые было приглашено 234 (2012 г.-108) налогоплательщика. В результате работы комиссии погашена задолженность по налогам в сумме 2582,5 тыс. руб., в т.ч. по налогу на доходы физических лиц – 2 231,1 тыс. руб.,  единому налогу на вмененный доход  - 20,2 тыс. руб., налогу на имущество физических лиц – 313,5 тыс. руб., земельному налогу – 0,8 тыс. руб. </w:t>
      </w:r>
    </w:p>
    <w:p w:rsidR="00E114EA" w:rsidRPr="00CB14E1" w:rsidRDefault="00E114EA" w:rsidP="00CB14E1">
      <w:pPr>
        <w:ind w:firstLine="709"/>
        <w:jc w:val="both"/>
        <w:rPr>
          <w:sz w:val="24"/>
          <w:szCs w:val="24"/>
        </w:rPr>
      </w:pPr>
      <w:r w:rsidRPr="00CB14E1">
        <w:rPr>
          <w:sz w:val="24"/>
          <w:szCs w:val="24"/>
        </w:rPr>
        <w:t>За 2014 год расходы бюджета составили 2376,1 млн. рублей, т.е. 93,5% к годовым плановым  показателям (план на 2014 год – 2542,5 млн. рублей).</w:t>
      </w:r>
    </w:p>
    <w:p w:rsidR="00E114EA" w:rsidRPr="00CB14E1" w:rsidRDefault="00E114EA" w:rsidP="00CB14E1">
      <w:pPr>
        <w:ind w:firstLine="720"/>
        <w:jc w:val="both"/>
        <w:rPr>
          <w:sz w:val="24"/>
          <w:szCs w:val="24"/>
        </w:rPr>
      </w:pPr>
      <w:r w:rsidRPr="00CB14E1">
        <w:rPr>
          <w:sz w:val="24"/>
          <w:szCs w:val="24"/>
        </w:rPr>
        <w:t xml:space="preserve">Обязательства по выплате заработной платы работникам бюджетной сферы в 2014 году выполнены в полном объеме. </w:t>
      </w:r>
    </w:p>
    <w:p w:rsidR="00E114EA" w:rsidRPr="00CB14E1" w:rsidRDefault="00E114EA" w:rsidP="00CB14E1">
      <w:pPr>
        <w:ind w:firstLine="709"/>
        <w:jc w:val="both"/>
        <w:rPr>
          <w:sz w:val="24"/>
          <w:szCs w:val="24"/>
        </w:rPr>
      </w:pPr>
      <w:r w:rsidRPr="00CB14E1">
        <w:rPr>
          <w:sz w:val="24"/>
          <w:szCs w:val="24"/>
        </w:rPr>
        <w:t>По сравнению с прошлым годом расходная часть бюджета уменьшилась на  0,9 %. По итогам 2014 года значительно выше уровня 2013 года сложились расходы на национальную безопасность (на 111,4%), образование (на 7,9%), культуру (на 10,2%), физическую культуру и спорт (на 93%), охрану окружающей среды (на 34,5%) и социальную политику (на 0,3%).</w:t>
      </w:r>
    </w:p>
    <w:p w:rsidR="00E114EA" w:rsidRPr="00CB14E1" w:rsidRDefault="00E114EA" w:rsidP="00CB14E1">
      <w:pPr>
        <w:ind w:firstLine="720"/>
        <w:jc w:val="both"/>
        <w:rPr>
          <w:sz w:val="24"/>
          <w:szCs w:val="24"/>
        </w:rPr>
      </w:pPr>
      <w:r w:rsidRPr="00CB14E1">
        <w:rPr>
          <w:sz w:val="24"/>
          <w:szCs w:val="24"/>
        </w:rPr>
        <w:t>Объем бюджетных инвестиций на увеличение стоимости основных фондов составил 472,5 млн. рублей, увеличение на 20% к уровню 2013  года.</w:t>
      </w:r>
    </w:p>
    <w:p w:rsidR="00E114EA" w:rsidRPr="00CB14E1" w:rsidRDefault="00E114EA" w:rsidP="00CB14E1">
      <w:pPr>
        <w:ind w:firstLine="720"/>
        <w:jc w:val="both"/>
        <w:rPr>
          <w:sz w:val="24"/>
          <w:szCs w:val="24"/>
        </w:rPr>
      </w:pPr>
      <w:r w:rsidRPr="00CB14E1">
        <w:rPr>
          <w:sz w:val="24"/>
          <w:szCs w:val="24"/>
        </w:rPr>
        <w:t>Расходы на оплату труда и начисления на оплату труда составили 334,5 млн. рублей (доля 14%  в общих расходах). Снижение к уровню 2013 года 24,8%.</w:t>
      </w:r>
    </w:p>
    <w:p w:rsidR="00E114EA" w:rsidRPr="00CB14E1" w:rsidRDefault="00E114EA" w:rsidP="00CB14E1">
      <w:pPr>
        <w:ind w:firstLine="720"/>
        <w:jc w:val="both"/>
        <w:rPr>
          <w:color w:val="666699"/>
          <w:sz w:val="24"/>
          <w:szCs w:val="24"/>
        </w:rPr>
      </w:pPr>
    </w:p>
    <w:p w:rsidR="00E114EA" w:rsidRPr="00CB14E1" w:rsidRDefault="00E114EA" w:rsidP="00CB14E1">
      <w:pPr>
        <w:ind w:firstLine="709"/>
        <w:jc w:val="both"/>
        <w:rPr>
          <w:sz w:val="24"/>
          <w:szCs w:val="24"/>
        </w:rPr>
      </w:pPr>
      <w:r w:rsidRPr="00CB14E1">
        <w:rPr>
          <w:sz w:val="24"/>
          <w:szCs w:val="24"/>
        </w:rPr>
        <w:t xml:space="preserve">На 2014 год бюджет городского округа планировался с дефицитом  в размере 172,3 млн. рублей. По итогам исполнения бюджета Серовского городского округа за 2014 год сложился дефицит в сумме 146,4 млн. рублей. </w:t>
      </w:r>
    </w:p>
    <w:p w:rsidR="00E114EA" w:rsidRPr="00CB14E1" w:rsidRDefault="00E114EA" w:rsidP="00CB14E1">
      <w:pPr>
        <w:ind w:firstLine="709"/>
        <w:jc w:val="both"/>
        <w:rPr>
          <w:sz w:val="24"/>
          <w:szCs w:val="24"/>
        </w:rPr>
      </w:pPr>
      <w:r w:rsidRPr="00CB14E1">
        <w:rPr>
          <w:sz w:val="24"/>
          <w:szCs w:val="24"/>
        </w:rPr>
        <w:t>Муниципальный долг на 01.01.2015 года составил 157,655 млн. рублей, в т.ч. по кредитам от кредитных организаций – 149 млн. рублей, по бюджетным кредитам – 8,655 млн. рублей. По сравнению с 01.01.2014 г. муниципальный долг вырос на 71,639 млн. рублей.</w:t>
      </w:r>
    </w:p>
    <w:p w:rsidR="00E114EA" w:rsidRDefault="00E114EA" w:rsidP="003C2510">
      <w:pPr>
        <w:tabs>
          <w:tab w:val="num" w:pos="1134"/>
        </w:tabs>
        <w:suppressAutoHyphens w:val="0"/>
        <w:ind w:firstLine="709"/>
        <w:jc w:val="both"/>
        <w:rPr>
          <w:b/>
          <w:i/>
          <w:color w:val="000000"/>
          <w:sz w:val="24"/>
          <w:szCs w:val="24"/>
          <w:shd w:val="clear" w:color="auto" w:fill="FFFFFF"/>
        </w:rPr>
      </w:pPr>
    </w:p>
    <w:p w:rsidR="00E114EA" w:rsidRDefault="00E114EA" w:rsidP="003C2510">
      <w:pPr>
        <w:tabs>
          <w:tab w:val="num" w:pos="1134"/>
        </w:tabs>
        <w:suppressAutoHyphens w:val="0"/>
        <w:ind w:firstLine="709"/>
        <w:jc w:val="both"/>
        <w:rPr>
          <w:b/>
          <w:i/>
          <w:color w:val="000000"/>
          <w:sz w:val="24"/>
          <w:szCs w:val="24"/>
          <w:shd w:val="clear" w:color="auto" w:fill="FFFFFF"/>
        </w:rPr>
      </w:pPr>
      <w:r w:rsidRPr="001834E3">
        <w:rPr>
          <w:b/>
          <w:i/>
          <w:color w:val="000000"/>
          <w:sz w:val="24"/>
          <w:szCs w:val="24"/>
          <w:shd w:val="clear" w:color="auto" w:fill="FFFFFF"/>
        </w:rPr>
        <w:t xml:space="preserve">Реализация муниципальных программ </w:t>
      </w:r>
    </w:p>
    <w:p w:rsidR="00E114EA" w:rsidRPr="001834E3" w:rsidRDefault="00E114EA" w:rsidP="003C2510">
      <w:pPr>
        <w:tabs>
          <w:tab w:val="num" w:pos="1134"/>
        </w:tabs>
        <w:suppressAutoHyphens w:val="0"/>
        <w:ind w:firstLine="709"/>
        <w:jc w:val="both"/>
        <w:rPr>
          <w:b/>
          <w:i/>
          <w:color w:val="000000"/>
          <w:sz w:val="24"/>
          <w:szCs w:val="24"/>
          <w:shd w:val="clear" w:color="auto" w:fill="FFFFFF"/>
        </w:rPr>
      </w:pPr>
    </w:p>
    <w:p w:rsidR="00E114EA" w:rsidRPr="001834E3" w:rsidRDefault="00E114EA" w:rsidP="003C2510">
      <w:pPr>
        <w:ind w:firstLine="720"/>
        <w:jc w:val="both"/>
        <w:rPr>
          <w:sz w:val="24"/>
          <w:szCs w:val="24"/>
        </w:rPr>
      </w:pPr>
      <w:r w:rsidRPr="001834E3">
        <w:rPr>
          <w:sz w:val="24"/>
          <w:szCs w:val="24"/>
        </w:rPr>
        <w:t>В 2014 году действовало 34 муниципальные программы, из которых три программы утверждены решениями Думы Серовского городского округа, 31 – постановлениями администрации Серовского городского округа.</w:t>
      </w:r>
    </w:p>
    <w:p w:rsidR="00E114EA" w:rsidRPr="001834E3" w:rsidRDefault="00E114EA" w:rsidP="003C2510">
      <w:pPr>
        <w:ind w:firstLine="709"/>
        <w:jc w:val="both"/>
        <w:rPr>
          <w:sz w:val="24"/>
          <w:szCs w:val="24"/>
        </w:rPr>
      </w:pPr>
      <w:r w:rsidRPr="001834E3">
        <w:rPr>
          <w:sz w:val="24"/>
          <w:szCs w:val="24"/>
        </w:rPr>
        <w:t>Объём средств местного бюджета, направленных на реализацию мероприятий муниципальных программ в 2014 году составил 181 848,4 тыс. руб. или 83,6 % от утверждённых в бюджете ассигнований на 2014 год.</w:t>
      </w:r>
    </w:p>
    <w:p w:rsidR="00E114EA" w:rsidRPr="001834E3" w:rsidRDefault="00E114EA" w:rsidP="003C2510">
      <w:pPr>
        <w:ind w:firstLine="709"/>
        <w:jc w:val="both"/>
        <w:rPr>
          <w:sz w:val="24"/>
          <w:szCs w:val="24"/>
        </w:rPr>
      </w:pPr>
      <w:r w:rsidRPr="001834E3">
        <w:rPr>
          <w:sz w:val="24"/>
          <w:szCs w:val="24"/>
        </w:rPr>
        <w:t>Неполное исполнение связано в основном с экономией по результатам проведенных торгов (аукционов) и с недостатком средств на конец года (работы выполнены, платёжные поручения выставлены, но не оплачены). Образовавшаяся задолженность погашается с начала 2015 года. Исключение составляют случаи, когда не состоялись аукционы в связи с отсутствием заявок, работы перенесены на более поздний срок или подрядчиком до конца года не выполнен контракт.</w:t>
      </w:r>
    </w:p>
    <w:p w:rsidR="00E114EA" w:rsidRDefault="00E114EA" w:rsidP="003C2510">
      <w:pPr>
        <w:ind w:firstLine="709"/>
        <w:jc w:val="both"/>
        <w:rPr>
          <w:sz w:val="24"/>
          <w:szCs w:val="24"/>
        </w:rPr>
      </w:pPr>
      <w:r w:rsidRPr="001834E3">
        <w:rPr>
          <w:sz w:val="24"/>
          <w:szCs w:val="24"/>
        </w:rPr>
        <w:t>Общая сумма финансирования программных мероприятий из бюджетов всех уровней за отчётный период составила 587 825,3 тыс. руб. или 87,1 % от годового плана, в том числе: за счёт средств областного бюджета - 384 986,8 тыс. руб. или 91,6 % от годового плана, федерального бюджета – 20 990,0 тыс. руб. или 56,8 %. Исполнение мероприятий программ за счёт внебюджетных источников составило 454 598,0 тыс. руб. или 105,7 % от плана. Всего с учётом внебюджетных источников программы профинансированы на 1 042 423,3 тыс. руб. или 94,3 % от плана.</w:t>
      </w:r>
    </w:p>
    <w:p w:rsidR="00E114EA" w:rsidRDefault="00E114EA" w:rsidP="003C2510">
      <w:pPr>
        <w:ind w:firstLine="709"/>
        <w:jc w:val="both"/>
        <w:rPr>
          <w:sz w:val="24"/>
          <w:szCs w:val="24"/>
        </w:rPr>
      </w:pPr>
      <w:r>
        <w:rPr>
          <w:sz w:val="24"/>
          <w:szCs w:val="24"/>
        </w:rPr>
        <w:t>К уровню 2013 года финансирование муниципальных программ в 2014 году за счет всех источников финансирования составило 114%, в том числе:</w:t>
      </w:r>
    </w:p>
    <w:p w:rsidR="00E114EA" w:rsidRDefault="00E114EA" w:rsidP="003C2510">
      <w:pPr>
        <w:ind w:firstLine="709"/>
        <w:jc w:val="both"/>
        <w:rPr>
          <w:sz w:val="24"/>
          <w:szCs w:val="24"/>
        </w:rPr>
      </w:pPr>
      <w:r>
        <w:rPr>
          <w:sz w:val="24"/>
          <w:szCs w:val="24"/>
        </w:rPr>
        <w:t>за счет средств федерального бюджета – 24%;</w:t>
      </w:r>
    </w:p>
    <w:p w:rsidR="00E114EA" w:rsidRDefault="00E114EA" w:rsidP="003C2510">
      <w:pPr>
        <w:ind w:firstLine="709"/>
        <w:jc w:val="both"/>
        <w:rPr>
          <w:sz w:val="24"/>
          <w:szCs w:val="24"/>
        </w:rPr>
      </w:pPr>
      <w:r>
        <w:rPr>
          <w:sz w:val="24"/>
          <w:szCs w:val="24"/>
        </w:rPr>
        <w:t>за счет средств областного бюджета – 110%;</w:t>
      </w:r>
    </w:p>
    <w:p w:rsidR="00E114EA" w:rsidRDefault="00E114EA" w:rsidP="003C2510">
      <w:pPr>
        <w:ind w:firstLine="709"/>
        <w:jc w:val="both"/>
        <w:rPr>
          <w:sz w:val="24"/>
          <w:szCs w:val="24"/>
        </w:rPr>
      </w:pPr>
      <w:r>
        <w:rPr>
          <w:sz w:val="24"/>
          <w:szCs w:val="24"/>
        </w:rPr>
        <w:t>за счет средств бюджета Серовского городского округа – 93,9%;</w:t>
      </w:r>
    </w:p>
    <w:p w:rsidR="00E114EA" w:rsidRPr="001834E3" w:rsidRDefault="00E114EA" w:rsidP="003C2510">
      <w:pPr>
        <w:ind w:firstLine="709"/>
        <w:jc w:val="both"/>
        <w:rPr>
          <w:sz w:val="24"/>
          <w:szCs w:val="24"/>
        </w:rPr>
      </w:pPr>
      <w:r>
        <w:rPr>
          <w:sz w:val="24"/>
          <w:szCs w:val="24"/>
        </w:rPr>
        <w:t>за счет внебюджетных источников – 160%.</w:t>
      </w:r>
    </w:p>
    <w:p w:rsidR="00E114EA" w:rsidRPr="00745193" w:rsidRDefault="00E114EA" w:rsidP="00AF6178">
      <w:pPr>
        <w:ind w:firstLine="720"/>
        <w:jc w:val="both"/>
        <w:rPr>
          <w:color w:val="666699"/>
          <w:sz w:val="24"/>
          <w:szCs w:val="24"/>
        </w:rPr>
      </w:pPr>
      <w:r w:rsidRPr="00745193">
        <w:rPr>
          <w:color w:val="666699"/>
          <w:sz w:val="24"/>
          <w:szCs w:val="24"/>
        </w:rPr>
        <w:t xml:space="preserve">                                </w:t>
      </w:r>
    </w:p>
    <w:p w:rsidR="00E114EA" w:rsidRPr="00BC6279" w:rsidRDefault="00E114EA" w:rsidP="004F0D81">
      <w:pPr>
        <w:tabs>
          <w:tab w:val="left" w:pos="1134"/>
        </w:tabs>
        <w:suppressAutoHyphens w:val="0"/>
        <w:ind w:firstLine="709"/>
        <w:jc w:val="both"/>
        <w:rPr>
          <w:i/>
          <w:sz w:val="24"/>
          <w:szCs w:val="24"/>
          <w:lang w:eastAsia="ru-RU"/>
        </w:rPr>
      </w:pPr>
      <w:r w:rsidRPr="00BC6279">
        <w:rPr>
          <w:b/>
          <w:i/>
          <w:sz w:val="24"/>
          <w:szCs w:val="24"/>
          <w:lang w:eastAsia="ru-RU"/>
        </w:rPr>
        <w:t>Установление, изменение и отмена местных налогов и сборов городского округа</w:t>
      </w:r>
      <w:r w:rsidRPr="00BC6279">
        <w:rPr>
          <w:i/>
          <w:sz w:val="24"/>
          <w:szCs w:val="24"/>
          <w:lang w:eastAsia="ru-RU"/>
        </w:rPr>
        <w:t xml:space="preserve"> </w:t>
      </w:r>
    </w:p>
    <w:p w:rsidR="00E114EA" w:rsidRPr="00BC6279" w:rsidRDefault="00E114EA" w:rsidP="004F0D81">
      <w:pPr>
        <w:tabs>
          <w:tab w:val="left" w:pos="1134"/>
        </w:tabs>
        <w:suppressAutoHyphens w:val="0"/>
        <w:ind w:firstLine="709"/>
        <w:jc w:val="both"/>
        <w:rPr>
          <w:i/>
          <w:sz w:val="24"/>
          <w:szCs w:val="24"/>
          <w:lang w:eastAsia="ru-RU"/>
        </w:rPr>
      </w:pPr>
    </w:p>
    <w:p w:rsidR="00E114EA" w:rsidRPr="004F71A1" w:rsidRDefault="00E114EA" w:rsidP="004F71A1">
      <w:pPr>
        <w:ind w:firstLine="720"/>
        <w:jc w:val="both"/>
        <w:rPr>
          <w:sz w:val="24"/>
          <w:szCs w:val="24"/>
        </w:rPr>
      </w:pPr>
      <w:r w:rsidRPr="004F71A1">
        <w:rPr>
          <w:sz w:val="24"/>
          <w:szCs w:val="24"/>
        </w:rPr>
        <w:t>В соответствии с Положением о бюджетном процессе в Серовском городском округе администрация городского округа вносит на рассмотрение в Думу городского округа предложения по введению, изменению, отмене местных налогов и сборов, установлению и отмене налоговых льгот по местным налогам.</w:t>
      </w:r>
    </w:p>
    <w:p w:rsidR="00E114EA" w:rsidRPr="00BC6279" w:rsidRDefault="00E114EA" w:rsidP="00AF6178">
      <w:pPr>
        <w:ind w:firstLine="720"/>
        <w:jc w:val="both"/>
        <w:rPr>
          <w:sz w:val="24"/>
          <w:szCs w:val="24"/>
        </w:rPr>
      </w:pPr>
      <w:r w:rsidRPr="00BC6279">
        <w:rPr>
          <w:sz w:val="24"/>
          <w:szCs w:val="24"/>
        </w:rPr>
        <w:t>Значения корректирующего коэффициента базовой доходности, учитывающего совокупность особенностей ведения на территории Серовского городского округа предпринимательской деятельности, облагаемой единым налогом на вмененный доход - (К2), устанавливаются ежегодно решением Думы Серовского городского округа в зависимости от населенного пункта, в котором осуществляется предпринимательская деятельность, облагаемая единым налогом на вмененный доход.</w:t>
      </w:r>
    </w:p>
    <w:p w:rsidR="00E114EA" w:rsidRPr="00BC6279" w:rsidRDefault="00E114EA" w:rsidP="00AF6178">
      <w:pPr>
        <w:ind w:firstLine="720"/>
        <w:jc w:val="both"/>
        <w:rPr>
          <w:sz w:val="24"/>
          <w:szCs w:val="24"/>
        </w:rPr>
      </w:pPr>
      <w:r w:rsidRPr="00BC6279">
        <w:rPr>
          <w:sz w:val="24"/>
          <w:szCs w:val="24"/>
        </w:rPr>
        <w:t>Значения корректирующего коэффициента базовой доходности – К2  на 2014 год  установлены Решением Думы Серовского городского округа от 27.08.2013 г. № 141: были увеличены корректирующие коэффициенты по некоторым видам деятельности (бытовые услуги, ветеринарные услуги, автотранспортные услуги, автосервисы и автомойки, реклама).</w:t>
      </w:r>
    </w:p>
    <w:p w:rsidR="00E114EA" w:rsidRPr="00BC6279" w:rsidRDefault="00E114EA" w:rsidP="00AF6178">
      <w:pPr>
        <w:ind w:firstLine="720"/>
        <w:jc w:val="both"/>
        <w:rPr>
          <w:sz w:val="24"/>
          <w:szCs w:val="24"/>
        </w:rPr>
      </w:pPr>
      <w:r w:rsidRPr="00BC6279">
        <w:rPr>
          <w:sz w:val="24"/>
          <w:szCs w:val="24"/>
        </w:rPr>
        <w:t xml:space="preserve">Приказом Министерства экономического развития РФ устанавливается значение коэффициента-дефлятора, необходимого для расчета налоговой базы по единому налогу на вмененный доход (К1). </w:t>
      </w:r>
    </w:p>
    <w:p w:rsidR="00E114EA" w:rsidRPr="00BC6279" w:rsidRDefault="00E114EA" w:rsidP="00AF6178">
      <w:pPr>
        <w:ind w:firstLine="720"/>
        <w:jc w:val="both"/>
        <w:rPr>
          <w:sz w:val="24"/>
          <w:szCs w:val="24"/>
        </w:rPr>
      </w:pPr>
      <w:r w:rsidRPr="00BC6279">
        <w:rPr>
          <w:sz w:val="24"/>
          <w:szCs w:val="24"/>
        </w:rPr>
        <w:t xml:space="preserve">На 2014 год  Приказом Министерства экономического развития РФ от 07.11.2013 № 652 коэффициент-дефлятор установлен в размере в размере 1,672, что выше уровня 2012 года (1,569) на 6,6%. </w:t>
      </w:r>
    </w:p>
    <w:p w:rsidR="00E114EA" w:rsidRPr="00574BC6" w:rsidRDefault="00E114EA" w:rsidP="00350F43">
      <w:pPr>
        <w:ind w:firstLine="720"/>
        <w:jc w:val="both"/>
        <w:rPr>
          <w:sz w:val="24"/>
          <w:szCs w:val="24"/>
        </w:rPr>
      </w:pPr>
      <w:r w:rsidRPr="00574BC6">
        <w:rPr>
          <w:sz w:val="24"/>
          <w:szCs w:val="24"/>
        </w:rPr>
        <w:t>Решением Думы Серовского городского округа от 27.08.2013 г.  № 142 внесено изменение в решение Серовской городской Думы от 22.11.2005 г. №73 «Об установлении земельного налога на территории  Серовского городского округа» (в редакции решений Думы Серовского городского округа от 31.01.2006 № 119, от 24.04.2006 № 137, от 27.03.2007 № 234, от 29.04.2008 №34, от 25.02.2009 № 139, от 24.11.2009 г. №</w:t>
      </w:r>
      <w:hyperlink r:id="rId16" w:history="1">
        <w:r w:rsidRPr="00574BC6">
          <w:rPr>
            <w:sz w:val="24"/>
            <w:szCs w:val="24"/>
          </w:rPr>
          <w:t xml:space="preserve"> 238</w:t>
        </w:r>
      </w:hyperlink>
      <w:r w:rsidRPr="00574BC6">
        <w:rPr>
          <w:sz w:val="24"/>
          <w:szCs w:val="24"/>
        </w:rPr>
        <w:t>, от 27.10.2010г. № 342, от 29.11.2011г. № 442, от 29.05.2012 №32, от 25.09.2012 № 70). Данным решением увеличены налоговые ставки по земельному налогу, в том числе в отношении земельных участков:</w:t>
      </w:r>
    </w:p>
    <w:p w:rsidR="00E114EA" w:rsidRPr="00574BC6" w:rsidRDefault="00E114EA" w:rsidP="00350F43">
      <w:pPr>
        <w:ind w:firstLine="720"/>
        <w:jc w:val="both"/>
        <w:rPr>
          <w:sz w:val="24"/>
          <w:szCs w:val="24"/>
        </w:rPr>
      </w:pPr>
      <w:r w:rsidRPr="00574BC6">
        <w:rPr>
          <w:sz w:val="24"/>
          <w:szCs w:val="24"/>
        </w:rPr>
        <w:t>- предназначенных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с 1,1 % до 1,5 %;</w:t>
      </w:r>
    </w:p>
    <w:p w:rsidR="00E114EA" w:rsidRPr="00574BC6" w:rsidRDefault="00E114EA" w:rsidP="00574BC6">
      <w:pPr>
        <w:widowControl w:val="0"/>
        <w:autoSpaceDE w:val="0"/>
        <w:autoSpaceDN w:val="0"/>
        <w:adjustRightInd w:val="0"/>
        <w:ind w:firstLine="709"/>
        <w:jc w:val="both"/>
        <w:rPr>
          <w:sz w:val="24"/>
          <w:szCs w:val="24"/>
        </w:rPr>
      </w:pPr>
      <w:r w:rsidRPr="00574BC6">
        <w:rPr>
          <w:sz w:val="24"/>
          <w:szCs w:val="24"/>
        </w:rPr>
        <w:t>- предназначенных для размещения объектов торговли, объектами оздоровительного и рекреационного назначения, автозаправочными и автогазозаправочными станциями – с 1,0% до</w:t>
      </w:r>
      <w:r w:rsidRPr="00745193">
        <w:rPr>
          <w:color w:val="666699"/>
          <w:sz w:val="24"/>
          <w:szCs w:val="24"/>
        </w:rPr>
        <w:t xml:space="preserve"> </w:t>
      </w:r>
      <w:r w:rsidRPr="00574BC6">
        <w:rPr>
          <w:sz w:val="24"/>
          <w:szCs w:val="24"/>
        </w:rPr>
        <w:t>1,25%;</w:t>
      </w:r>
    </w:p>
    <w:p w:rsidR="00E114EA" w:rsidRPr="00574BC6" w:rsidRDefault="00E114EA" w:rsidP="00574BC6">
      <w:pPr>
        <w:widowControl w:val="0"/>
        <w:autoSpaceDE w:val="0"/>
        <w:autoSpaceDN w:val="0"/>
        <w:adjustRightInd w:val="0"/>
        <w:ind w:firstLine="709"/>
        <w:jc w:val="both"/>
        <w:rPr>
          <w:sz w:val="24"/>
          <w:szCs w:val="24"/>
        </w:rPr>
      </w:pPr>
      <w:r w:rsidRPr="00574BC6">
        <w:rPr>
          <w:sz w:val="24"/>
          <w:szCs w:val="24"/>
        </w:rPr>
        <w:t>- предназначенных для размещения под объектами общественного питания, бытового обслуживания, предприятиями автосервиса, административно-управленческими и общественными объектами, объектами пенсионного обеспечения – с 0,8% до 1,0%;</w:t>
      </w:r>
    </w:p>
    <w:p w:rsidR="00E114EA" w:rsidRPr="00574BC6" w:rsidRDefault="00E114EA" w:rsidP="00AF6178">
      <w:pPr>
        <w:ind w:firstLine="720"/>
        <w:jc w:val="both"/>
        <w:rPr>
          <w:sz w:val="24"/>
          <w:szCs w:val="24"/>
        </w:rPr>
      </w:pPr>
      <w:r w:rsidRPr="00574BC6">
        <w:rPr>
          <w:sz w:val="24"/>
          <w:szCs w:val="24"/>
        </w:rPr>
        <w:t>- предназначенных для размещения гостиниц – с 0,4% до 0,5%.</w:t>
      </w:r>
    </w:p>
    <w:p w:rsidR="00E114EA" w:rsidRPr="0068695F" w:rsidRDefault="00E114EA" w:rsidP="00AF6178">
      <w:pPr>
        <w:ind w:firstLine="720"/>
        <w:jc w:val="both"/>
        <w:rPr>
          <w:sz w:val="24"/>
          <w:szCs w:val="24"/>
        </w:rPr>
      </w:pPr>
      <w:r w:rsidRPr="00745193">
        <w:rPr>
          <w:color w:val="666699"/>
          <w:sz w:val="24"/>
          <w:szCs w:val="24"/>
        </w:rPr>
        <w:t xml:space="preserve"> </w:t>
      </w:r>
      <w:r w:rsidRPr="0068695F">
        <w:rPr>
          <w:sz w:val="24"/>
          <w:szCs w:val="24"/>
        </w:rPr>
        <w:t xml:space="preserve">В соответствии с Законом Российской Федерации от 9 декабря 1991 года № 2003-1  (в редакции от 22.08.2004) «О налогах на имущество физических лиц» ставки налога на строения, помещения и сооружения устанавливаются  нормативными правовыми актами представительных органов местного самоуправления в зависимости от суммарной инвентаризационной стоимости. </w:t>
      </w:r>
    </w:p>
    <w:p w:rsidR="00E114EA" w:rsidRPr="0068695F" w:rsidRDefault="00E114EA" w:rsidP="00AF6178">
      <w:pPr>
        <w:ind w:firstLine="720"/>
        <w:jc w:val="both"/>
        <w:rPr>
          <w:sz w:val="24"/>
          <w:szCs w:val="24"/>
        </w:rPr>
      </w:pPr>
      <w:r w:rsidRPr="0068695F">
        <w:rPr>
          <w:sz w:val="24"/>
          <w:szCs w:val="24"/>
        </w:rPr>
        <w:t xml:space="preserve">Представительные органы местного самоуправления могут определять дифференциацию  ставок в установленных пределах в зависимости  от суммарной инвентаризационной стоимости, типа использования и по иным критериям, т.е. ставки могут устанавливаться в зависимости от того, жилое это помещение или нежилое, используется для хозяйственных нужд или коммерческих, кирпичные, блочные или из дерева строения, помещения и сооружения и т.п. </w:t>
      </w:r>
    </w:p>
    <w:p w:rsidR="00E114EA" w:rsidRPr="0068695F" w:rsidRDefault="00E114EA" w:rsidP="00AF6178">
      <w:pPr>
        <w:ind w:firstLine="720"/>
        <w:jc w:val="both"/>
        <w:rPr>
          <w:sz w:val="24"/>
          <w:szCs w:val="24"/>
        </w:rPr>
      </w:pPr>
      <w:r w:rsidRPr="0068695F">
        <w:rPr>
          <w:sz w:val="24"/>
          <w:szCs w:val="24"/>
        </w:rPr>
        <w:t xml:space="preserve">В 2014 году действовали размеры ставок налога на имущество физических лиц, установленные с 01.01.2013 года Решением Думы СГО от 31.07.2012 г. № 51 «О внесении изменений в решение Серовской городской Думы от 27.10.2005г. №70 «Об установлении налога на имущество физических лиц». </w:t>
      </w:r>
    </w:p>
    <w:p w:rsidR="00E114EA" w:rsidRPr="00745193" w:rsidRDefault="00E114EA" w:rsidP="008B31EA">
      <w:pPr>
        <w:pStyle w:val="Style1"/>
        <w:widowControl/>
        <w:spacing w:line="240" w:lineRule="auto"/>
        <w:ind w:firstLine="709"/>
        <w:rPr>
          <w:rStyle w:val="FontStyle12"/>
          <w:rFonts w:ascii="Times New Roman" w:hAnsi="Times New Roman"/>
          <w:color w:val="666699"/>
          <w:spacing w:val="0"/>
          <w:sz w:val="24"/>
        </w:rPr>
      </w:pPr>
    </w:p>
    <w:p w:rsidR="00E114EA" w:rsidRDefault="00E114EA" w:rsidP="008B31EA">
      <w:pPr>
        <w:tabs>
          <w:tab w:val="num" w:pos="1134"/>
        </w:tabs>
        <w:suppressAutoHyphens w:val="0"/>
        <w:ind w:firstLine="709"/>
        <w:jc w:val="both"/>
        <w:rPr>
          <w:b/>
          <w:i/>
          <w:color w:val="000000"/>
          <w:sz w:val="24"/>
          <w:szCs w:val="24"/>
          <w:shd w:val="clear" w:color="auto" w:fill="FFFFFF"/>
        </w:rPr>
      </w:pPr>
      <w:r w:rsidRPr="008F0F80">
        <w:rPr>
          <w:b/>
          <w:i/>
          <w:color w:val="000000"/>
          <w:sz w:val="24"/>
          <w:szCs w:val="24"/>
          <w:shd w:val="clear" w:color="auto" w:fill="FFFFFF"/>
        </w:rPr>
        <w:t>Осуществление закупок товаров, работ, услуг для обеспечения муниципальных нужд</w:t>
      </w:r>
    </w:p>
    <w:p w:rsidR="00E114EA" w:rsidRPr="008F0F80" w:rsidRDefault="00E114EA" w:rsidP="008B31EA">
      <w:pPr>
        <w:tabs>
          <w:tab w:val="num" w:pos="1134"/>
        </w:tabs>
        <w:suppressAutoHyphens w:val="0"/>
        <w:ind w:firstLine="709"/>
        <w:jc w:val="both"/>
        <w:rPr>
          <w:b/>
          <w:i/>
          <w:color w:val="666699"/>
          <w:sz w:val="24"/>
          <w:szCs w:val="24"/>
          <w:lang w:eastAsia="ru-RU"/>
        </w:rPr>
      </w:pPr>
    </w:p>
    <w:p w:rsidR="00E114EA" w:rsidRPr="006C193B" w:rsidRDefault="00E114EA" w:rsidP="00333DEF">
      <w:pPr>
        <w:ind w:firstLine="720"/>
        <w:jc w:val="both"/>
        <w:rPr>
          <w:sz w:val="24"/>
          <w:szCs w:val="24"/>
        </w:rPr>
      </w:pPr>
      <w:r w:rsidRPr="006C193B">
        <w:rPr>
          <w:sz w:val="24"/>
          <w:szCs w:val="24"/>
        </w:rPr>
        <w:t>С 1 января 2014 года вступил в силу Федеральн</w:t>
      </w:r>
      <w:r>
        <w:rPr>
          <w:sz w:val="24"/>
          <w:szCs w:val="24"/>
        </w:rPr>
        <w:t>ый закон от 05.04.2013 № 44-ФЗ «</w:t>
      </w:r>
      <w:r w:rsidRPr="006C193B">
        <w:rPr>
          <w:sz w:val="24"/>
          <w:szCs w:val="24"/>
        </w:rPr>
        <w:t>О контрактной системе в сфере закупок товаров, работ, услуг для обеспечения госуд</w:t>
      </w:r>
      <w:r>
        <w:rPr>
          <w:sz w:val="24"/>
          <w:szCs w:val="24"/>
        </w:rPr>
        <w:t>арственных и муниципальных нужд»</w:t>
      </w:r>
      <w:r w:rsidRPr="006C193B">
        <w:rPr>
          <w:sz w:val="24"/>
          <w:szCs w:val="24"/>
        </w:rPr>
        <w:t xml:space="preserve">. В соответствии с законом всеми муниципальными заказчиками назначены контрактные управляющие. Данный закон планирует повысить </w:t>
      </w:r>
      <w:r w:rsidRPr="00333DEF">
        <w:rPr>
          <w:sz w:val="24"/>
          <w:szCs w:val="24"/>
        </w:rPr>
        <w:t>эффективность</w:t>
      </w:r>
      <w:r w:rsidRPr="006C193B">
        <w:rPr>
          <w:sz w:val="24"/>
          <w:szCs w:val="24"/>
        </w:rPr>
        <w:t xml:space="preserve"> закупок, путем увеличения проведения </w:t>
      </w:r>
      <w:r>
        <w:rPr>
          <w:sz w:val="24"/>
          <w:szCs w:val="24"/>
        </w:rPr>
        <w:t>конкурентных способов закупок и в том числе эле</w:t>
      </w:r>
      <w:r w:rsidRPr="006C193B">
        <w:rPr>
          <w:sz w:val="24"/>
          <w:szCs w:val="24"/>
        </w:rPr>
        <w:t xml:space="preserve">ктронных аукционов. </w:t>
      </w:r>
    </w:p>
    <w:p w:rsidR="00E114EA" w:rsidRPr="006C193B" w:rsidRDefault="00E114EA" w:rsidP="00333DEF">
      <w:pPr>
        <w:ind w:firstLine="720"/>
        <w:jc w:val="both"/>
        <w:rPr>
          <w:sz w:val="24"/>
          <w:szCs w:val="24"/>
        </w:rPr>
      </w:pPr>
      <w:r w:rsidRPr="006C193B">
        <w:rPr>
          <w:sz w:val="24"/>
          <w:szCs w:val="24"/>
        </w:rPr>
        <w:t xml:space="preserve">Сумма закупок, предусмотренная планом-графиком проведения закупок для муниципальных нужд Серовского городского округа на  2014 год, составляет 1318 782,2 тыс. рублей. </w:t>
      </w:r>
    </w:p>
    <w:p w:rsidR="00E114EA" w:rsidRPr="006C193B" w:rsidRDefault="00E114EA" w:rsidP="00333DEF">
      <w:pPr>
        <w:ind w:firstLine="720"/>
        <w:jc w:val="both"/>
        <w:rPr>
          <w:sz w:val="24"/>
          <w:szCs w:val="24"/>
        </w:rPr>
      </w:pPr>
      <w:r w:rsidRPr="006C193B">
        <w:rPr>
          <w:sz w:val="24"/>
          <w:szCs w:val="24"/>
        </w:rPr>
        <w:t xml:space="preserve">В 2014 году муниципальными заказчиками проведено 574 процедуры закупки на сумму      1 135 546 тыс.рублей, из них: 40 открытых конкурсов, 393 открытых аукционов, 135 запросов котировок цен. </w:t>
      </w:r>
    </w:p>
    <w:p w:rsidR="00E114EA" w:rsidRPr="006C193B" w:rsidRDefault="00E114EA" w:rsidP="00333DEF">
      <w:pPr>
        <w:ind w:firstLine="720"/>
        <w:jc w:val="both"/>
        <w:rPr>
          <w:sz w:val="24"/>
          <w:szCs w:val="24"/>
        </w:rPr>
      </w:pPr>
      <w:r w:rsidRPr="006C193B">
        <w:rPr>
          <w:sz w:val="24"/>
          <w:szCs w:val="24"/>
        </w:rPr>
        <w:t>По итогам состоявшихся конкурентных процедур заключено 485 контрактов на сумму         791 791,3 тыс.</w:t>
      </w:r>
      <w:r>
        <w:rPr>
          <w:sz w:val="24"/>
          <w:szCs w:val="24"/>
        </w:rPr>
        <w:t xml:space="preserve"> </w:t>
      </w:r>
      <w:r w:rsidRPr="006C193B">
        <w:rPr>
          <w:sz w:val="24"/>
          <w:szCs w:val="24"/>
        </w:rPr>
        <w:t>рублей, кроме этого заключены контракты с единственным поставщиком на сумму 205 097,7 тыс.</w:t>
      </w:r>
      <w:r>
        <w:rPr>
          <w:sz w:val="24"/>
          <w:szCs w:val="24"/>
        </w:rPr>
        <w:t xml:space="preserve"> </w:t>
      </w:r>
      <w:r w:rsidRPr="006C193B">
        <w:rPr>
          <w:sz w:val="24"/>
          <w:szCs w:val="24"/>
        </w:rPr>
        <w:t xml:space="preserve">рублей. В связи с тем, что не было подано заявок или все заявки отклонены 89 процедур не состоялось. </w:t>
      </w:r>
    </w:p>
    <w:p w:rsidR="00E114EA" w:rsidRPr="006C193B" w:rsidRDefault="00E114EA" w:rsidP="00333DEF">
      <w:pPr>
        <w:ind w:firstLine="720"/>
        <w:jc w:val="both"/>
        <w:rPr>
          <w:sz w:val="24"/>
          <w:szCs w:val="24"/>
        </w:rPr>
      </w:pPr>
      <w:r w:rsidRPr="006C193B">
        <w:rPr>
          <w:sz w:val="24"/>
          <w:szCs w:val="24"/>
        </w:rPr>
        <w:t xml:space="preserve">Основным показателем эффективности проведения торгов по размещению заказов на поставки товаров, выполнение работ, оказание услуг для и муниципальных нужд является сокращение бюджетных расходов. </w:t>
      </w:r>
    </w:p>
    <w:p w:rsidR="00E114EA" w:rsidRPr="006C193B" w:rsidRDefault="00E114EA" w:rsidP="00333DEF">
      <w:pPr>
        <w:ind w:firstLine="720"/>
        <w:jc w:val="both"/>
        <w:rPr>
          <w:sz w:val="24"/>
          <w:szCs w:val="24"/>
        </w:rPr>
      </w:pPr>
      <w:r w:rsidRPr="006C193B">
        <w:rPr>
          <w:sz w:val="24"/>
          <w:szCs w:val="24"/>
        </w:rPr>
        <w:t xml:space="preserve">За 2014 год при проведении аукционов, конкурсов и запросов котировок цен общая разница (экономия) между суммой по состоявшимся торгам и суммой по заключенным контрактам  составила 53 017,3 тыс. рублей. </w:t>
      </w:r>
    </w:p>
    <w:p w:rsidR="00E114EA" w:rsidRPr="006C193B" w:rsidRDefault="00E114EA" w:rsidP="00333DEF">
      <w:pPr>
        <w:ind w:firstLine="720"/>
        <w:jc w:val="both"/>
        <w:rPr>
          <w:sz w:val="24"/>
          <w:szCs w:val="24"/>
        </w:rPr>
      </w:pPr>
      <w:r w:rsidRPr="006C193B">
        <w:rPr>
          <w:sz w:val="24"/>
          <w:szCs w:val="24"/>
        </w:rPr>
        <w:t>В том числе экономическая эффективность при размещении заказов на выполнение работ составила 38 998 тыс. рублей, на поставку товаров – 8 175 тыс. рублей, оказание услуг – 2778 тыс. рублей.</w:t>
      </w:r>
    </w:p>
    <w:p w:rsidR="00E114EA" w:rsidRDefault="00E114EA" w:rsidP="00333DEF"/>
    <w:p w:rsidR="00E114EA" w:rsidRDefault="00E114EA" w:rsidP="008B31EA">
      <w:pPr>
        <w:jc w:val="both"/>
        <w:rPr>
          <w:color w:val="666699"/>
          <w:sz w:val="24"/>
          <w:szCs w:val="24"/>
        </w:rPr>
      </w:pPr>
      <w:r w:rsidRPr="00745193">
        <w:rPr>
          <w:color w:val="666699"/>
          <w:sz w:val="28"/>
          <w:szCs w:val="28"/>
        </w:rPr>
        <w:t xml:space="preserve"> </w:t>
      </w:r>
      <w:r w:rsidRPr="00745193">
        <w:rPr>
          <w:color w:val="666699"/>
          <w:sz w:val="24"/>
          <w:szCs w:val="24"/>
        </w:rPr>
        <w:tab/>
      </w:r>
    </w:p>
    <w:p w:rsidR="00E114EA" w:rsidRPr="00AB025B" w:rsidRDefault="00E114EA" w:rsidP="00BB2873">
      <w:pPr>
        <w:numPr>
          <w:ilvl w:val="0"/>
          <w:numId w:val="4"/>
        </w:numPr>
        <w:tabs>
          <w:tab w:val="clear" w:pos="434"/>
          <w:tab w:val="num" w:pos="426"/>
        </w:tabs>
        <w:suppressAutoHyphens w:val="0"/>
        <w:ind w:left="0" w:firstLine="0"/>
        <w:rPr>
          <w:b/>
          <w:sz w:val="24"/>
          <w:szCs w:val="24"/>
          <w:lang w:eastAsia="ru-RU"/>
        </w:rPr>
      </w:pPr>
      <w:r w:rsidRPr="00AB025B">
        <w:rPr>
          <w:b/>
          <w:sz w:val="24"/>
          <w:szCs w:val="24"/>
          <w:lang w:eastAsia="ru-RU"/>
        </w:rPr>
        <w:t>Экономическое развитие Серовского городского округа</w:t>
      </w:r>
    </w:p>
    <w:p w:rsidR="00E114EA" w:rsidRPr="00AB025B" w:rsidRDefault="00E114EA" w:rsidP="00BB2873">
      <w:pPr>
        <w:suppressAutoHyphens w:val="0"/>
        <w:ind w:firstLine="709"/>
        <w:jc w:val="both"/>
        <w:rPr>
          <w:sz w:val="24"/>
          <w:szCs w:val="24"/>
          <w:lang w:eastAsia="ru-RU"/>
        </w:rPr>
      </w:pPr>
    </w:p>
    <w:p w:rsidR="00E114EA" w:rsidRPr="00AB025B" w:rsidRDefault="00E114EA" w:rsidP="00BB2873">
      <w:pPr>
        <w:tabs>
          <w:tab w:val="num" w:pos="1440"/>
        </w:tabs>
        <w:suppressAutoHyphens w:val="0"/>
        <w:ind w:firstLine="709"/>
        <w:jc w:val="both"/>
        <w:rPr>
          <w:b/>
          <w:i/>
          <w:sz w:val="24"/>
          <w:szCs w:val="24"/>
          <w:lang w:eastAsia="ru-RU"/>
        </w:rPr>
      </w:pPr>
      <w:r w:rsidRPr="00AB025B">
        <w:rPr>
          <w:b/>
          <w:i/>
          <w:sz w:val="24"/>
          <w:szCs w:val="24"/>
          <w:lang w:eastAsia="ru-RU"/>
        </w:rPr>
        <w:t>Создание условий для расширения рынка сельскохозяйственной продукции, сырья и продовольствия</w:t>
      </w:r>
    </w:p>
    <w:p w:rsidR="00E114EA" w:rsidRPr="00745193" w:rsidRDefault="00E114EA" w:rsidP="00BB2873">
      <w:pPr>
        <w:tabs>
          <w:tab w:val="num" w:pos="1440"/>
        </w:tabs>
        <w:suppressAutoHyphens w:val="0"/>
        <w:ind w:firstLine="709"/>
        <w:jc w:val="both"/>
        <w:rPr>
          <w:b/>
          <w:i/>
          <w:color w:val="666699"/>
          <w:sz w:val="24"/>
          <w:szCs w:val="24"/>
          <w:lang w:eastAsia="ru-RU"/>
        </w:rPr>
      </w:pPr>
    </w:p>
    <w:p w:rsidR="00E114EA" w:rsidRPr="00AB025B" w:rsidRDefault="00E114EA" w:rsidP="00AF6178">
      <w:pPr>
        <w:ind w:firstLine="720"/>
        <w:jc w:val="both"/>
        <w:rPr>
          <w:sz w:val="24"/>
          <w:szCs w:val="24"/>
        </w:rPr>
      </w:pPr>
      <w:r w:rsidRPr="00AB025B">
        <w:rPr>
          <w:sz w:val="24"/>
          <w:szCs w:val="24"/>
        </w:rPr>
        <w:t xml:space="preserve">Серовском городском округе сельское хозяйство представляют 2 сельскохозяйственных предприятия, 9 фермерских хозяйств, а также 1816 личных подсобных хозяйств.  </w:t>
      </w:r>
    </w:p>
    <w:p w:rsidR="00E114EA" w:rsidRPr="00AB025B" w:rsidRDefault="00E114EA" w:rsidP="00AF6178">
      <w:pPr>
        <w:ind w:firstLine="720"/>
        <w:jc w:val="both"/>
        <w:rPr>
          <w:sz w:val="24"/>
          <w:szCs w:val="24"/>
        </w:rPr>
      </w:pPr>
      <w:r w:rsidRPr="00AB025B">
        <w:rPr>
          <w:sz w:val="24"/>
          <w:szCs w:val="24"/>
        </w:rPr>
        <w:t>Сельхозпредприятия округа производят продукцию животноводства (мясо, молоко).</w:t>
      </w:r>
    </w:p>
    <w:p w:rsidR="00E114EA" w:rsidRPr="00AB025B" w:rsidRDefault="00E114EA" w:rsidP="00AB025B">
      <w:pPr>
        <w:ind w:firstLine="720"/>
        <w:jc w:val="both"/>
        <w:rPr>
          <w:sz w:val="24"/>
          <w:szCs w:val="24"/>
        </w:rPr>
      </w:pPr>
      <w:r w:rsidRPr="00AB025B">
        <w:rPr>
          <w:sz w:val="24"/>
          <w:szCs w:val="24"/>
        </w:rPr>
        <w:t>Основным товаропроизводителем животноводческой продукции является сельскохозяйственная организация ООО «Юбилейное».</w:t>
      </w:r>
    </w:p>
    <w:p w:rsidR="00E114EA" w:rsidRPr="00AB025B" w:rsidRDefault="00E114EA" w:rsidP="00AB025B">
      <w:pPr>
        <w:ind w:firstLine="720"/>
        <w:jc w:val="both"/>
        <w:rPr>
          <w:sz w:val="24"/>
          <w:szCs w:val="24"/>
        </w:rPr>
      </w:pPr>
      <w:r w:rsidRPr="00AB025B">
        <w:rPr>
          <w:sz w:val="24"/>
          <w:szCs w:val="24"/>
        </w:rPr>
        <w:t xml:space="preserve">Производство валовой продукции животноводческими хозяйствами в 2014 году составило 47,1 млн. рублей, это 102,2% к уровню 2013 года. </w:t>
      </w:r>
    </w:p>
    <w:p w:rsidR="00E114EA" w:rsidRPr="00AB025B" w:rsidRDefault="00E114EA" w:rsidP="00C27463">
      <w:pPr>
        <w:ind w:firstLine="720"/>
        <w:jc w:val="both"/>
        <w:rPr>
          <w:sz w:val="24"/>
          <w:szCs w:val="24"/>
        </w:rPr>
      </w:pPr>
      <w:r w:rsidRPr="00AB025B">
        <w:rPr>
          <w:sz w:val="24"/>
          <w:szCs w:val="24"/>
        </w:rPr>
        <w:t>На 01.01.2015 года численность крупного рогатого скота в хозяйствах всех сельхозпроизводителей, по расчетам, составила 1430 голов, в том числе коров 731 голова. По сравнению с данными 2013 года поголовье крупного рогатого скота увеличилось на 1%, численность коров уменьшилась на 2,1%.</w:t>
      </w:r>
    </w:p>
    <w:p w:rsidR="00E114EA" w:rsidRPr="004B4693" w:rsidRDefault="00E114EA" w:rsidP="004B4693">
      <w:pPr>
        <w:ind w:firstLine="720"/>
        <w:jc w:val="both"/>
        <w:rPr>
          <w:sz w:val="24"/>
          <w:szCs w:val="24"/>
        </w:rPr>
      </w:pPr>
      <w:r w:rsidRPr="004B4693">
        <w:rPr>
          <w:sz w:val="24"/>
          <w:szCs w:val="24"/>
        </w:rPr>
        <w:t>За 2014 год на реализацию приоритетного национального проекта «Развитие агропромышленного комплекса» направлено 12 545,9 тыс. рублей или 100,0 % от плана, в том числе по источникам финансирования: федеральный бюджет – 1 538,3 тыс. рублей (100,3 %), областной бюджет – 10 463,0 тыс. рублей (100,0 %), местный бюджет – 544,6 тыс. рублей (98,3 %).</w:t>
      </w:r>
    </w:p>
    <w:p w:rsidR="00E114EA" w:rsidRPr="004B4693" w:rsidRDefault="00E114EA" w:rsidP="004B4693">
      <w:pPr>
        <w:ind w:firstLine="720"/>
        <w:jc w:val="both"/>
        <w:rPr>
          <w:sz w:val="24"/>
          <w:szCs w:val="24"/>
        </w:rPr>
      </w:pPr>
      <w:r w:rsidRPr="004B4693">
        <w:rPr>
          <w:sz w:val="24"/>
          <w:szCs w:val="24"/>
        </w:rPr>
        <w:t>За 2014 год в рамках государственной поддержки сельхозпроизводителей выделены субсидии из областного и федерального бюджетов следующим хозяйствам Серовского городского округа:</w:t>
      </w:r>
    </w:p>
    <w:p w:rsidR="00E114EA" w:rsidRPr="004B4693" w:rsidRDefault="00E114EA" w:rsidP="004B4693">
      <w:pPr>
        <w:ind w:firstLine="720"/>
        <w:jc w:val="both"/>
        <w:rPr>
          <w:sz w:val="24"/>
          <w:szCs w:val="24"/>
        </w:rPr>
      </w:pPr>
      <w:r w:rsidRPr="004B4693">
        <w:rPr>
          <w:b/>
          <w:i/>
          <w:sz w:val="24"/>
          <w:szCs w:val="24"/>
        </w:rPr>
        <w:t xml:space="preserve">1) </w:t>
      </w:r>
      <w:r w:rsidRPr="004B4693">
        <w:rPr>
          <w:i/>
          <w:sz w:val="24"/>
          <w:szCs w:val="24"/>
        </w:rPr>
        <w:t>ООО «Юбилейное» - 11 234,5</w:t>
      </w:r>
      <w:r>
        <w:rPr>
          <w:i/>
          <w:sz w:val="24"/>
          <w:szCs w:val="24"/>
        </w:rPr>
        <w:t xml:space="preserve"> тыс. рулей</w:t>
      </w:r>
      <w:r w:rsidRPr="004B4693">
        <w:rPr>
          <w:i/>
          <w:sz w:val="24"/>
          <w:szCs w:val="24"/>
        </w:rPr>
        <w:t>, в том числе:</w:t>
      </w:r>
    </w:p>
    <w:p w:rsidR="00E114EA" w:rsidRPr="004B4693" w:rsidRDefault="00E114EA" w:rsidP="004B4693">
      <w:pPr>
        <w:jc w:val="both"/>
        <w:rPr>
          <w:sz w:val="24"/>
          <w:szCs w:val="24"/>
        </w:rPr>
      </w:pPr>
      <w:r w:rsidRPr="004B4693">
        <w:rPr>
          <w:sz w:val="24"/>
          <w:szCs w:val="24"/>
        </w:rPr>
        <w:t>- за реализацию молока  – 5 665,5 тыс. руб</w:t>
      </w:r>
      <w:r>
        <w:rPr>
          <w:sz w:val="24"/>
          <w:szCs w:val="24"/>
        </w:rPr>
        <w:t>лей</w:t>
      </w:r>
      <w:r w:rsidRPr="004B4693">
        <w:rPr>
          <w:sz w:val="24"/>
          <w:szCs w:val="24"/>
        </w:rPr>
        <w:t>;</w:t>
      </w:r>
    </w:p>
    <w:p w:rsidR="00E114EA" w:rsidRPr="004B4693" w:rsidRDefault="00E114EA" w:rsidP="004B4693">
      <w:pPr>
        <w:jc w:val="both"/>
        <w:rPr>
          <w:sz w:val="24"/>
          <w:szCs w:val="24"/>
        </w:rPr>
      </w:pPr>
      <w:r w:rsidRPr="004B4693">
        <w:rPr>
          <w:sz w:val="24"/>
          <w:szCs w:val="24"/>
        </w:rPr>
        <w:t>- на поддержку в области растениеводства – 375,7 тыс. руб</w:t>
      </w:r>
      <w:r>
        <w:rPr>
          <w:sz w:val="24"/>
          <w:szCs w:val="24"/>
        </w:rPr>
        <w:t>лей</w:t>
      </w:r>
      <w:r w:rsidRPr="004B4693">
        <w:rPr>
          <w:sz w:val="24"/>
          <w:szCs w:val="24"/>
        </w:rPr>
        <w:t>;</w:t>
      </w:r>
    </w:p>
    <w:p w:rsidR="00E114EA" w:rsidRPr="004B4693" w:rsidRDefault="00E114EA" w:rsidP="004B4693">
      <w:pPr>
        <w:jc w:val="both"/>
        <w:rPr>
          <w:sz w:val="24"/>
          <w:szCs w:val="24"/>
        </w:rPr>
      </w:pPr>
      <w:r w:rsidRPr="004B4693">
        <w:rPr>
          <w:sz w:val="24"/>
          <w:szCs w:val="24"/>
        </w:rPr>
        <w:t>- на приобретение семян для выращивания кормовых культур – 262,5 тыс. руб</w:t>
      </w:r>
      <w:r>
        <w:rPr>
          <w:sz w:val="24"/>
          <w:szCs w:val="24"/>
        </w:rPr>
        <w:t>лей</w:t>
      </w:r>
      <w:r w:rsidRPr="004B4693">
        <w:rPr>
          <w:sz w:val="24"/>
          <w:szCs w:val="24"/>
        </w:rPr>
        <w:t>;</w:t>
      </w:r>
    </w:p>
    <w:p w:rsidR="00E114EA" w:rsidRPr="004B4693" w:rsidRDefault="00E114EA" w:rsidP="004B4693">
      <w:pPr>
        <w:jc w:val="both"/>
        <w:rPr>
          <w:sz w:val="24"/>
          <w:szCs w:val="24"/>
        </w:rPr>
      </w:pPr>
      <w:r w:rsidRPr="004B4693">
        <w:rPr>
          <w:sz w:val="24"/>
          <w:szCs w:val="24"/>
        </w:rPr>
        <w:t>- на поддержку племенного животноводства – 914,1 тыс. руб</w:t>
      </w:r>
      <w:r>
        <w:rPr>
          <w:sz w:val="24"/>
          <w:szCs w:val="24"/>
        </w:rPr>
        <w:t>лей</w:t>
      </w:r>
      <w:r w:rsidRPr="004B4693">
        <w:rPr>
          <w:sz w:val="24"/>
          <w:szCs w:val="24"/>
        </w:rPr>
        <w:t>;</w:t>
      </w:r>
    </w:p>
    <w:p w:rsidR="00E114EA" w:rsidRPr="004B4693" w:rsidRDefault="00E114EA" w:rsidP="004B4693">
      <w:pPr>
        <w:jc w:val="both"/>
        <w:rPr>
          <w:sz w:val="24"/>
          <w:szCs w:val="24"/>
        </w:rPr>
      </w:pPr>
      <w:r w:rsidRPr="004B4693">
        <w:rPr>
          <w:sz w:val="24"/>
          <w:szCs w:val="24"/>
        </w:rPr>
        <w:t>- на возмещение части затрат на часть процентной ставки по инвестиционному кредиту – 799,9 тыс. руб</w:t>
      </w:r>
      <w:r>
        <w:rPr>
          <w:sz w:val="24"/>
          <w:szCs w:val="24"/>
        </w:rPr>
        <w:t>лей</w:t>
      </w:r>
      <w:r w:rsidRPr="004B4693">
        <w:rPr>
          <w:sz w:val="24"/>
          <w:szCs w:val="24"/>
        </w:rPr>
        <w:t>;</w:t>
      </w:r>
    </w:p>
    <w:p w:rsidR="00E114EA" w:rsidRPr="004B4693" w:rsidRDefault="00E114EA" w:rsidP="004B4693">
      <w:pPr>
        <w:jc w:val="both"/>
        <w:rPr>
          <w:sz w:val="24"/>
          <w:szCs w:val="24"/>
        </w:rPr>
      </w:pPr>
      <w:r w:rsidRPr="004B4693">
        <w:rPr>
          <w:sz w:val="24"/>
          <w:szCs w:val="24"/>
        </w:rPr>
        <w:t>- на поддержку экономически значимой региональной программы «Развитие молочного скотоводства Свердловской области в 2013-2015 годах» – 3 216,8 тыс. руб</w:t>
      </w:r>
      <w:r>
        <w:rPr>
          <w:sz w:val="24"/>
          <w:szCs w:val="24"/>
        </w:rPr>
        <w:t>лей</w:t>
      </w:r>
      <w:r w:rsidRPr="004B4693">
        <w:rPr>
          <w:sz w:val="24"/>
          <w:szCs w:val="24"/>
        </w:rPr>
        <w:t>.</w:t>
      </w:r>
    </w:p>
    <w:p w:rsidR="00E114EA" w:rsidRPr="004B4693" w:rsidRDefault="00E114EA" w:rsidP="004B4693">
      <w:pPr>
        <w:tabs>
          <w:tab w:val="left" w:pos="567"/>
        </w:tabs>
        <w:jc w:val="both"/>
        <w:rPr>
          <w:sz w:val="24"/>
          <w:szCs w:val="24"/>
        </w:rPr>
      </w:pPr>
      <w:r w:rsidRPr="004B4693">
        <w:rPr>
          <w:sz w:val="24"/>
          <w:szCs w:val="24"/>
        </w:rPr>
        <w:tab/>
      </w:r>
      <w:r w:rsidRPr="004B4693">
        <w:rPr>
          <w:b/>
          <w:i/>
          <w:sz w:val="24"/>
          <w:szCs w:val="24"/>
        </w:rPr>
        <w:t>2)</w:t>
      </w:r>
      <w:r w:rsidRPr="004B4693">
        <w:rPr>
          <w:i/>
          <w:sz w:val="24"/>
          <w:szCs w:val="24"/>
        </w:rPr>
        <w:t xml:space="preserve"> КФХ Сафиев М.М. – 730,3 тыс. руб</w:t>
      </w:r>
      <w:r>
        <w:rPr>
          <w:i/>
          <w:sz w:val="24"/>
          <w:szCs w:val="24"/>
        </w:rPr>
        <w:t>лей</w:t>
      </w:r>
      <w:r w:rsidRPr="004B4693">
        <w:rPr>
          <w:i/>
          <w:sz w:val="24"/>
          <w:szCs w:val="24"/>
        </w:rPr>
        <w:t>, в том числе:</w:t>
      </w:r>
    </w:p>
    <w:p w:rsidR="00E114EA" w:rsidRPr="004B4693" w:rsidRDefault="00E114EA" w:rsidP="004B4693">
      <w:pPr>
        <w:tabs>
          <w:tab w:val="left" w:pos="567"/>
        </w:tabs>
        <w:jc w:val="both"/>
        <w:rPr>
          <w:sz w:val="24"/>
          <w:szCs w:val="24"/>
        </w:rPr>
      </w:pPr>
      <w:r w:rsidRPr="004B4693">
        <w:rPr>
          <w:sz w:val="24"/>
          <w:szCs w:val="24"/>
        </w:rPr>
        <w:t>- за реализацию молока – 687,9тыс. руб</w:t>
      </w:r>
      <w:r>
        <w:rPr>
          <w:sz w:val="24"/>
          <w:szCs w:val="24"/>
        </w:rPr>
        <w:t>лей</w:t>
      </w:r>
      <w:r w:rsidRPr="004B4693">
        <w:rPr>
          <w:sz w:val="24"/>
          <w:szCs w:val="24"/>
        </w:rPr>
        <w:t>,</w:t>
      </w:r>
    </w:p>
    <w:p w:rsidR="00E114EA" w:rsidRPr="004B4693" w:rsidRDefault="00E114EA" w:rsidP="004B4693">
      <w:pPr>
        <w:tabs>
          <w:tab w:val="left" w:pos="567"/>
        </w:tabs>
        <w:jc w:val="both"/>
        <w:rPr>
          <w:sz w:val="24"/>
          <w:szCs w:val="24"/>
        </w:rPr>
      </w:pPr>
      <w:r w:rsidRPr="004B4693">
        <w:rPr>
          <w:sz w:val="24"/>
          <w:szCs w:val="24"/>
        </w:rPr>
        <w:t>- на поддержку в области растениеводства – 42,4 тыс. руб</w:t>
      </w:r>
      <w:r>
        <w:rPr>
          <w:sz w:val="24"/>
          <w:szCs w:val="24"/>
        </w:rPr>
        <w:t>лей</w:t>
      </w:r>
      <w:r w:rsidRPr="004B4693">
        <w:rPr>
          <w:sz w:val="24"/>
          <w:szCs w:val="24"/>
        </w:rPr>
        <w:t>.</w:t>
      </w:r>
    </w:p>
    <w:p w:rsidR="00E114EA" w:rsidRPr="004B4693" w:rsidRDefault="00E114EA" w:rsidP="004B4693">
      <w:pPr>
        <w:tabs>
          <w:tab w:val="left" w:pos="567"/>
        </w:tabs>
        <w:jc w:val="both"/>
        <w:rPr>
          <w:sz w:val="24"/>
          <w:szCs w:val="24"/>
        </w:rPr>
      </w:pPr>
      <w:r w:rsidRPr="004B4693">
        <w:rPr>
          <w:sz w:val="24"/>
          <w:szCs w:val="24"/>
        </w:rPr>
        <w:tab/>
      </w:r>
      <w:r w:rsidRPr="004B4693">
        <w:rPr>
          <w:b/>
          <w:i/>
          <w:sz w:val="24"/>
          <w:szCs w:val="24"/>
        </w:rPr>
        <w:t>3)</w:t>
      </w:r>
      <w:r w:rsidRPr="004B4693">
        <w:rPr>
          <w:i/>
          <w:sz w:val="24"/>
          <w:szCs w:val="24"/>
        </w:rPr>
        <w:t xml:space="preserve"> Личное подсобное хозяйство Постникова Л.Г. (д. Семенова) – 19,6 тыс. руб</w:t>
      </w:r>
      <w:r>
        <w:rPr>
          <w:i/>
          <w:sz w:val="24"/>
          <w:szCs w:val="24"/>
        </w:rPr>
        <w:t>лей</w:t>
      </w:r>
      <w:r w:rsidRPr="004B4693">
        <w:rPr>
          <w:sz w:val="24"/>
          <w:szCs w:val="24"/>
        </w:rPr>
        <w:t xml:space="preserve"> на возмещение части затрат на часть процентной ставки по кредиту малым формам хозяйствования.</w:t>
      </w:r>
    </w:p>
    <w:p w:rsidR="00E114EA" w:rsidRPr="004B4693" w:rsidRDefault="00E114EA" w:rsidP="004B4693">
      <w:pPr>
        <w:tabs>
          <w:tab w:val="left" w:pos="567"/>
        </w:tabs>
        <w:jc w:val="both"/>
        <w:rPr>
          <w:sz w:val="24"/>
          <w:szCs w:val="24"/>
        </w:rPr>
      </w:pPr>
      <w:r w:rsidRPr="004B4693">
        <w:rPr>
          <w:sz w:val="24"/>
          <w:szCs w:val="24"/>
        </w:rPr>
        <w:tab/>
      </w:r>
      <w:r w:rsidRPr="004B4693">
        <w:rPr>
          <w:b/>
          <w:i/>
          <w:sz w:val="24"/>
          <w:szCs w:val="24"/>
        </w:rPr>
        <w:t>4)</w:t>
      </w:r>
      <w:r w:rsidRPr="004B4693">
        <w:rPr>
          <w:sz w:val="24"/>
          <w:szCs w:val="24"/>
        </w:rPr>
        <w:t xml:space="preserve"> </w:t>
      </w:r>
      <w:r w:rsidRPr="004B4693">
        <w:rPr>
          <w:i/>
          <w:sz w:val="24"/>
          <w:szCs w:val="24"/>
        </w:rPr>
        <w:t>Личное подсобное хозяйство Сибгатулина Л.В. (п. Красноярка) – 16,8 тыс. руб</w:t>
      </w:r>
      <w:r>
        <w:rPr>
          <w:i/>
          <w:sz w:val="24"/>
          <w:szCs w:val="24"/>
        </w:rPr>
        <w:t>лей</w:t>
      </w:r>
      <w:r w:rsidRPr="004B4693">
        <w:rPr>
          <w:sz w:val="24"/>
          <w:szCs w:val="24"/>
        </w:rPr>
        <w:t xml:space="preserve"> на возмещение части затрат на часть процентной ставки по кредиту.</w:t>
      </w:r>
    </w:p>
    <w:p w:rsidR="00E114EA" w:rsidRPr="004B4693" w:rsidRDefault="00E114EA" w:rsidP="004B4693">
      <w:pPr>
        <w:tabs>
          <w:tab w:val="left" w:pos="709"/>
        </w:tabs>
        <w:jc w:val="both"/>
        <w:rPr>
          <w:sz w:val="24"/>
          <w:szCs w:val="24"/>
        </w:rPr>
      </w:pPr>
      <w:r w:rsidRPr="004B4693">
        <w:rPr>
          <w:sz w:val="24"/>
          <w:szCs w:val="24"/>
        </w:rPr>
        <w:tab/>
        <w:t>В бюджете Серовского городского округа на 2014 год в рамках муниципальной программы «Содействие развитию субъектов малого и среднего предпринимательства в Серовском городском округе» на 2012-2015 годы предусмотрено 554,0 тыс. руб</w:t>
      </w:r>
      <w:r>
        <w:rPr>
          <w:sz w:val="24"/>
          <w:szCs w:val="24"/>
        </w:rPr>
        <w:t>лей</w:t>
      </w:r>
      <w:r w:rsidRPr="004B4693">
        <w:rPr>
          <w:sz w:val="24"/>
          <w:szCs w:val="24"/>
        </w:rPr>
        <w:t xml:space="preserve"> на выплату субсидий сельскохозяйственным организациям на возмещение части затрат на приобретение кормов и продуктивных сельскохозяйственных животных для воспроизводства стада. В текущем году приняты следующие постановления администрации Серовского городского округа о выделении субсидий:</w:t>
      </w:r>
    </w:p>
    <w:p w:rsidR="00E114EA" w:rsidRPr="004B4693" w:rsidRDefault="00E114EA" w:rsidP="004B4693">
      <w:pPr>
        <w:tabs>
          <w:tab w:val="left" w:pos="709"/>
        </w:tabs>
        <w:jc w:val="both"/>
        <w:rPr>
          <w:i/>
          <w:sz w:val="24"/>
          <w:szCs w:val="24"/>
        </w:rPr>
      </w:pPr>
      <w:r w:rsidRPr="004B4693">
        <w:rPr>
          <w:sz w:val="24"/>
          <w:szCs w:val="24"/>
        </w:rPr>
        <w:tab/>
        <w:t>1) О выделении субсидии на возмещение части затрат на приобретение кормов главе крестьянского (фермерского) хозяйства Сафиеву М.М. на сумму 100,0 тыс. руб</w:t>
      </w:r>
      <w:r>
        <w:rPr>
          <w:sz w:val="24"/>
          <w:szCs w:val="24"/>
        </w:rPr>
        <w:t>лей</w:t>
      </w:r>
      <w:r w:rsidRPr="004B4693">
        <w:rPr>
          <w:sz w:val="24"/>
          <w:szCs w:val="24"/>
        </w:rPr>
        <w:t xml:space="preserve"> (от 23.06.2014 г. № 1198);</w:t>
      </w:r>
    </w:p>
    <w:p w:rsidR="00E114EA" w:rsidRPr="004B4693" w:rsidRDefault="00E114EA" w:rsidP="004B4693">
      <w:pPr>
        <w:tabs>
          <w:tab w:val="left" w:pos="709"/>
        </w:tabs>
        <w:jc w:val="both"/>
        <w:rPr>
          <w:sz w:val="24"/>
          <w:szCs w:val="24"/>
        </w:rPr>
      </w:pPr>
      <w:r w:rsidRPr="004B4693">
        <w:rPr>
          <w:sz w:val="24"/>
          <w:szCs w:val="24"/>
        </w:rPr>
        <w:tab/>
        <w:t>2) О выделении субсидии ООО «Юбилейное» на возмещение части затрат на приобретение продуктивных сельскохозяйственных животных для воспроизводства стада в размере 244,62 тыс.</w:t>
      </w:r>
      <w:r>
        <w:rPr>
          <w:sz w:val="24"/>
          <w:szCs w:val="24"/>
        </w:rPr>
        <w:t xml:space="preserve"> рублей</w:t>
      </w:r>
      <w:r w:rsidRPr="004B4693">
        <w:rPr>
          <w:sz w:val="24"/>
          <w:szCs w:val="24"/>
        </w:rPr>
        <w:t xml:space="preserve"> (от 23.06.2014 г. № 1199);</w:t>
      </w:r>
    </w:p>
    <w:p w:rsidR="00E114EA" w:rsidRPr="004B4693" w:rsidRDefault="00E114EA" w:rsidP="004B4693">
      <w:pPr>
        <w:tabs>
          <w:tab w:val="left" w:pos="709"/>
        </w:tabs>
        <w:jc w:val="both"/>
        <w:rPr>
          <w:sz w:val="24"/>
          <w:szCs w:val="24"/>
        </w:rPr>
      </w:pPr>
      <w:r w:rsidRPr="004B4693">
        <w:rPr>
          <w:sz w:val="24"/>
          <w:szCs w:val="24"/>
        </w:rPr>
        <w:tab/>
        <w:t>3) О выделении субсидии главе крестьянского (фермерского) хозяйства «СеровМИАКРО» ИП Распопину Борису Николаевичу на возмещение части затрат на приобретение кормов в сумме 100,0 тыс. руб</w:t>
      </w:r>
      <w:r>
        <w:rPr>
          <w:sz w:val="24"/>
          <w:szCs w:val="24"/>
        </w:rPr>
        <w:t>лей</w:t>
      </w:r>
      <w:r w:rsidRPr="004B4693">
        <w:rPr>
          <w:sz w:val="24"/>
          <w:szCs w:val="24"/>
        </w:rPr>
        <w:t xml:space="preserve"> (ПАСГО от 25.08.2014 г. № 1590);</w:t>
      </w:r>
    </w:p>
    <w:p w:rsidR="00E114EA" w:rsidRPr="004B4693" w:rsidRDefault="00E114EA" w:rsidP="004B4693">
      <w:pPr>
        <w:tabs>
          <w:tab w:val="left" w:pos="709"/>
        </w:tabs>
        <w:jc w:val="both"/>
        <w:rPr>
          <w:sz w:val="24"/>
          <w:szCs w:val="24"/>
        </w:rPr>
      </w:pPr>
      <w:r w:rsidRPr="004B4693">
        <w:rPr>
          <w:sz w:val="24"/>
          <w:szCs w:val="24"/>
        </w:rPr>
        <w:tab/>
        <w:t>4) О выделении субсидии на возмещение части затрат на приобретение кормов ООО «Юбилейное» в сумме 100,0 тыс. руб</w:t>
      </w:r>
      <w:r>
        <w:rPr>
          <w:sz w:val="24"/>
          <w:szCs w:val="24"/>
        </w:rPr>
        <w:t>лей</w:t>
      </w:r>
      <w:r w:rsidRPr="004B4693">
        <w:rPr>
          <w:sz w:val="24"/>
          <w:szCs w:val="24"/>
        </w:rPr>
        <w:t xml:space="preserve"> (ПАСГО № 2353 от 21.11.2014 г.).</w:t>
      </w:r>
    </w:p>
    <w:p w:rsidR="00E114EA" w:rsidRPr="004B4693" w:rsidRDefault="00E114EA" w:rsidP="004B4693">
      <w:pPr>
        <w:rPr>
          <w:sz w:val="24"/>
          <w:szCs w:val="24"/>
        </w:rPr>
      </w:pPr>
      <w:r w:rsidRPr="004B4693">
        <w:rPr>
          <w:sz w:val="24"/>
          <w:szCs w:val="24"/>
        </w:rPr>
        <w:tab/>
        <w:t>Таким образом, исполнение по местному бюджету составляет 544,62 тыс. руб</w:t>
      </w:r>
      <w:r>
        <w:rPr>
          <w:sz w:val="24"/>
          <w:szCs w:val="24"/>
        </w:rPr>
        <w:t>лей</w:t>
      </w:r>
      <w:r w:rsidRPr="004B4693">
        <w:rPr>
          <w:sz w:val="24"/>
          <w:szCs w:val="24"/>
        </w:rPr>
        <w:t xml:space="preserve"> или 98,3 % от плана.</w:t>
      </w:r>
    </w:p>
    <w:p w:rsidR="00E114EA" w:rsidRDefault="00E114EA" w:rsidP="00AB55A3">
      <w:pPr>
        <w:pStyle w:val="Title"/>
        <w:ind w:firstLine="697"/>
        <w:jc w:val="both"/>
        <w:rPr>
          <w:b/>
          <w:i/>
          <w:color w:val="666699"/>
          <w:szCs w:val="24"/>
        </w:rPr>
      </w:pPr>
    </w:p>
    <w:p w:rsidR="00E114EA" w:rsidRPr="00DF6E87" w:rsidRDefault="00E114EA" w:rsidP="00AB55A3">
      <w:pPr>
        <w:pStyle w:val="Title"/>
        <w:ind w:firstLine="697"/>
        <w:jc w:val="both"/>
        <w:rPr>
          <w:b/>
          <w:i/>
          <w:szCs w:val="24"/>
        </w:rPr>
      </w:pPr>
      <w:r w:rsidRPr="00DF6E87">
        <w:rPr>
          <w:b/>
          <w:i/>
          <w:szCs w:val="24"/>
        </w:rPr>
        <w:t>Содействие развитию малого и среднего предпринимательства</w:t>
      </w:r>
      <w:r w:rsidRPr="00DF6E87">
        <w:rPr>
          <w:b/>
          <w:i/>
          <w:szCs w:val="24"/>
        </w:rPr>
        <w:tab/>
      </w:r>
    </w:p>
    <w:p w:rsidR="00E114EA" w:rsidRPr="00745193" w:rsidRDefault="00E114EA" w:rsidP="00AB55A3">
      <w:pPr>
        <w:pStyle w:val="Title"/>
        <w:ind w:firstLine="697"/>
        <w:jc w:val="both"/>
        <w:rPr>
          <w:b/>
          <w:i/>
          <w:color w:val="666699"/>
          <w:szCs w:val="24"/>
        </w:rPr>
      </w:pPr>
    </w:p>
    <w:p w:rsidR="00E114EA" w:rsidRPr="005A1556" w:rsidRDefault="00E114EA" w:rsidP="005A1556">
      <w:pPr>
        <w:ind w:firstLine="709"/>
        <w:jc w:val="both"/>
        <w:rPr>
          <w:sz w:val="24"/>
          <w:szCs w:val="24"/>
        </w:rPr>
      </w:pPr>
      <w:r>
        <w:rPr>
          <w:sz w:val="24"/>
          <w:szCs w:val="24"/>
        </w:rPr>
        <w:t>Р</w:t>
      </w:r>
      <w:r w:rsidRPr="005A1556">
        <w:rPr>
          <w:sz w:val="24"/>
          <w:szCs w:val="24"/>
        </w:rPr>
        <w:t>еализуется муниципальн</w:t>
      </w:r>
      <w:r>
        <w:rPr>
          <w:sz w:val="24"/>
          <w:szCs w:val="24"/>
        </w:rPr>
        <w:t>ая</w:t>
      </w:r>
      <w:r w:rsidRPr="005A1556">
        <w:rPr>
          <w:sz w:val="24"/>
          <w:szCs w:val="24"/>
        </w:rPr>
        <w:t xml:space="preserve">  программ</w:t>
      </w:r>
      <w:r>
        <w:rPr>
          <w:sz w:val="24"/>
          <w:szCs w:val="24"/>
        </w:rPr>
        <w:t>а</w:t>
      </w:r>
      <w:r w:rsidRPr="005A1556">
        <w:rPr>
          <w:sz w:val="24"/>
          <w:szCs w:val="24"/>
        </w:rPr>
        <w:t xml:space="preserve"> «Содействие развитию малого и среднего предпринимательства в Серовском городском округе на 2012-2015 годы» (постановление администрации Серовского городского округа от 02.08.2011 г. № 1271</w:t>
      </w:r>
      <w:r>
        <w:rPr>
          <w:sz w:val="24"/>
          <w:szCs w:val="24"/>
        </w:rPr>
        <w:t xml:space="preserve"> </w:t>
      </w:r>
      <w:r w:rsidRPr="005A1556">
        <w:rPr>
          <w:sz w:val="24"/>
          <w:szCs w:val="24"/>
        </w:rPr>
        <w:t xml:space="preserve">с внесенными изменениями в редакции от 25.06.2014г. №1210; от 09.07.2014г. №1335). </w:t>
      </w:r>
    </w:p>
    <w:p w:rsidR="00E114EA" w:rsidRPr="005A1556" w:rsidRDefault="00E114EA" w:rsidP="00C569F8">
      <w:pPr>
        <w:ind w:firstLine="720"/>
        <w:jc w:val="both"/>
        <w:rPr>
          <w:color w:val="666699"/>
          <w:sz w:val="24"/>
          <w:szCs w:val="24"/>
        </w:rPr>
      </w:pPr>
      <w:r w:rsidRPr="005A1556">
        <w:rPr>
          <w:sz w:val="24"/>
          <w:szCs w:val="24"/>
        </w:rPr>
        <w:t>На 2014 год на выполнение мероприятий программы в бюджете Серовского городского округа запланировано 1 454 тыс. рублей</w:t>
      </w:r>
      <w:r w:rsidRPr="005A1556">
        <w:rPr>
          <w:color w:val="666699"/>
          <w:sz w:val="24"/>
          <w:szCs w:val="24"/>
        </w:rPr>
        <w:t xml:space="preserve"> </w:t>
      </w:r>
    </w:p>
    <w:p w:rsidR="00E114EA" w:rsidRPr="005A1556" w:rsidRDefault="00E114EA" w:rsidP="00C569F8">
      <w:pPr>
        <w:ind w:firstLine="720"/>
        <w:jc w:val="both"/>
        <w:rPr>
          <w:sz w:val="24"/>
          <w:szCs w:val="24"/>
        </w:rPr>
      </w:pPr>
      <w:r w:rsidRPr="005A1556">
        <w:rPr>
          <w:sz w:val="24"/>
          <w:szCs w:val="24"/>
        </w:rPr>
        <w:t>За 2014 год на реализацию программы направлено 838,62 тыс. рублей  за счет средств бюджета Серовского городского округа, в том числе:</w:t>
      </w:r>
    </w:p>
    <w:p w:rsidR="00E114EA" w:rsidRPr="005A1556" w:rsidRDefault="00E114EA" w:rsidP="00C67699">
      <w:pPr>
        <w:jc w:val="both"/>
        <w:rPr>
          <w:sz w:val="24"/>
          <w:szCs w:val="24"/>
        </w:rPr>
      </w:pPr>
      <w:r w:rsidRPr="005A1556">
        <w:rPr>
          <w:sz w:val="24"/>
          <w:szCs w:val="24"/>
        </w:rPr>
        <w:t>- 294 тыс. рублей – субсидии НО «Серовский фонд поддержки малого предпринимательства» на реализацию мероприятий по поддержке и разви</w:t>
      </w:r>
      <w:r>
        <w:rPr>
          <w:sz w:val="24"/>
          <w:szCs w:val="24"/>
        </w:rPr>
        <w:t>тию малого предпринимательства (организация</w:t>
      </w:r>
      <w:r w:rsidRPr="005A1556">
        <w:rPr>
          <w:sz w:val="24"/>
          <w:szCs w:val="24"/>
        </w:rPr>
        <w:t xml:space="preserve"> и проведение обучения начинающих и действующих предпринимателей,</w:t>
      </w:r>
      <w:r>
        <w:rPr>
          <w:sz w:val="24"/>
          <w:szCs w:val="24"/>
        </w:rPr>
        <w:t xml:space="preserve"> подготовка и переподготовка кадров, </w:t>
      </w:r>
      <w:r w:rsidRPr="005A1556">
        <w:rPr>
          <w:sz w:val="24"/>
          <w:szCs w:val="24"/>
        </w:rPr>
        <w:t>оказание консультационных, информационных и образовательных услуг, выпуск тематических программ о предпринимательстве,  содержание сайта по развитию малого и среднего предпринимательства, проведение конкурсов профмастерства, выпуск тематической программы о предпринимательстве);</w:t>
      </w:r>
    </w:p>
    <w:p w:rsidR="00E114EA" w:rsidRPr="005A1556" w:rsidRDefault="00E114EA" w:rsidP="00C67699">
      <w:pPr>
        <w:jc w:val="both"/>
        <w:rPr>
          <w:sz w:val="24"/>
          <w:szCs w:val="24"/>
        </w:rPr>
      </w:pPr>
      <w:r w:rsidRPr="005A1556">
        <w:rPr>
          <w:sz w:val="24"/>
          <w:szCs w:val="24"/>
        </w:rPr>
        <w:t>- 544,62 тыс. рублей – субсидии сельхозтоваропроизводителям: ООО «Юбилейное» - 344,62 тыс. рублей,  КФХ Сафиев – 100 тыс. рублей, ИП Распопин  - 100 тыс.</w:t>
      </w:r>
      <w:r>
        <w:rPr>
          <w:sz w:val="24"/>
          <w:szCs w:val="24"/>
        </w:rPr>
        <w:t xml:space="preserve"> </w:t>
      </w:r>
      <w:r w:rsidRPr="005A1556">
        <w:rPr>
          <w:sz w:val="24"/>
          <w:szCs w:val="24"/>
        </w:rPr>
        <w:t>рублей.</w:t>
      </w:r>
    </w:p>
    <w:p w:rsidR="00E114EA" w:rsidRPr="00DF6E87" w:rsidRDefault="00E114EA" w:rsidP="00C67699">
      <w:pPr>
        <w:ind w:firstLine="709"/>
        <w:jc w:val="both"/>
        <w:rPr>
          <w:sz w:val="24"/>
          <w:szCs w:val="24"/>
        </w:rPr>
      </w:pPr>
      <w:r w:rsidRPr="00DF6E87">
        <w:rPr>
          <w:sz w:val="24"/>
          <w:szCs w:val="24"/>
        </w:rPr>
        <w:t>Кроме того по Соглашению с Правительством Свердловской области на софинансирование муниципальной программы «Содействие развитию субъектов малого и среднего предпринимательства в Серовском городском округе» на 2012-2015 годы» из областного бюджета Свердловской области в местный бюджет Серовского городского округа выделена субсидия в размере 1215 тыс. рублей. Фактически использовано 396,9 тыс. рублей, что составляет 32,7% от плана. Не использованные средства возвращены в областной бюджет.</w:t>
      </w:r>
    </w:p>
    <w:p w:rsidR="00E114EA" w:rsidRPr="00DF6E87" w:rsidRDefault="00E114EA" w:rsidP="00DF6E87">
      <w:pPr>
        <w:ind w:firstLine="709"/>
        <w:jc w:val="both"/>
        <w:rPr>
          <w:sz w:val="24"/>
          <w:szCs w:val="24"/>
        </w:rPr>
      </w:pPr>
      <w:r w:rsidRPr="00DF6E87">
        <w:rPr>
          <w:sz w:val="24"/>
          <w:szCs w:val="24"/>
        </w:rPr>
        <w:t>За 2014 год Фондом поддержки малого предпринимательства оказано 9635 консультационных, бухгалтерских и юридических услуг, выдано 175 микрозаймов на общую сумму 10 293,5 тыс. рублей. Проведены конкурсы: профессионального мастерства «Лучший продавец – 2014»</w:t>
      </w:r>
      <w:r>
        <w:rPr>
          <w:sz w:val="24"/>
          <w:szCs w:val="24"/>
        </w:rPr>
        <w:t>,</w:t>
      </w:r>
      <w:r w:rsidRPr="00DF6E87">
        <w:rPr>
          <w:sz w:val="24"/>
          <w:szCs w:val="24"/>
        </w:rPr>
        <w:t xml:space="preserve">  конкурс профессионального мастерства работников лесного хозяйства «Лучший вальщик леса 2014» в ранге областного к</w:t>
      </w:r>
      <w:r>
        <w:rPr>
          <w:sz w:val="24"/>
          <w:szCs w:val="24"/>
        </w:rPr>
        <w:t xml:space="preserve">онкурса «Славим человека труда». </w:t>
      </w:r>
      <w:r w:rsidRPr="00DF6E87">
        <w:rPr>
          <w:sz w:val="24"/>
          <w:szCs w:val="24"/>
        </w:rPr>
        <w:t>Выпущено 20 сюжетов о предпринимательстве на телевидении («Канал С», «ОТВ»), в том числе 1 – об инструментах поддержки предпринимательства, 19 – о действующих в Серовском городском округе предпринимателях, малом и среднем бизнесе</w:t>
      </w:r>
      <w:r>
        <w:rPr>
          <w:sz w:val="24"/>
          <w:szCs w:val="24"/>
        </w:rPr>
        <w:t>.</w:t>
      </w:r>
    </w:p>
    <w:p w:rsidR="00E114EA" w:rsidRPr="00745193" w:rsidRDefault="00E114EA" w:rsidP="00AB55A3">
      <w:pPr>
        <w:ind w:firstLine="709"/>
        <w:jc w:val="both"/>
        <w:rPr>
          <w:color w:val="666699"/>
          <w:sz w:val="24"/>
          <w:szCs w:val="24"/>
        </w:rPr>
      </w:pPr>
    </w:p>
    <w:p w:rsidR="00E114EA" w:rsidRPr="004B4693" w:rsidRDefault="00E114EA" w:rsidP="00A617B4">
      <w:pPr>
        <w:suppressAutoHyphens w:val="0"/>
        <w:rPr>
          <w:b/>
          <w:i/>
          <w:sz w:val="24"/>
          <w:szCs w:val="24"/>
        </w:rPr>
      </w:pPr>
      <w:r w:rsidRPr="004B4693">
        <w:rPr>
          <w:b/>
          <w:i/>
          <w:sz w:val="24"/>
          <w:szCs w:val="24"/>
        </w:rPr>
        <w:t xml:space="preserve">        Создание условий для обеспечения жителей городского округа услугами связи, торговли</w:t>
      </w:r>
      <w:r>
        <w:rPr>
          <w:b/>
          <w:i/>
          <w:sz w:val="24"/>
          <w:szCs w:val="24"/>
        </w:rPr>
        <w:t>,</w:t>
      </w:r>
      <w:r w:rsidRPr="004B4693">
        <w:rPr>
          <w:b/>
          <w:i/>
          <w:sz w:val="24"/>
          <w:szCs w:val="24"/>
        </w:rPr>
        <w:t xml:space="preserve"> обществе</w:t>
      </w:r>
      <w:r>
        <w:rPr>
          <w:b/>
          <w:i/>
          <w:sz w:val="24"/>
          <w:szCs w:val="24"/>
        </w:rPr>
        <w:t xml:space="preserve">нного питания </w:t>
      </w:r>
      <w:r w:rsidRPr="004B4693">
        <w:rPr>
          <w:b/>
          <w:i/>
          <w:sz w:val="24"/>
          <w:szCs w:val="24"/>
        </w:rPr>
        <w:t xml:space="preserve"> и бытового обслуживания</w:t>
      </w:r>
    </w:p>
    <w:p w:rsidR="00E114EA" w:rsidRPr="004B4693" w:rsidRDefault="00E114EA" w:rsidP="00A617B4">
      <w:pPr>
        <w:suppressAutoHyphens w:val="0"/>
        <w:rPr>
          <w:b/>
          <w:i/>
          <w:sz w:val="24"/>
          <w:szCs w:val="24"/>
        </w:rPr>
      </w:pPr>
    </w:p>
    <w:p w:rsidR="00E114EA" w:rsidRPr="004B4693" w:rsidRDefault="00E114EA" w:rsidP="00A617B4">
      <w:pPr>
        <w:suppressAutoHyphens w:val="0"/>
        <w:ind w:firstLine="720"/>
        <w:rPr>
          <w:b/>
          <w:sz w:val="24"/>
          <w:szCs w:val="24"/>
        </w:rPr>
      </w:pPr>
      <w:r w:rsidRPr="004B4693">
        <w:rPr>
          <w:b/>
          <w:sz w:val="24"/>
          <w:szCs w:val="24"/>
        </w:rPr>
        <w:t>Связь</w:t>
      </w:r>
    </w:p>
    <w:p w:rsidR="00E114EA" w:rsidRDefault="00E114EA" w:rsidP="00AF6178">
      <w:pPr>
        <w:jc w:val="both"/>
        <w:rPr>
          <w:sz w:val="24"/>
          <w:szCs w:val="24"/>
        </w:rPr>
      </w:pPr>
      <w:r w:rsidRPr="004B4693">
        <w:rPr>
          <w:sz w:val="24"/>
          <w:szCs w:val="24"/>
        </w:rPr>
        <w:t xml:space="preserve">           </w:t>
      </w:r>
      <w:r>
        <w:rPr>
          <w:sz w:val="24"/>
          <w:szCs w:val="24"/>
        </w:rPr>
        <w:t xml:space="preserve">Все населенные пункты Серовского городского округа, за исключением поселка Боровой (зарегистрировано 30 граждан), поселка Межевая (нет постоянных проживающих) и поселка Подгарничный (зарегистрировано 16 граждан), имеют возможность пользоваться связью стандарта </w:t>
      </w:r>
      <w:r>
        <w:rPr>
          <w:sz w:val="24"/>
          <w:szCs w:val="24"/>
          <w:lang w:val="en-US"/>
        </w:rPr>
        <w:t>GSM</w:t>
      </w:r>
      <w:r>
        <w:rPr>
          <w:sz w:val="24"/>
          <w:szCs w:val="24"/>
        </w:rPr>
        <w:t xml:space="preserve">. </w:t>
      </w:r>
    </w:p>
    <w:p w:rsidR="00E114EA" w:rsidRDefault="00E114EA" w:rsidP="006C6C17">
      <w:pPr>
        <w:ind w:firstLine="720"/>
        <w:jc w:val="both"/>
        <w:rPr>
          <w:sz w:val="24"/>
          <w:szCs w:val="24"/>
        </w:rPr>
      </w:pPr>
      <w:r>
        <w:rPr>
          <w:sz w:val="24"/>
          <w:szCs w:val="24"/>
        </w:rPr>
        <w:t>Для обеспечения связью поселка Боровой имеется спутниковая телефонная станция общего пользования.</w:t>
      </w:r>
    </w:p>
    <w:p w:rsidR="00E114EA" w:rsidRPr="004B4693" w:rsidRDefault="00E114EA" w:rsidP="00360F05">
      <w:pPr>
        <w:tabs>
          <w:tab w:val="left" w:pos="720"/>
        </w:tabs>
        <w:ind w:firstLine="720"/>
        <w:jc w:val="both"/>
        <w:rPr>
          <w:sz w:val="24"/>
          <w:szCs w:val="24"/>
        </w:rPr>
      </w:pPr>
      <w:r>
        <w:rPr>
          <w:sz w:val="24"/>
          <w:szCs w:val="24"/>
        </w:rPr>
        <w:t>Таким образом, 107,1 тыс. человек – 99,9% населения Серовского городского округа - имеют возможность пользоваться услугами связи.</w:t>
      </w:r>
    </w:p>
    <w:p w:rsidR="00E114EA" w:rsidRPr="00745193" w:rsidRDefault="00E114EA" w:rsidP="00FB7861">
      <w:pPr>
        <w:pStyle w:val="17"/>
        <w:tabs>
          <w:tab w:val="left" w:pos="2160"/>
        </w:tabs>
        <w:rPr>
          <w:b/>
          <w:i/>
          <w:snapToGrid w:val="0"/>
          <w:color w:val="666699"/>
          <w:sz w:val="24"/>
          <w:szCs w:val="24"/>
        </w:rPr>
      </w:pPr>
      <w:r w:rsidRPr="00745193">
        <w:rPr>
          <w:snapToGrid w:val="0"/>
          <w:color w:val="666699"/>
          <w:sz w:val="24"/>
          <w:szCs w:val="22"/>
        </w:rPr>
        <w:t xml:space="preserve">   </w:t>
      </w:r>
      <w:r w:rsidRPr="00745193">
        <w:rPr>
          <w:b/>
          <w:i/>
          <w:snapToGrid w:val="0"/>
          <w:color w:val="666699"/>
          <w:sz w:val="24"/>
          <w:szCs w:val="24"/>
        </w:rPr>
        <w:t xml:space="preserve">        </w:t>
      </w:r>
    </w:p>
    <w:p w:rsidR="00E114EA" w:rsidRPr="00643AF9" w:rsidRDefault="00E114EA" w:rsidP="006B1DD5">
      <w:pPr>
        <w:pStyle w:val="17"/>
        <w:tabs>
          <w:tab w:val="left" w:pos="2160"/>
        </w:tabs>
        <w:ind w:firstLine="720"/>
        <w:rPr>
          <w:b/>
          <w:sz w:val="24"/>
          <w:szCs w:val="24"/>
        </w:rPr>
      </w:pPr>
      <w:r w:rsidRPr="00643AF9">
        <w:rPr>
          <w:b/>
          <w:snapToGrid w:val="0"/>
          <w:sz w:val="24"/>
          <w:szCs w:val="24"/>
        </w:rPr>
        <w:t>Торговля</w:t>
      </w:r>
      <w:r w:rsidRPr="00643AF9">
        <w:rPr>
          <w:b/>
          <w:snapToGrid w:val="0"/>
          <w:sz w:val="24"/>
          <w:szCs w:val="24"/>
        </w:rPr>
        <w:tab/>
      </w:r>
    </w:p>
    <w:p w:rsidR="00E114EA" w:rsidRPr="00643AF9" w:rsidRDefault="00E114EA" w:rsidP="00AF6178">
      <w:pPr>
        <w:ind w:firstLine="720"/>
        <w:jc w:val="both"/>
        <w:rPr>
          <w:sz w:val="24"/>
          <w:szCs w:val="24"/>
        </w:rPr>
      </w:pPr>
      <w:r w:rsidRPr="00643AF9">
        <w:rPr>
          <w:sz w:val="24"/>
          <w:szCs w:val="24"/>
        </w:rPr>
        <w:t xml:space="preserve">Серовский городской округ имеет довольно насыщенную сеть предприятий розничной торговли. Состояние торговли характеризуется как стабильное, с высоким уровнем насыщенности по всем товарным группам и динамикой  роста розничного оборота. </w:t>
      </w:r>
    </w:p>
    <w:p w:rsidR="00E114EA" w:rsidRPr="00D03ED0" w:rsidRDefault="00E114EA" w:rsidP="00AF6178">
      <w:pPr>
        <w:ind w:firstLine="720"/>
        <w:jc w:val="both"/>
        <w:rPr>
          <w:sz w:val="24"/>
          <w:szCs w:val="24"/>
        </w:rPr>
      </w:pPr>
      <w:r w:rsidRPr="00643AF9">
        <w:rPr>
          <w:sz w:val="24"/>
          <w:szCs w:val="24"/>
        </w:rPr>
        <w:t>В 201</w:t>
      </w:r>
      <w:r>
        <w:rPr>
          <w:sz w:val="24"/>
          <w:szCs w:val="24"/>
        </w:rPr>
        <w:t>4</w:t>
      </w:r>
      <w:r w:rsidRPr="00643AF9">
        <w:rPr>
          <w:sz w:val="24"/>
          <w:szCs w:val="24"/>
        </w:rPr>
        <w:t xml:space="preserve"> году на территории городского округа функционировало 653 </w:t>
      </w:r>
      <w:r w:rsidRPr="00D03ED0">
        <w:rPr>
          <w:sz w:val="24"/>
          <w:szCs w:val="24"/>
        </w:rPr>
        <w:t>торговых объектов (из них на селе- 48), в том числе:</w:t>
      </w:r>
    </w:p>
    <w:p w:rsidR="00E114EA" w:rsidRPr="00D03ED0" w:rsidRDefault="00E114EA" w:rsidP="00AF6178">
      <w:pPr>
        <w:ind w:firstLine="720"/>
        <w:jc w:val="both"/>
        <w:rPr>
          <w:sz w:val="24"/>
          <w:szCs w:val="24"/>
        </w:rPr>
      </w:pPr>
      <w:r w:rsidRPr="00D03ED0">
        <w:rPr>
          <w:sz w:val="24"/>
          <w:szCs w:val="24"/>
        </w:rPr>
        <w:t>502 магазина (в 2013 году- 491)</w:t>
      </w:r>
    </w:p>
    <w:p w:rsidR="00E114EA" w:rsidRPr="00D03ED0" w:rsidRDefault="00E114EA" w:rsidP="00AF6178">
      <w:pPr>
        <w:ind w:firstLine="720"/>
        <w:jc w:val="both"/>
        <w:rPr>
          <w:sz w:val="24"/>
          <w:szCs w:val="24"/>
        </w:rPr>
      </w:pPr>
      <w:r w:rsidRPr="00D03ED0">
        <w:rPr>
          <w:sz w:val="24"/>
          <w:szCs w:val="24"/>
        </w:rPr>
        <w:t>8 торговых центров (в 2013 году- 7)</w:t>
      </w:r>
    </w:p>
    <w:p w:rsidR="00E114EA" w:rsidRPr="00D03ED0" w:rsidRDefault="00E114EA" w:rsidP="00AF6178">
      <w:pPr>
        <w:ind w:firstLine="720"/>
        <w:jc w:val="both"/>
        <w:rPr>
          <w:sz w:val="24"/>
          <w:szCs w:val="24"/>
        </w:rPr>
      </w:pPr>
      <w:r w:rsidRPr="00D03ED0">
        <w:rPr>
          <w:sz w:val="24"/>
          <w:szCs w:val="24"/>
        </w:rPr>
        <w:t>143 объектов мелкорозничной сети (в 2013 – 151).</w:t>
      </w:r>
    </w:p>
    <w:p w:rsidR="00E114EA" w:rsidRPr="00643AF9" w:rsidRDefault="00E114EA" w:rsidP="00AF6178">
      <w:pPr>
        <w:ind w:firstLine="720"/>
        <w:jc w:val="both"/>
        <w:rPr>
          <w:sz w:val="24"/>
          <w:szCs w:val="24"/>
        </w:rPr>
      </w:pPr>
      <w:r w:rsidRPr="00643AF9">
        <w:rPr>
          <w:sz w:val="24"/>
          <w:szCs w:val="24"/>
        </w:rPr>
        <w:t xml:space="preserve">Торговая площадь стационарных объектов торговли в 2014 году составила </w:t>
      </w:r>
      <w:r>
        <w:rPr>
          <w:sz w:val="24"/>
          <w:szCs w:val="24"/>
        </w:rPr>
        <w:t>104239</w:t>
      </w:r>
      <w:r w:rsidRPr="00643AF9">
        <w:rPr>
          <w:sz w:val="24"/>
          <w:szCs w:val="24"/>
        </w:rPr>
        <w:t xml:space="preserve"> кв. м</w:t>
      </w:r>
      <w:r>
        <w:rPr>
          <w:color w:val="666699"/>
          <w:sz w:val="24"/>
          <w:szCs w:val="24"/>
        </w:rPr>
        <w:t xml:space="preserve"> </w:t>
      </w:r>
      <w:r w:rsidRPr="00D03ED0">
        <w:rPr>
          <w:sz w:val="24"/>
          <w:szCs w:val="24"/>
        </w:rPr>
        <w:t>(110,4% к 2013г.) Увеличение</w:t>
      </w:r>
      <w:r w:rsidRPr="00643AF9">
        <w:rPr>
          <w:sz w:val="24"/>
          <w:szCs w:val="24"/>
        </w:rPr>
        <w:t xml:space="preserve"> произошло, в основном за счет нового строительства. В абсолютных цифрах прирост торговых площадей составил 9830 кв.м. </w:t>
      </w:r>
    </w:p>
    <w:p w:rsidR="00E114EA" w:rsidRPr="005B6409" w:rsidRDefault="00E114EA" w:rsidP="005B6409">
      <w:pPr>
        <w:ind w:firstLine="720"/>
        <w:jc w:val="both"/>
        <w:rPr>
          <w:sz w:val="24"/>
          <w:szCs w:val="24"/>
        </w:rPr>
      </w:pPr>
      <w:r w:rsidRPr="00643AF9">
        <w:rPr>
          <w:sz w:val="24"/>
          <w:szCs w:val="24"/>
        </w:rPr>
        <w:t>Одной из целей развития торговой деятельности является</w:t>
      </w:r>
      <w:r w:rsidRPr="005B6409">
        <w:rPr>
          <w:sz w:val="24"/>
          <w:szCs w:val="24"/>
        </w:rPr>
        <w:t xml:space="preserve"> </w:t>
      </w:r>
      <w:r w:rsidRPr="00643AF9">
        <w:rPr>
          <w:sz w:val="24"/>
          <w:szCs w:val="24"/>
        </w:rPr>
        <w:t xml:space="preserve">достижение нормативов минимальной обеспеченности населения Серовского городского округа площадью торговых объектов. В 2014 году этот показатель на территории муниципального образования составил </w:t>
      </w:r>
      <w:r>
        <w:rPr>
          <w:sz w:val="24"/>
          <w:szCs w:val="24"/>
        </w:rPr>
        <w:t>973</w:t>
      </w:r>
      <w:r w:rsidRPr="00643AF9">
        <w:rPr>
          <w:sz w:val="24"/>
          <w:szCs w:val="24"/>
        </w:rPr>
        <w:t xml:space="preserve"> кв. м на 1000 жителей</w:t>
      </w:r>
      <w:r>
        <w:rPr>
          <w:sz w:val="24"/>
          <w:szCs w:val="24"/>
        </w:rPr>
        <w:t xml:space="preserve"> </w:t>
      </w:r>
      <w:r w:rsidRPr="005B6409">
        <w:rPr>
          <w:sz w:val="24"/>
          <w:szCs w:val="24"/>
        </w:rPr>
        <w:t xml:space="preserve">(среднеобластной показатель составил 908 кв.м, средний показатель по Северному управленческому округу – 796 кв.м). По этому показателю в рейтинге муниципальных образований Свердловской области Серовский городской округ занимает на 6 место после таких городов, как Екатеринбург, Нижняя Тура, Качканар, Ирбит, Арамиль, Шаля (Нижний Тагил на 17 месте, Каменск-Уральский на 19 месте). </w:t>
      </w:r>
    </w:p>
    <w:p w:rsidR="00E114EA" w:rsidRPr="00643AF9" w:rsidRDefault="00E114EA" w:rsidP="005B6409">
      <w:pPr>
        <w:ind w:firstLine="720"/>
        <w:jc w:val="both"/>
        <w:rPr>
          <w:sz w:val="24"/>
          <w:szCs w:val="24"/>
        </w:rPr>
      </w:pPr>
      <w:r w:rsidRPr="00643AF9">
        <w:rPr>
          <w:sz w:val="24"/>
          <w:szCs w:val="24"/>
        </w:rPr>
        <w:t xml:space="preserve">Серовский городской округ является привлекательной территорией для деятельности торговых сетей разного уровня. На сегодняшний день в Серове представлены 2 международные сети, 8 федерального и 8 областного значения. Наиболее крупные из них, это «Магнит» - 10 магазинов, «Монетка» - 6 магазинов, «Кировский» - 3 магазина, «Пятерочка» -  2 магазина, «Красное и Белое» - </w:t>
      </w:r>
      <w:r>
        <w:rPr>
          <w:sz w:val="24"/>
          <w:szCs w:val="24"/>
        </w:rPr>
        <w:t xml:space="preserve">10 </w:t>
      </w:r>
      <w:r w:rsidRPr="00643AF9">
        <w:rPr>
          <w:sz w:val="24"/>
          <w:szCs w:val="24"/>
        </w:rPr>
        <w:t>магазинов, «Семь пятниц» - 3магазина.</w:t>
      </w:r>
    </w:p>
    <w:p w:rsidR="00E114EA" w:rsidRPr="00643AF9" w:rsidRDefault="00E114EA" w:rsidP="00643AF9">
      <w:pPr>
        <w:ind w:firstLine="578"/>
        <w:jc w:val="both"/>
        <w:rPr>
          <w:sz w:val="24"/>
          <w:szCs w:val="24"/>
        </w:rPr>
      </w:pPr>
      <w:r w:rsidRPr="00643AF9">
        <w:rPr>
          <w:sz w:val="24"/>
          <w:szCs w:val="24"/>
        </w:rPr>
        <w:t xml:space="preserve">Продолжают динамично развиваться и местные торговые сети, такие как «Карусель»&amp;«Дискаунт» - 13 магазинов, «Мираж» - 12 магазинов, «ПродуктОпт» - 19 магазинов шаговой доступности, торговая компания «Добрый хлеб» - 8 магазинов, «Белочка» - 7 магазинов, «Мойдодыр» - 4 магазина, Продмаг – 5 магазинов. </w:t>
      </w:r>
    </w:p>
    <w:p w:rsidR="00E114EA" w:rsidRPr="00643AF9" w:rsidRDefault="00E114EA" w:rsidP="00AF6178">
      <w:pPr>
        <w:ind w:firstLine="720"/>
        <w:jc w:val="both"/>
        <w:rPr>
          <w:sz w:val="24"/>
          <w:szCs w:val="24"/>
        </w:rPr>
      </w:pPr>
      <w:r w:rsidRPr="00643AF9">
        <w:rPr>
          <w:sz w:val="24"/>
          <w:szCs w:val="24"/>
        </w:rPr>
        <w:t xml:space="preserve">Для обеспечения социально-незащищенных категорий граждан городского округа товарами и услугами по доступным ценам, продолжается реализация проекта «Социальная карта серовчанина». На сегодняшний день выдано 2011 карт. В проекте принимают участие 48 предприятий потребительского рынка, предоставляя держателям социальных карт скидки на товары и услуги от 2 до 5%. </w:t>
      </w:r>
    </w:p>
    <w:p w:rsidR="00E114EA" w:rsidRPr="00745193" w:rsidRDefault="00E114EA" w:rsidP="00883582">
      <w:pPr>
        <w:ind w:firstLine="578"/>
        <w:jc w:val="both"/>
        <w:rPr>
          <w:color w:val="666699"/>
          <w:sz w:val="24"/>
          <w:szCs w:val="24"/>
        </w:rPr>
      </w:pPr>
    </w:p>
    <w:p w:rsidR="00E114EA" w:rsidRPr="00643AF9" w:rsidRDefault="00E114EA" w:rsidP="00883582">
      <w:pPr>
        <w:ind w:firstLine="720"/>
        <w:jc w:val="both"/>
        <w:rPr>
          <w:b/>
          <w:sz w:val="24"/>
          <w:szCs w:val="24"/>
        </w:rPr>
      </w:pPr>
      <w:r w:rsidRPr="00643AF9">
        <w:rPr>
          <w:b/>
          <w:sz w:val="24"/>
          <w:szCs w:val="24"/>
        </w:rPr>
        <w:t>Общественное питание</w:t>
      </w:r>
    </w:p>
    <w:p w:rsidR="00E114EA" w:rsidRPr="00D03ED0" w:rsidRDefault="00E114EA" w:rsidP="00FB7861">
      <w:pPr>
        <w:ind w:firstLine="720"/>
        <w:jc w:val="both"/>
        <w:rPr>
          <w:sz w:val="24"/>
          <w:szCs w:val="24"/>
        </w:rPr>
      </w:pPr>
      <w:r w:rsidRPr="00643AF9">
        <w:rPr>
          <w:sz w:val="24"/>
          <w:szCs w:val="24"/>
        </w:rPr>
        <w:t xml:space="preserve">На территории Серовского городского округа осуществляют деятельность 125 предприятий общественного питания с общим количеством посадочных мест 7619, </w:t>
      </w:r>
      <w:r w:rsidRPr="00D03ED0">
        <w:rPr>
          <w:sz w:val="24"/>
          <w:szCs w:val="24"/>
        </w:rPr>
        <w:t>в т.ч. 2 ресторана, 11 баров, 37 кафе, 10 закусочных, 7 буфетов, 2 кафетерия, 8 предприятий быстрого обслуживания, 48 столовых (1 - общедоступная, 25 - школьных, 4 - студенческих, 16 - на производственных предприятиях и в учреждениях, 2 - в профилакториях, базах отдыха).</w:t>
      </w:r>
    </w:p>
    <w:p w:rsidR="00E114EA" w:rsidRPr="00643AF9" w:rsidRDefault="00E114EA" w:rsidP="00643AF9">
      <w:pPr>
        <w:ind w:firstLine="709"/>
        <w:jc w:val="both"/>
        <w:rPr>
          <w:sz w:val="24"/>
          <w:szCs w:val="24"/>
        </w:rPr>
      </w:pPr>
      <w:r w:rsidRPr="00643AF9">
        <w:rPr>
          <w:sz w:val="24"/>
          <w:szCs w:val="24"/>
        </w:rPr>
        <w:t>В отчетном периоде на территории Серовского городского округа открылись 7 объектов общественного питания на 416 посадочных мест:  фьюжн-кафе «Бруклин», детское кафе «Сладкий рай», 3 объекта питания в торговых центрах - бары японской кухни  «Фуджин Сан», ИНь-Янь», закусочная «Subway», доставка обедов «Быстрые роллы».  В этой сфере дополнительно было создано 24 рабочих места.</w:t>
      </w:r>
    </w:p>
    <w:p w:rsidR="00E114EA" w:rsidRPr="00643AF9" w:rsidRDefault="00E114EA" w:rsidP="00643AF9">
      <w:pPr>
        <w:ind w:firstLine="709"/>
        <w:jc w:val="both"/>
        <w:rPr>
          <w:sz w:val="24"/>
          <w:szCs w:val="24"/>
        </w:rPr>
      </w:pPr>
    </w:p>
    <w:p w:rsidR="00E114EA" w:rsidRPr="00643AF9" w:rsidRDefault="00E114EA" w:rsidP="00883582">
      <w:pPr>
        <w:ind w:firstLine="720"/>
        <w:jc w:val="both"/>
        <w:rPr>
          <w:b/>
          <w:sz w:val="24"/>
          <w:szCs w:val="24"/>
        </w:rPr>
      </w:pPr>
      <w:r w:rsidRPr="00643AF9">
        <w:rPr>
          <w:b/>
          <w:sz w:val="24"/>
          <w:szCs w:val="24"/>
        </w:rPr>
        <w:t>Бытовое обслуживание населения</w:t>
      </w:r>
    </w:p>
    <w:p w:rsidR="00E114EA" w:rsidRPr="00643AF9" w:rsidRDefault="00E114EA" w:rsidP="00FB7861">
      <w:pPr>
        <w:ind w:firstLine="720"/>
        <w:jc w:val="both"/>
        <w:rPr>
          <w:sz w:val="24"/>
          <w:szCs w:val="24"/>
        </w:rPr>
      </w:pPr>
      <w:r w:rsidRPr="00643AF9">
        <w:rPr>
          <w:sz w:val="24"/>
          <w:szCs w:val="24"/>
        </w:rPr>
        <w:t xml:space="preserve">В настоящее время в Серовском городском округе функционирует 231 предприятие сферы бытового обслуживания населения, в которых осуществляют деятельность 323 субъекта предпринимательской деятельности. </w:t>
      </w:r>
    </w:p>
    <w:p w:rsidR="00E114EA" w:rsidRPr="00643AF9" w:rsidRDefault="00E114EA" w:rsidP="00FB7861">
      <w:pPr>
        <w:ind w:firstLine="720"/>
        <w:jc w:val="both"/>
        <w:rPr>
          <w:sz w:val="24"/>
          <w:szCs w:val="24"/>
        </w:rPr>
      </w:pPr>
      <w:r w:rsidRPr="00643AF9">
        <w:rPr>
          <w:sz w:val="24"/>
          <w:szCs w:val="24"/>
        </w:rPr>
        <w:t>Численность работающих в сфере бытового обслуживания  составляет более 2 тыс. человек. Количество рабочих мест – 1236.</w:t>
      </w:r>
    </w:p>
    <w:p w:rsidR="00E114EA" w:rsidRPr="00643AF9" w:rsidRDefault="00E114EA" w:rsidP="00FB7861">
      <w:pPr>
        <w:ind w:firstLine="708"/>
        <w:jc w:val="both"/>
        <w:rPr>
          <w:sz w:val="24"/>
          <w:szCs w:val="24"/>
        </w:rPr>
      </w:pPr>
      <w:r w:rsidRPr="00643AF9">
        <w:rPr>
          <w:sz w:val="24"/>
          <w:szCs w:val="24"/>
        </w:rPr>
        <w:t>В структуре бытовых услуг преобладают такие виды, как:</w:t>
      </w:r>
    </w:p>
    <w:p w:rsidR="00E114EA" w:rsidRPr="00643AF9" w:rsidRDefault="00E114EA" w:rsidP="00FB7861">
      <w:pPr>
        <w:numPr>
          <w:ilvl w:val="0"/>
          <w:numId w:val="14"/>
        </w:numPr>
        <w:suppressAutoHyphens w:val="0"/>
        <w:jc w:val="both"/>
        <w:rPr>
          <w:sz w:val="24"/>
          <w:szCs w:val="24"/>
        </w:rPr>
      </w:pPr>
      <w:r w:rsidRPr="00643AF9">
        <w:rPr>
          <w:sz w:val="24"/>
          <w:szCs w:val="24"/>
        </w:rPr>
        <w:t>ремонт и строительство жилья – 46%</w:t>
      </w:r>
    </w:p>
    <w:p w:rsidR="00E114EA" w:rsidRPr="00643AF9" w:rsidRDefault="00E114EA" w:rsidP="00FB7861">
      <w:pPr>
        <w:numPr>
          <w:ilvl w:val="0"/>
          <w:numId w:val="14"/>
        </w:numPr>
        <w:suppressAutoHyphens w:val="0"/>
        <w:jc w:val="both"/>
        <w:rPr>
          <w:sz w:val="24"/>
          <w:szCs w:val="24"/>
        </w:rPr>
      </w:pPr>
      <w:r w:rsidRPr="00643AF9">
        <w:rPr>
          <w:sz w:val="24"/>
          <w:szCs w:val="24"/>
        </w:rPr>
        <w:t>парикмахерские и косметические услуги – 35%</w:t>
      </w:r>
    </w:p>
    <w:p w:rsidR="00E114EA" w:rsidRPr="00643AF9" w:rsidRDefault="00E114EA" w:rsidP="00FB7861">
      <w:pPr>
        <w:numPr>
          <w:ilvl w:val="0"/>
          <w:numId w:val="14"/>
        </w:numPr>
        <w:suppressAutoHyphens w:val="0"/>
        <w:jc w:val="both"/>
        <w:rPr>
          <w:sz w:val="24"/>
          <w:szCs w:val="24"/>
        </w:rPr>
      </w:pPr>
      <w:r w:rsidRPr="00643AF9">
        <w:rPr>
          <w:sz w:val="24"/>
          <w:szCs w:val="24"/>
        </w:rPr>
        <w:t>ремонт обуви – 17%</w:t>
      </w:r>
    </w:p>
    <w:p w:rsidR="00E114EA" w:rsidRPr="00643AF9" w:rsidRDefault="00E114EA" w:rsidP="00FB7861">
      <w:pPr>
        <w:numPr>
          <w:ilvl w:val="0"/>
          <w:numId w:val="14"/>
        </w:numPr>
        <w:suppressAutoHyphens w:val="0"/>
        <w:jc w:val="both"/>
        <w:rPr>
          <w:sz w:val="24"/>
          <w:szCs w:val="24"/>
        </w:rPr>
      </w:pPr>
      <w:r w:rsidRPr="00643AF9">
        <w:rPr>
          <w:sz w:val="24"/>
          <w:szCs w:val="24"/>
        </w:rPr>
        <w:t>техническое обслуживание и ремонт транспортных средств – 16 %.</w:t>
      </w:r>
    </w:p>
    <w:p w:rsidR="00E114EA" w:rsidRPr="00643AF9" w:rsidRDefault="00E114EA" w:rsidP="006F36FB">
      <w:pPr>
        <w:ind w:firstLine="720"/>
        <w:jc w:val="both"/>
        <w:rPr>
          <w:sz w:val="24"/>
          <w:szCs w:val="24"/>
        </w:rPr>
      </w:pPr>
      <w:r w:rsidRPr="00643AF9">
        <w:rPr>
          <w:sz w:val="24"/>
          <w:szCs w:val="24"/>
        </w:rPr>
        <w:t>Возросло количество предприятий, оказывающих населению услуги по установке пластиковых окон, ремонту и строительству, изготовлению мебели. Стали более востребованными на рынке и новые виды услуг: клининговые, риэлторские, дизайнерские и т.п.</w:t>
      </w:r>
    </w:p>
    <w:p w:rsidR="00E114EA" w:rsidRPr="00643AF9" w:rsidRDefault="00E114EA" w:rsidP="00FB7861">
      <w:pPr>
        <w:ind w:firstLine="720"/>
        <w:jc w:val="both"/>
        <w:rPr>
          <w:sz w:val="24"/>
          <w:szCs w:val="24"/>
        </w:rPr>
      </w:pPr>
      <w:r w:rsidRPr="00643AF9">
        <w:rPr>
          <w:sz w:val="24"/>
          <w:szCs w:val="24"/>
        </w:rPr>
        <w:t xml:space="preserve">Растет не только количество предприятий, но также и качество предоставляемых ими услуг, расширяется их ассортимент. </w:t>
      </w:r>
    </w:p>
    <w:p w:rsidR="00E114EA" w:rsidRPr="00643AF9" w:rsidRDefault="00E114EA" w:rsidP="002415EC">
      <w:pPr>
        <w:suppressAutoHyphens w:val="0"/>
        <w:ind w:firstLine="720"/>
        <w:jc w:val="both"/>
        <w:rPr>
          <w:sz w:val="24"/>
          <w:szCs w:val="24"/>
        </w:rPr>
      </w:pPr>
      <w:r w:rsidRPr="00643AF9">
        <w:rPr>
          <w:sz w:val="24"/>
          <w:szCs w:val="24"/>
        </w:rPr>
        <w:t>На территории Серовского городского округа расположены следующие средства размещения: гостиничный комплекс «Надеждинский», мини-отель «Уют», гостиницы «МатЕл» и «Комфорт», база отдыха «Солнышко», которые имеют номера разного уровня комфортности и могут принять одновременно 335 гостей.</w:t>
      </w:r>
    </w:p>
    <w:p w:rsidR="00E114EA" w:rsidRPr="00745193" w:rsidRDefault="00E114EA" w:rsidP="00FB7861">
      <w:pPr>
        <w:ind w:firstLine="720"/>
        <w:jc w:val="both"/>
        <w:rPr>
          <w:color w:val="666699"/>
          <w:sz w:val="24"/>
          <w:szCs w:val="24"/>
        </w:rPr>
      </w:pPr>
    </w:p>
    <w:p w:rsidR="00E114EA" w:rsidRPr="00D03ED0" w:rsidRDefault="00E114EA" w:rsidP="00FB7861">
      <w:pPr>
        <w:ind w:firstLine="720"/>
        <w:jc w:val="both"/>
        <w:rPr>
          <w:b/>
          <w:i/>
          <w:sz w:val="24"/>
          <w:szCs w:val="24"/>
        </w:rPr>
      </w:pPr>
      <w:r w:rsidRPr="00D03ED0">
        <w:rPr>
          <w:b/>
          <w:i/>
          <w:sz w:val="24"/>
          <w:szCs w:val="24"/>
        </w:rPr>
        <w:t>Разработка и утверждение схемы размещения нестационарных торговых объектов</w:t>
      </w:r>
    </w:p>
    <w:p w:rsidR="00E114EA" w:rsidRPr="00D03ED0" w:rsidRDefault="00E114EA" w:rsidP="00FB7861">
      <w:pPr>
        <w:ind w:firstLine="720"/>
        <w:jc w:val="both"/>
        <w:rPr>
          <w:b/>
          <w:i/>
          <w:sz w:val="24"/>
          <w:szCs w:val="24"/>
        </w:rPr>
      </w:pPr>
    </w:p>
    <w:p w:rsidR="00E114EA" w:rsidRPr="00D03ED0" w:rsidRDefault="00E114EA" w:rsidP="006F36FB">
      <w:pPr>
        <w:ind w:firstLine="720"/>
        <w:jc w:val="both"/>
        <w:rPr>
          <w:sz w:val="24"/>
          <w:szCs w:val="24"/>
        </w:rPr>
      </w:pPr>
      <w:r w:rsidRPr="00D03ED0">
        <w:rPr>
          <w:sz w:val="24"/>
          <w:szCs w:val="24"/>
        </w:rPr>
        <w:t>Нестационарные торговые объекты являются частью инфраструктуры розничной торговли Серовского городского округа. Они позволяют обеспечить территориальную доступность различных товаров и услуг для населения, проживающего в отдаленных микрорайонах города и в сельских населенных пунктах.</w:t>
      </w:r>
    </w:p>
    <w:p w:rsidR="00E114EA" w:rsidRPr="00134C2D" w:rsidRDefault="00E114EA" w:rsidP="00134C2D">
      <w:pPr>
        <w:ind w:firstLine="720"/>
        <w:jc w:val="both"/>
        <w:rPr>
          <w:sz w:val="24"/>
          <w:szCs w:val="24"/>
        </w:rPr>
      </w:pPr>
      <w:r w:rsidRPr="00134C2D">
        <w:rPr>
          <w:sz w:val="24"/>
          <w:szCs w:val="24"/>
        </w:rPr>
        <w:t xml:space="preserve">В 2014 году была проведена инвентаризация нестационарных торговых объектов, расположенных на территории Серовского городского округа, и составлены инвентаризационная опись фактически существующих  объектов, реестр хозяйствующих субъектов, осуществляющих деятельность в нестационарных объектах и перечень мест размещения передвижной торговли. </w:t>
      </w:r>
    </w:p>
    <w:p w:rsidR="00E114EA" w:rsidRPr="00134C2D" w:rsidRDefault="00E114EA" w:rsidP="00134C2D">
      <w:pPr>
        <w:tabs>
          <w:tab w:val="left" w:pos="851"/>
        </w:tabs>
        <w:ind w:firstLine="720"/>
        <w:jc w:val="both"/>
        <w:rPr>
          <w:sz w:val="24"/>
          <w:szCs w:val="24"/>
        </w:rPr>
      </w:pPr>
      <w:r w:rsidRPr="00134C2D">
        <w:rPr>
          <w:sz w:val="24"/>
          <w:szCs w:val="24"/>
        </w:rPr>
        <w:t>По состоянию на 29.09.2014 г. на территории Серовского городского округа функционировало 168 нестационарных торговых объектов (в 2013 г. – 180), из них:</w:t>
      </w:r>
    </w:p>
    <w:p w:rsidR="00E114EA" w:rsidRPr="00134C2D" w:rsidRDefault="00E114EA" w:rsidP="00134C2D">
      <w:pPr>
        <w:numPr>
          <w:ilvl w:val="0"/>
          <w:numId w:val="43"/>
        </w:numPr>
        <w:suppressAutoHyphens w:val="0"/>
        <w:jc w:val="both"/>
        <w:rPr>
          <w:sz w:val="24"/>
          <w:szCs w:val="24"/>
        </w:rPr>
      </w:pPr>
      <w:r w:rsidRPr="00134C2D">
        <w:rPr>
          <w:sz w:val="24"/>
          <w:szCs w:val="24"/>
        </w:rPr>
        <w:t xml:space="preserve">объектов торговли – 144 (в 2013 г. - 152); </w:t>
      </w:r>
    </w:p>
    <w:p w:rsidR="00E114EA" w:rsidRPr="00134C2D" w:rsidRDefault="00E114EA" w:rsidP="00134C2D">
      <w:pPr>
        <w:numPr>
          <w:ilvl w:val="0"/>
          <w:numId w:val="43"/>
        </w:numPr>
        <w:suppressAutoHyphens w:val="0"/>
        <w:jc w:val="both"/>
        <w:rPr>
          <w:sz w:val="24"/>
          <w:szCs w:val="24"/>
        </w:rPr>
      </w:pPr>
      <w:r w:rsidRPr="00134C2D">
        <w:rPr>
          <w:sz w:val="24"/>
          <w:szCs w:val="24"/>
        </w:rPr>
        <w:t xml:space="preserve">объектов по оказанию услуг общественного питания – 9 (в 2013 г. - 14); </w:t>
      </w:r>
    </w:p>
    <w:p w:rsidR="00E114EA" w:rsidRPr="00134C2D" w:rsidRDefault="00E114EA" w:rsidP="00134C2D">
      <w:pPr>
        <w:numPr>
          <w:ilvl w:val="0"/>
          <w:numId w:val="43"/>
        </w:numPr>
        <w:suppressAutoHyphens w:val="0"/>
        <w:jc w:val="both"/>
        <w:rPr>
          <w:sz w:val="24"/>
          <w:szCs w:val="24"/>
        </w:rPr>
      </w:pPr>
      <w:r w:rsidRPr="00134C2D">
        <w:rPr>
          <w:sz w:val="24"/>
          <w:szCs w:val="24"/>
        </w:rPr>
        <w:t xml:space="preserve">объектов бытового обслуживания – 15 (в 2013 г. - 14). </w:t>
      </w:r>
    </w:p>
    <w:p w:rsidR="00E114EA" w:rsidRPr="00134C2D" w:rsidRDefault="00E114EA" w:rsidP="00134C2D">
      <w:pPr>
        <w:ind w:firstLine="720"/>
        <w:jc w:val="both"/>
        <w:rPr>
          <w:sz w:val="24"/>
          <w:szCs w:val="24"/>
        </w:rPr>
      </w:pPr>
      <w:r w:rsidRPr="00134C2D">
        <w:rPr>
          <w:sz w:val="24"/>
          <w:szCs w:val="24"/>
        </w:rPr>
        <w:t>Таким образом, по сравнению с 2013 г. общее количество объектов нестационарной торговой сети сократилось на 12 объектов.</w:t>
      </w:r>
    </w:p>
    <w:p w:rsidR="00E114EA" w:rsidRPr="00134C2D" w:rsidRDefault="00E114EA" w:rsidP="00134C2D">
      <w:pPr>
        <w:tabs>
          <w:tab w:val="num" w:pos="993"/>
        </w:tabs>
        <w:ind w:firstLine="720"/>
        <w:jc w:val="both"/>
        <w:rPr>
          <w:sz w:val="24"/>
          <w:szCs w:val="24"/>
        </w:rPr>
      </w:pPr>
      <w:r w:rsidRPr="00134C2D">
        <w:rPr>
          <w:sz w:val="24"/>
          <w:szCs w:val="24"/>
        </w:rPr>
        <w:t xml:space="preserve">В структуре всех объектов торговли Серовского городского округа нестационарные торговые объекты составляют 22,3 %  от общего количества (в 2013 г. – 23,6 %.). </w:t>
      </w:r>
    </w:p>
    <w:p w:rsidR="00E114EA" w:rsidRPr="00134C2D" w:rsidRDefault="00E114EA" w:rsidP="00134C2D">
      <w:pPr>
        <w:tabs>
          <w:tab w:val="num" w:pos="993"/>
        </w:tabs>
        <w:ind w:firstLine="720"/>
        <w:jc w:val="both"/>
        <w:rPr>
          <w:sz w:val="24"/>
          <w:szCs w:val="24"/>
        </w:rPr>
      </w:pPr>
      <w:r w:rsidRPr="00134C2D">
        <w:rPr>
          <w:sz w:val="24"/>
          <w:szCs w:val="24"/>
        </w:rPr>
        <w:t>По данным инвентаризации фактически существующих на территории Серовского городского округа объектов нестационарной торговли, мелкорозничная торговая сеть представлена следующим образом:</w:t>
      </w:r>
    </w:p>
    <w:p w:rsidR="00E114EA" w:rsidRPr="00134C2D" w:rsidRDefault="00E114EA" w:rsidP="00134C2D">
      <w:pPr>
        <w:numPr>
          <w:ilvl w:val="0"/>
          <w:numId w:val="44"/>
        </w:numPr>
        <w:suppressAutoHyphens w:val="0"/>
        <w:jc w:val="both"/>
        <w:rPr>
          <w:sz w:val="24"/>
          <w:szCs w:val="24"/>
        </w:rPr>
      </w:pPr>
      <w:r w:rsidRPr="00134C2D">
        <w:rPr>
          <w:sz w:val="24"/>
          <w:szCs w:val="24"/>
        </w:rPr>
        <w:t xml:space="preserve">киоски - 69 (в том числе на селе - 1); </w:t>
      </w:r>
    </w:p>
    <w:p w:rsidR="00E114EA" w:rsidRPr="00134C2D" w:rsidRDefault="00E114EA" w:rsidP="00134C2D">
      <w:pPr>
        <w:numPr>
          <w:ilvl w:val="0"/>
          <w:numId w:val="44"/>
        </w:numPr>
        <w:suppressAutoHyphens w:val="0"/>
        <w:jc w:val="both"/>
        <w:rPr>
          <w:sz w:val="24"/>
          <w:szCs w:val="24"/>
        </w:rPr>
      </w:pPr>
      <w:r w:rsidRPr="00134C2D">
        <w:rPr>
          <w:sz w:val="24"/>
          <w:szCs w:val="24"/>
        </w:rPr>
        <w:t xml:space="preserve">павильоны - 75 (в том числе на селе – 12); </w:t>
      </w:r>
    </w:p>
    <w:p w:rsidR="00E114EA" w:rsidRPr="00134C2D" w:rsidRDefault="00E114EA" w:rsidP="00134C2D">
      <w:pPr>
        <w:numPr>
          <w:ilvl w:val="0"/>
          <w:numId w:val="44"/>
        </w:numPr>
        <w:suppressAutoHyphens w:val="0"/>
        <w:jc w:val="both"/>
        <w:rPr>
          <w:sz w:val="24"/>
          <w:szCs w:val="24"/>
        </w:rPr>
      </w:pPr>
      <w:r w:rsidRPr="00134C2D">
        <w:rPr>
          <w:sz w:val="24"/>
          <w:szCs w:val="24"/>
        </w:rPr>
        <w:t xml:space="preserve">остановочные комплексы - 20 </w:t>
      </w:r>
    </w:p>
    <w:p w:rsidR="00E114EA" w:rsidRPr="00134C2D" w:rsidRDefault="00E114EA" w:rsidP="00134C2D">
      <w:pPr>
        <w:tabs>
          <w:tab w:val="left" w:pos="851"/>
        </w:tabs>
        <w:ind w:firstLine="720"/>
        <w:jc w:val="both"/>
        <w:rPr>
          <w:sz w:val="24"/>
          <w:szCs w:val="24"/>
        </w:rPr>
      </w:pPr>
      <w:r w:rsidRPr="00134C2D">
        <w:rPr>
          <w:sz w:val="24"/>
          <w:szCs w:val="24"/>
        </w:rPr>
        <w:t>Все существующие нестационарные торговые объекты используются субъектами малого и среднего бизнеса. Объекты расположены на земельных участках, находящихся в муниципальной собственности - 146 объекта (в 2013 г.-167 объектов), а также в частной собственности  - 22 объекта (в  2013 -13 объектов).</w:t>
      </w:r>
    </w:p>
    <w:p w:rsidR="00E114EA" w:rsidRPr="00134C2D" w:rsidRDefault="00E114EA" w:rsidP="006F36FB">
      <w:pPr>
        <w:ind w:firstLine="720"/>
        <w:jc w:val="both"/>
        <w:rPr>
          <w:sz w:val="24"/>
          <w:szCs w:val="24"/>
        </w:rPr>
      </w:pPr>
      <w:r w:rsidRPr="00134C2D">
        <w:rPr>
          <w:sz w:val="24"/>
          <w:szCs w:val="24"/>
        </w:rPr>
        <w:t xml:space="preserve">На основании результатов инвентаризации была разработана схема размещения нестационарных торговых объектов на территории Серовского городского округа на 2014 год </w:t>
      </w:r>
      <w:r>
        <w:rPr>
          <w:sz w:val="24"/>
          <w:szCs w:val="24"/>
        </w:rPr>
        <w:t>(</w:t>
      </w:r>
      <w:r w:rsidRPr="00134C2D">
        <w:rPr>
          <w:sz w:val="24"/>
          <w:szCs w:val="24"/>
        </w:rPr>
        <w:t>утверждена постановлением администрации Серовского городского округа от 25.11.2013 г.</w:t>
      </w:r>
      <w:r>
        <w:rPr>
          <w:sz w:val="24"/>
          <w:szCs w:val="24"/>
        </w:rPr>
        <w:t xml:space="preserve">        </w:t>
      </w:r>
      <w:r w:rsidRPr="00134C2D">
        <w:rPr>
          <w:sz w:val="24"/>
          <w:szCs w:val="24"/>
        </w:rPr>
        <w:t xml:space="preserve"> № 1991</w:t>
      </w:r>
      <w:r>
        <w:rPr>
          <w:sz w:val="24"/>
          <w:szCs w:val="24"/>
        </w:rPr>
        <w:t>)</w:t>
      </w:r>
      <w:r w:rsidRPr="00134C2D">
        <w:rPr>
          <w:sz w:val="24"/>
          <w:szCs w:val="24"/>
        </w:rPr>
        <w:t xml:space="preserve"> и</w:t>
      </w:r>
      <w:r>
        <w:rPr>
          <w:sz w:val="24"/>
          <w:szCs w:val="24"/>
        </w:rPr>
        <w:t xml:space="preserve"> на 2015-2016 годы (</w:t>
      </w:r>
      <w:r w:rsidRPr="00134C2D">
        <w:rPr>
          <w:sz w:val="24"/>
          <w:szCs w:val="24"/>
        </w:rPr>
        <w:t>утверждена постановлением администрации Серовского городского округа от 2</w:t>
      </w:r>
      <w:r>
        <w:rPr>
          <w:sz w:val="24"/>
          <w:szCs w:val="24"/>
        </w:rPr>
        <w:t>6</w:t>
      </w:r>
      <w:r w:rsidRPr="00134C2D">
        <w:rPr>
          <w:sz w:val="24"/>
          <w:szCs w:val="24"/>
        </w:rPr>
        <w:t>.11.201</w:t>
      </w:r>
      <w:r>
        <w:rPr>
          <w:sz w:val="24"/>
          <w:szCs w:val="24"/>
        </w:rPr>
        <w:t>4</w:t>
      </w:r>
      <w:r w:rsidRPr="00134C2D">
        <w:rPr>
          <w:sz w:val="24"/>
          <w:szCs w:val="24"/>
        </w:rPr>
        <w:t xml:space="preserve"> г. № </w:t>
      </w:r>
      <w:r>
        <w:rPr>
          <w:sz w:val="24"/>
          <w:szCs w:val="24"/>
        </w:rPr>
        <w:t>2437).</w:t>
      </w:r>
    </w:p>
    <w:p w:rsidR="00E114EA" w:rsidRPr="00134C2D" w:rsidRDefault="00E114EA" w:rsidP="00134C2D">
      <w:pPr>
        <w:ind w:firstLine="709"/>
        <w:jc w:val="both"/>
        <w:rPr>
          <w:sz w:val="24"/>
          <w:szCs w:val="24"/>
        </w:rPr>
      </w:pPr>
      <w:r w:rsidRPr="00134C2D">
        <w:rPr>
          <w:sz w:val="24"/>
          <w:szCs w:val="24"/>
        </w:rPr>
        <w:t>Схема размещения нестационарных торговых объектов на территории Серовского городского округа на 2014 год сформирована с учетом рекомендаций Министерства агропромышленного комплекса и продовольствия Свердловской области, требований действующего законодательства и с учетом интересов жителей городского округа.</w:t>
      </w:r>
    </w:p>
    <w:p w:rsidR="00E114EA" w:rsidRPr="00745193" w:rsidRDefault="00E114EA" w:rsidP="00FB7861">
      <w:pPr>
        <w:ind w:firstLine="709"/>
        <w:jc w:val="both"/>
        <w:rPr>
          <w:color w:val="666699"/>
          <w:sz w:val="26"/>
          <w:szCs w:val="28"/>
        </w:rPr>
      </w:pPr>
    </w:p>
    <w:p w:rsidR="00E114EA" w:rsidRPr="00434290" w:rsidRDefault="00E114EA" w:rsidP="00C65DFB">
      <w:pPr>
        <w:shd w:val="clear" w:color="auto" w:fill="FFFFFF"/>
        <w:suppressAutoHyphens w:val="0"/>
        <w:jc w:val="both"/>
        <w:rPr>
          <w:b/>
          <w:i/>
          <w:sz w:val="24"/>
          <w:szCs w:val="24"/>
          <w:lang w:eastAsia="ru-RU"/>
        </w:rPr>
      </w:pPr>
      <w:r w:rsidRPr="00434290">
        <w:rPr>
          <w:b/>
          <w:i/>
          <w:sz w:val="24"/>
          <w:szCs w:val="24"/>
          <w:lang w:eastAsia="ru-RU"/>
        </w:rPr>
        <w:t xml:space="preserve">           Организация мероприятий по охране окружающей среды в границах городского округа</w:t>
      </w:r>
    </w:p>
    <w:p w:rsidR="00E114EA" w:rsidRPr="00434290" w:rsidRDefault="00E114EA" w:rsidP="00C65DFB">
      <w:pPr>
        <w:shd w:val="clear" w:color="auto" w:fill="FFFFFF"/>
        <w:suppressAutoHyphens w:val="0"/>
        <w:jc w:val="both"/>
        <w:rPr>
          <w:b/>
          <w:i/>
          <w:sz w:val="24"/>
          <w:szCs w:val="24"/>
          <w:lang w:eastAsia="ru-RU"/>
        </w:rPr>
      </w:pPr>
    </w:p>
    <w:p w:rsidR="00E114EA" w:rsidRPr="00434290" w:rsidRDefault="00E114EA" w:rsidP="006F36FB">
      <w:pPr>
        <w:ind w:firstLine="720"/>
        <w:jc w:val="both"/>
        <w:rPr>
          <w:sz w:val="24"/>
          <w:szCs w:val="24"/>
        </w:rPr>
      </w:pPr>
      <w:r w:rsidRPr="00434290">
        <w:rPr>
          <w:sz w:val="24"/>
          <w:szCs w:val="24"/>
        </w:rPr>
        <w:t>Регулирование охраны окружающей среды и природопользования на территории Серовского городского округа осуществляется в соответствии с полномочиями, возложенными на органы местного самоуправления федеральными законами в сфере охраны окружающей среды и использования природных ресурсов, законами Свердловской области, определяющими полномочия  органов местного самоуправления в данной сфере.</w:t>
      </w:r>
    </w:p>
    <w:p w:rsidR="00E114EA" w:rsidRPr="00434290" w:rsidRDefault="00E114EA" w:rsidP="00434290">
      <w:pPr>
        <w:ind w:firstLine="720"/>
        <w:jc w:val="both"/>
        <w:rPr>
          <w:sz w:val="24"/>
          <w:szCs w:val="24"/>
        </w:rPr>
      </w:pPr>
      <w:r w:rsidRPr="00434290">
        <w:rPr>
          <w:sz w:val="24"/>
          <w:szCs w:val="24"/>
        </w:rPr>
        <w:t>Постановлением  администрации СГО от 31.10.2011 г. №1860 утверждена муниципальная целевая программа «Экология и природные ресурсы Серовского городского округа» на 2012-2014 годы. На 2014 год на реализацию мероприятий программы запланировано направить 404 974,6 тыс. рублей (внесены изменения ПАСГО №1362 от 11.07.2014г.), в том числе из:</w:t>
      </w:r>
    </w:p>
    <w:p w:rsidR="00E114EA" w:rsidRPr="00434290" w:rsidRDefault="00E114EA" w:rsidP="00434290">
      <w:pPr>
        <w:ind w:firstLine="720"/>
        <w:jc w:val="both"/>
        <w:rPr>
          <w:sz w:val="24"/>
          <w:szCs w:val="24"/>
        </w:rPr>
      </w:pPr>
      <w:r w:rsidRPr="00434290">
        <w:rPr>
          <w:sz w:val="24"/>
          <w:szCs w:val="24"/>
        </w:rPr>
        <w:t>- бюджета Серовского городского округа – 5 000 тыс. рублей;</w:t>
      </w:r>
    </w:p>
    <w:p w:rsidR="00E114EA" w:rsidRPr="00434290" w:rsidRDefault="00E114EA" w:rsidP="00434290">
      <w:pPr>
        <w:ind w:firstLine="720"/>
        <w:jc w:val="both"/>
        <w:rPr>
          <w:sz w:val="24"/>
          <w:szCs w:val="24"/>
        </w:rPr>
      </w:pPr>
      <w:r w:rsidRPr="00434290">
        <w:rPr>
          <w:sz w:val="24"/>
          <w:szCs w:val="24"/>
        </w:rPr>
        <w:t>- средств предприятий – 399 974,6 тыс. рублей.</w:t>
      </w:r>
    </w:p>
    <w:p w:rsidR="00E114EA" w:rsidRPr="00434290" w:rsidRDefault="00E114EA" w:rsidP="00434290">
      <w:pPr>
        <w:ind w:firstLine="720"/>
        <w:jc w:val="both"/>
        <w:rPr>
          <w:sz w:val="24"/>
          <w:szCs w:val="24"/>
        </w:rPr>
      </w:pPr>
      <w:r w:rsidRPr="00434290">
        <w:rPr>
          <w:sz w:val="24"/>
          <w:szCs w:val="24"/>
        </w:rPr>
        <w:t>Фактически за 2014 год сумма средств на реализацию мероприятий составила 434 274,1 тыс. рублей (или 107,2 %</w:t>
      </w:r>
      <w:r>
        <w:rPr>
          <w:sz w:val="24"/>
          <w:szCs w:val="24"/>
        </w:rPr>
        <w:t xml:space="preserve"> к плану</w:t>
      </w:r>
      <w:r w:rsidRPr="00434290">
        <w:rPr>
          <w:sz w:val="24"/>
          <w:szCs w:val="24"/>
        </w:rPr>
        <w:t xml:space="preserve">), в том числе 429 468,3 тыс. рублей – средства предприятий, </w:t>
      </w:r>
      <w:r>
        <w:rPr>
          <w:sz w:val="24"/>
          <w:szCs w:val="24"/>
        </w:rPr>
        <w:t xml:space="preserve">        </w:t>
      </w:r>
      <w:r w:rsidRPr="00434290">
        <w:rPr>
          <w:sz w:val="24"/>
          <w:szCs w:val="24"/>
        </w:rPr>
        <w:t xml:space="preserve">4 805,8 тыс. рублей – средства бюджета Серовского городского округа. </w:t>
      </w:r>
    </w:p>
    <w:p w:rsidR="00E114EA" w:rsidRPr="00434290" w:rsidRDefault="00E114EA" w:rsidP="008516B3">
      <w:pPr>
        <w:ind w:firstLine="720"/>
        <w:jc w:val="both"/>
        <w:rPr>
          <w:sz w:val="24"/>
          <w:szCs w:val="24"/>
        </w:rPr>
      </w:pPr>
      <w:r w:rsidRPr="00434290">
        <w:rPr>
          <w:sz w:val="24"/>
          <w:szCs w:val="24"/>
        </w:rPr>
        <w:t>За счет средств бюджета Серовского городского округа построены 74 контейнерных площадки на сумму 4 805,8 тыс. рублей.</w:t>
      </w:r>
    </w:p>
    <w:p w:rsidR="00E114EA" w:rsidRPr="00434290" w:rsidRDefault="00E114EA" w:rsidP="008516B3">
      <w:pPr>
        <w:ind w:firstLine="720"/>
        <w:jc w:val="both"/>
        <w:rPr>
          <w:sz w:val="24"/>
          <w:szCs w:val="24"/>
        </w:rPr>
      </w:pPr>
      <w:r w:rsidRPr="00434290">
        <w:rPr>
          <w:sz w:val="24"/>
          <w:szCs w:val="24"/>
        </w:rPr>
        <w:t>Схемы расположения данных контейнерных площадок согласованы с территориальным отделом Управления Федеральной службы по надзору в сфере защиты прав потребителей и благополучия человека по Свердловской области в г. Серове.</w:t>
      </w:r>
    </w:p>
    <w:p w:rsidR="00E114EA" w:rsidRPr="00434290" w:rsidRDefault="00E114EA" w:rsidP="00434290">
      <w:pPr>
        <w:ind w:firstLine="720"/>
        <w:jc w:val="both"/>
        <w:rPr>
          <w:sz w:val="24"/>
          <w:szCs w:val="24"/>
        </w:rPr>
      </w:pPr>
      <w:r>
        <w:rPr>
          <w:sz w:val="24"/>
          <w:szCs w:val="24"/>
        </w:rPr>
        <w:t>Природоохранные мероприятия п</w:t>
      </w:r>
      <w:r w:rsidRPr="00434290">
        <w:rPr>
          <w:sz w:val="24"/>
          <w:szCs w:val="24"/>
        </w:rPr>
        <w:t>о филиалу ОАО «ОГК-2» Серовская ГРЭС</w:t>
      </w:r>
      <w:r>
        <w:rPr>
          <w:sz w:val="24"/>
          <w:szCs w:val="24"/>
        </w:rPr>
        <w:t xml:space="preserve">: </w:t>
      </w:r>
      <w:r w:rsidRPr="00434290">
        <w:rPr>
          <w:sz w:val="24"/>
          <w:szCs w:val="24"/>
        </w:rPr>
        <w:t>ремонт аспирационных установок, капитальный ремонт золоулавливающих установок котлоагрегатов, реконструкция комплекса сооружений золоотвала №3, ремонт золошлакопроводов,  производственный контроль за качеством питьевой, горячей воды, сточной воды, мест временного размещения отходов, производственный контроль атмосферного воздуха в санитарно-защитной зоне, сервисное техническое обслуживание очистных сооружений хозяйственно-бытовых стоков КОС-600м, мониторинг окружающей среды в районе золоотвала №3, разработка проекта нормативов допустимых сбросов загрязняющих веществ в водный объект (выпуск №1), разработка проектно-сметной и рабочей документации по рекультивации земельного участка золоотвала № 1.</w:t>
      </w:r>
    </w:p>
    <w:p w:rsidR="00E114EA" w:rsidRPr="00434290" w:rsidRDefault="00E114EA" w:rsidP="00434290">
      <w:pPr>
        <w:ind w:firstLine="720"/>
        <w:jc w:val="both"/>
        <w:rPr>
          <w:sz w:val="24"/>
          <w:szCs w:val="24"/>
        </w:rPr>
      </w:pPr>
      <w:r>
        <w:rPr>
          <w:sz w:val="24"/>
          <w:szCs w:val="24"/>
        </w:rPr>
        <w:t>Природоохранные мероприятия п</w:t>
      </w:r>
      <w:r w:rsidRPr="00434290">
        <w:rPr>
          <w:sz w:val="24"/>
          <w:szCs w:val="24"/>
        </w:rPr>
        <w:t>о ОАО «Металлур</w:t>
      </w:r>
      <w:r>
        <w:rPr>
          <w:sz w:val="24"/>
          <w:szCs w:val="24"/>
        </w:rPr>
        <w:t>гический завод им. А.К. Серова»: реконструкция</w:t>
      </w:r>
      <w:r w:rsidRPr="00434290">
        <w:rPr>
          <w:sz w:val="24"/>
          <w:szCs w:val="24"/>
        </w:rPr>
        <w:t xml:space="preserve"> агломерационного производства с установкой системы газоочистки,  реконструкция оборотного цикла водоснабжения доменной газоочистки 1-ая очередь, строительство второго радиального отстойника, перевод на бессточную систему водоснабжения комплекса водооборота доме</w:t>
      </w:r>
      <w:r>
        <w:rPr>
          <w:sz w:val="24"/>
          <w:szCs w:val="24"/>
        </w:rPr>
        <w:t>нной газоочистки., реконструкция</w:t>
      </w:r>
      <w:r w:rsidRPr="00434290">
        <w:rPr>
          <w:sz w:val="24"/>
          <w:szCs w:val="24"/>
        </w:rPr>
        <w:t xml:space="preserve"> очистных сооружен</w:t>
      </w:r>
      <w:r>
        <w:rPr>
          <w:sz w:val="24"/>
          <w:szCs w:val="24"/>
        </w:rPr>
        <w:t>ий на выпуске  сточных вод №1,</w:t>
      </w:r>
      <w:r w:rsidRPr="00434290">
        <w:rPr>
          <w:sz w:val="24"/>
          <w:szCs w:val="24"/>
        </w:rPr>
        <w:t xml:space="preserve"> переработк</w:t>
      </w:r>
      <w:r>
        <w:rPr>
          <w:sz w:val="24"/>
          <w:szCs w:val="24"/>
        </w:rPr>
        <w:t>а</w:t>
      </w:r>
      <w:r w:rsidRPr="00434290">
        <w:rPr>
          <w:sz w:val="24"/>
          <w:szCs w:val="24"/>
        </w:rPr>
        <w:t xml:space="preserve"> отвальных шлаков на шлаковом отвале завода, выполнение мероприятий по организации санитарно-защитной зоны предприятия.</w:t>
      </w:r>
    </w:p>
    <w:p w:rsidR="00E114EA" w:rsidRPr="00434290" w:rsidRDefault="00E114EA" w:rsidP="00434290">
      <w:pPr>
        <w:ind w:firstLine="720"/>
        <w:jc w:val="both"/>
        <w:rPr>
          <w:sz w:val="24"/>
          <w:szCs w:val="24"/>
        </w:rPr>
      </w:pPr>
      <w:r>
        <w:rPr>
          <w:sz w:val="24"/>
          <w:szCs w:val="24"/>
        </w:rPr>
        <w:t>Природоохранные мероприятия п</w:t>
      </w:r>
      <w:r w:rsidRPr="00434290">
        <w:rPr>
          <w:sz w:val="24"/>
          <w:szCs w:val="24"/>
        </w:rPr>
        <w:t>о ОАО</w:t>
      </w:r>
      <w:r>
        <w:rPr>
          <w:sz w:val="24"/>
          <w:szCs w:val="24"/>
        </w:rPr>
        <w:t xml:space="preserve"> «Серовский завод ферросплавов»: </w:t>
      </w:r>
      <w:r w:rsidRPr="00434290">
        <w:rPr>
          <w:sz w:val="24"/>
          <w:szCs w:val="24"/>
        </w:rPr>
        <w:t>строительство пылеулавливающих установок от печей цеха №2, строительство газоочистных сооружений от печей цеха обжига известняка.</w:t>
      </w:r>
    </w:p>
    <w:p w:rsidR="00E114EA" w:rsidRDefault="00E114EA" w:rsidP="008516B3">
      <w:pPr>
        <w:ind w:firstLine="720"/>
        <w:jc w:val="both"/>
        <w:rPr>
          <w:sz w:val="24"/>
          <w:szCs w:val="24"/>
        </w:rPr>
      </w:pPr>
      <w:r>
        <w:rPr>
          <w:sz w:val="24"/>
          <w:szCs w:val="24"/>
        </w:rPr>
        <w:t>По программе «Чистая вода» в</w:t>
      </w:r>
      <w:r w:rsidRPr="00434290">
        <w:rPr>
          <w:sz w:val="24"/>
          <w:szCs w:val="24"/>
        </w:rPr>
        <w:t xml:space="preserve"> 2014 год</w:t>
      </w:r>
      <w:r>
        <w:rPr>
          <w:sz w:val="24"/>
          <w:szCs w:val="24"/>
        </w:rPr>
        <w:t>у</w:t>
      </w:r>
      <w:r w:rsidRPr="00434290">
        <w:rPr>
          <w:sz w:val="24"/>
          <w:szCs w:val="24"/>
        </w:rPr>
        <w:t xml:space="preserve"> </w:t>
      </w:r>
      <w:r>
        <w:rPr>
          <w:sz w:val="24"/>
          <w:szCs w:val="24"/>
        </w:rPr>
        <w:t>продолжена р</w:t>
      </w:r>
      <w:r w:rsidRPr="00434290">
        <w:rPr>
          <w:sz w:val="24"/>
          <w:szCs w:val="24"/>
        </w:rPr>
        <w:t>еконструкция очистных сооружений бытовой  канализации г.Серов</w:t>
      </w:r>
      <w:r>
        <w:rPr>
          <w:sz w:val="24"/>
          <w:szCs w:val="24"/>
        </w:rPr>
        <w:t xml:space="preserve"> (</w:t>
      </w:r>
      <w:r w:rsidRPr="00434290">
        <w:rPr>
          <w:sz w:val="24"/>
          <w:szCs w:val="24"/>
        </w:rPr>
        <w:t>Биологическая очистка</w:t>
      </w:r>
      <w:r>
        <w:rPr>
          <w:sz w:val="24"/>
          <w:szCs w:val="24"/>
        </w:rPr>
        <w:t>), начатая в 2013 году.</w:t>
      </w:r>
      <w:r w:rsidRPr="00434290">
        <w:rPr>
          <w:sz w:val="24"/>
          <w:szCs w:val="24"/>
        </w:rPr>
        <w:t xml:space="preserve"> </w:t>
      </w:r>
    </w:p>
    <w:p w:rsidR="00E114EA" w:rsidRDefault="00E114EA" w:rsidP="008516B3">
      <w:pPr>
        <w:ind w:firstLine="720"/>
        <w:jc w:val="both"/>
        <w:rPr>
          <w:sz w:val="24"/>
          <w:szCs w:val="24"/>
        </w:rPr>
      </w:pPr>
      <w:r>
        <w:rPr>
          <w:sz w:val="24"/>
          <w:szCs w:val="24"/>
        </w:rPr>
        <w:t>Общий объем освоенных средств с начала реконструкции составил 113,8 млн.руб.</w:t>
      </w:r>
      <w:r w:rsidRPr="00464C03">
        <w:rPr>
          <w:sz w:val="24"/>
          <w:szCs w:val="24"/>
        </w:rPr>
        <w:t xml:space="preserve"> </w:t>
      </w:r>
      <w:r>
        <w:rPr>
          <w:sz w:val="24"/>
          <w:szCs w:val="24"/>
        </w:rPr>
        <w:t>из них в 2014 году – 56,9 млн.руб.</w:t>
      </w:r>
    </w:p>
    <w:p w:rsidR="00E114EA" w:rsidRPr="004D4DA7" w:rsidRDefault="00E114EA" w:rsidP="008516B3">
      <w:pPr>
        <w:ind w:firstLine="709"/>
        <w:jc w:val="both"/>
        <w:rPr>
          <w:sz w:val="26"/>
          <w:szCs w:val="26"/>
        </w:rPr>
      </w:pPr>
      <w:r w:rsidRPr="00E80145">
        <w:rPr>
          <w:sz w:val="24"/>
          <w:szCs w:val="24"/>
        </w:rPr>
        <w:t xml:space="preserve">За 2014 год из средств местного бюджета произведена уборка 41 несанкционированной свалки на сумму 2 291,1 тыс. рублей. Вывезено 5438 м3 мусора. </w:t>
      </w:r>
    </w:p>
    <w:p w:rsidR="00E114EA" w:rsidRPr="00E80145" w:rsidRDefault="00E114EA" w:rsidP="00434290">
      <w:pPr>
        <w:ind w:firstLine="709"/>
        <w:jc w:val="both"/>
        <w:rPr>
          <w:sz w:val="24"/>
          <w:szCs w:val="24"/>
        </w:rPr>
      </w:pPr>
      <w:r w:rsidRPr="00E80145">
        <w:rPr>
          <w:sz w:val="24"/>
          <w:szCs w:val="24"/>
        </w:rPr>
        <w:t>Проведено</w:t>
      </w:r>
      <w:r>
        <w:rPr>
          <w:sz w:val="24"/>
          <w:szCs w:val="24"/>
        </w:rPr>
        <w:t xml:space="preserve"> 4 общегородских субботника</w:t>
      </w:r>
      <w:r w:rsidRPr="00E80145">
        <w:rPr>
          <w:sz w:val="24"/>
          <w:szCs w:val="24"/>
        </w:rPr>
        <w:t>, в которых приняли участие 402 организации (25370 человек).</w:t>
      </w:r>
    </w:p>
    <w:p w:rsidR="00E114EA" w:rsidRPr="004D4DA7" w:rsidRDefault="00E114EA" w:rsidP="00434290">
      <w:pPr>
        <w:ind w:firstLine="709"/>
        <w:jc w:val="both"/>
        <w:rPr>
          <w:sz w:val="26"/>
          <w:szCs w:val="26"/>
        </w:rPr>
      </w:pPr>
    </w:p>
    <w:p w:rsidR="00E114EA" w:rsidRPr="00744353" w:rsidRDefault="00E114EA" w:rsidP="0019298C">
      <w:pPr>
        <w:shd w:val="clear" w:color="auto" w:fill="FFFFFF"/>
        <w:tabs>
          <w:tab w:val="num" w:pos="1440"/>
        </w:tabs>
        <w:suppressAutoHyphens w:val="0"/>
        <w:jc w:val="both"/>
        <w:rPr>
          <w:b/>
          <w:i/>
          <w:sz w:val="24"/>
          <w:szCs w:val="24"/>
          <w:lang w:eastAsia="ru-RU"/>
        </w:rPr>
      </w:pPr>
      <w:r w:rsidRPr="00745193">
        <w:rPr>
          <w:b/>
          <w:i/>
          <w:color w:val="666699"/>
          <w:sz w:val="24"/>
          <w:szCs w:val="24"/>
          <w:lang w:eastAsia="ru-RU"/>
        </w:rPr>
        <w:t xml:space="preserve">       </w:t>
      </w:r>
      <w:r w:rsidRPr="00744353">
        <w:rPr>
          <w:b/>
          <w:i/>
          <w:sz w:val="24"/>
          <w:szCs w:val="24"/>
          <w:lang w:eastAsia="ru-RU"/>
        </w:rPr>
        <w:t>Разработка тарифов на услуги, предоставляемые муниципальными предприятиями и муниципальными учреждениями</w:t>
      </w:r>
    </w:p>
    <w:p w:rsidR="00E114EA" w:rsidRPr="00744353" w:rsidRDefault="00E114EA" w:rsidP="0019298C">
      <w:pPr>
        <w:shd w:val="clear" w:color="auto" w:fill="FFFFFF"/>
        <w:tabs>
          <w:tab w:val="num" w:pos="1440"/>
        </w:tabs>
        <w:suppressAutoHyphens w:val="0"/>
        <w:jc w:val="both"/>
        <w:rPr>
          <w:b/>
          <w:i/>
          <w:sz w:val="24"/>
          <w:szCs w:val="24"/>
          <w:lang w:eastAsia="ru-RU"/>
        </w:rPr>
      </w:pPr>
    </w:p>
    <w:p w:rsidR="00E114EA" w:rsidRPr="00744353" w:rsidRDefault="00E114EA" w:rsidP="006F36FB">
      <w:pPr>
        <w:ind w:firstLine="720"/>
        <w:jc w:val="both"/>
        <w:rPr>
          <w:sz w:val="24"/>
          <w:szCs w:val="24"/>
        </w:rPr>
      </w:pPr>
      <w:r w:rsidRPr="00744353">
        <w:rPr>
          <w:sz w:val="24"/>
          <w:szCs w:val="24"/>
        </w:rPr>
        <w:t>В 2014 году проведена экспертиза и приняты постановления администрации Серовского городского округа по утверждению тарифов на платные услуги, предоставляемые муниципальными предприятиями:</w:t>
      </w:r>
    </w:p>
    <w:p w:rsidR="00E114EA" w:rsidRPr="00744353" w:rsidRDefault="00E114EA" w:rsidP="008E0108">
      <w:pPr>
        <w:ind w:firstLine="630"/>
        <w:jc w:val="both"/>
        <w:rPr>
          <w:sz w:val="24"/>
          <w:szCs w:val="24"/>
        </w:rPr>
      </w:pPr>
      <w:r w:rsidRPr="00744353">
        <w:rPr>
          <w:sz w:val="24"/>
          <w:szCs w:val="24"/>
        </w:rPr>
        <w:t>- МП «Серовавтодор» - тарифы  на вывоз твердых бытовых отходов с 01.07.2014г. по 30.06.2015г. и с 01.07.2015г. по 31.12.2015г.;</w:t>
      </w:r>
    </w:p>
    <w:p w:rsidR="00E114EA" w:rsidRPr="00744353" w:rsidRDefault="00E114EA" w:rsidP="008E0108">
      <w:pPr>
        <w:ind w:firstLine="630"/>
        <w:jc w:val="both"/>
        <w:rPr>
          <w:sz w:val="24"/>
          <w:szCs w:val="24"/>
        </w:rPr>
      </w:pPr>
      <w:r w:rsidRPr="00744353">
        <w:rPr>
          <w:sz w:val="24"/>
          <w:szCs w:val="24"/>
        </w:rPr>
        <w:t xml:space="preserve"> - МП «Серовавтодор» - тарифы  на утилизацию (захоронение) отходов производства и потребления для бюджетных и прочих потребителей на 2015 и 2016 годы;</w:t>
      </w:r>
    </w:p>
    <w:p w:rsidR="00E114EA" w:rsidRPr="00744353" w:rsidRDefault="00E114EA" w:rsidP="008E0108">
      <w:pPr>
        <w:ind w:firstLine="630"/>
        <w:jc w:val="both"/>
        <w:rPr>
          <w:sz w:val="28"/>
          <w:szCs w:val="26"/>
        </w:rPr>
      </w:pPr>
      <w:r w:rsidRPr="00744353">
        <w:rPr>
          <w:sz w:val="24"/>
          <w:szCs w:val="24"/>
        </w:rPr>
        <w:t>- МУП с. Андриановичи – стоимость машино-часа транспортных услуг</w:t>
      </w:r>
      <w:r w:rsidRPr="00744353">
        <w:rPr>
          <w:sz w:val="28"/>
          <w:szCs w:val="26"/>
        </w:rPr>
        <w:t>.</w:t>
      </w:r>
    </w:p>
    <w:p w:rsidR="00E114EA" w:rsidRPr="00F67E44" w:rsidRDefault="00E114EA" w:rsidP="006F36FB">
      <w:pPr>
        <w:ind w:firstLine="720"/>
        <w:jc w:val="both"/>
        <w:rPr>
          <w:sz w:val="24"/>
          <w:szCs w:val="24"/>
        </w:rPr>
      </w:pPr>
      <w:r w:rsidRPr="00F67E44">
        <w:rPr>
          <w:sz w:val="24"/>
          <w:szCs w:val="24"/>
        </w:rPr>
        <w:t xml:space="preserve">Кроме того, в 2014 году проведена экспертиза и подготовлено 33 постановления администрации Серовского городского округа по утверждению цен на дополнительные платные услуги, оказываемые муниципальными бюджетными и автономными учреждениями. </w:t>
      </w:r>
    </w:p>
    <w:p w:rsidR="00E114EA" w:rsidRPr="00F67E44" w:rsidRDefault="00E114EA" w:rsidP="006F36FB">
      <w:pPr>
        <w:ind w:firstLine="720"/>
        <w:jc w:val="both"/>
        <w:rPr>
          <w:sz w:val="24"/>
          <w:szCs w:val="24"/>
        </w:rPr>
      </w:pPr>
      <w:r w:rsidRPr="00F67E44">
        <w:rPr>
          <w:sz w:val="24"/>
          <w:szCs w:val="24"/>
        </w:rPr>
        <w:t>Дополнительные платные услуги оказывают 33 муниципальных  учреждения. Всего утверждено цен на дополнительные платные услуги в количестве 199 услуг, в том числе:</w:t>
      </w:r>
    </w:p>
    <w:p w:rsidR="00E114EA" w:rsidRPr="00F67E44" w:rsidRDefault="00E114EA" w:rsidP="006F36FB">
      <w:pPr>
        <w:ind w:firstLine="720"/>
        <w:jc w:val="both"/>
        <w:rPr>
          <w:sz w:val="24"/>
          <w:szCs w:val="24"/>
        </w:rPr>
      </w:pPr>
      <w:r w:rsidRPr="00F67E44">
        <w:rPr>
          <w:sz w:val="24"/>
          <w:szCs w:val="24"/>
        </w:rPr>
        <w:t>141 услуг - для муниципальных учреждений ООА СГО Управление образования в 29 муниципальных учреждениях;</w:t>
      </w:r>
    </w:p>
    <w:p w:rsidR="00E114EA" w:rsidRPr="00F67E44" w:rsidRDefault="00E114EA" w:rsidP="006F36FB">
      <w:pPr>
        <w:ind w:firstLine="720"/>
        <w:jc w:val="both"/>
        <w:rPr>
          <w:sz w:val="24"/>
          <w:szCs w:val="24"/>
        </w:rPr>
      </w:pPr>
      <w:r w:rsidRPr="00F67E44">
        <w:rPr>
          <w:sz w:val="24"/>
          <w:szCs w:val="24"/>
        </w:rPr>
        <w:t>41 услуга  -   для МАУ «Водный дворец»;</w:t>
      </w:r>
    </w:p>
    <w:p w:rsidR="00E114EA" w:rsidRPr="00F67E44" w:rsidRDefault="00E114EA" w:rsidP="006F36FB">
      <w:pPr>
        <w:ind w:firstLine="720"/>
        <w:jc w:val="both"/>
        <w:rPr>
          <w:sz w:val="24"/>
          <w:szCs w:val="24"/>
        </w:rPr>
      </w:pPr>
      <w:r w:rsidRPr="00F67E44">
        <w:rPr>
          <w:sz w:val="24"/>
          <w:szCs w:val="24"/>
        </w:rPr>
        <w:t xml:space="preserve">8 услуг - для МБУ «Центр спортивных сооружений»; </w:t>
      </w:r>
    </w:p>
    <w:p w:rsidR="00E114EA" w:rsidRPr="00F67E44" w:rsidRDefault="00E114EA" w:rsidP="00F67E44">
      <w:pPr>
        <w:ind w:firstLine="720"/>
        <w:jc w:val="both"/>
        <w:rPr>
          <w:sz w:val="24"/>
          <w:szCs w:val="24"/>
        </w:rPr>
      </w:pPr>
      <w:r w:rsidRPr="00F67E44">
        <w:rPr>
          <w:sz w:val="24"/>
          <w:szCs w:val="24"/>
        </w:rPr>
        <w:t>3 услуги – для МАОУ ДОД «Детская школа искусств»;</w:t>
      </w:r>
    </w:p>
    <w:p w:rsidR="00E114EA" w:rsidRDefault="00E114EA" w:rsidP="00F67E44">
      <w:pPr>
        <w:ind w:firstLine="720"/>
        <w:jc w:val="both"/>
        <w:rPr>
          <w:sz w:val="24"/>
          <w:szCs w:val="24"/>
        </w:rPr>
      </w:pPr>
      <w:r w:rsidRPr="00F67E44">
        <w:rPr>
          <w:sz w:val="24"/>
          <w:szCs w:val="24"/>
        </w:rPr>
        <w:t>6  услуг – для МБОУ ДОД «Серовская детская музыкальная школа им. Г.Свиридова».</w:t>
      </w:r>
    </w:p>
    <w:p w:rsidR="00E114EA" w:rsidRDefault="00E114EA" w:rsidP="005E11C9">
      <w:pPr>
        <w:ind w:firstLine="720"/>
        <w:jc w:val="both"/>
        <w:rPr>
          <w:sz w:val="24"/>
          <w:szCs w:val="24"/>
        </w:rPr>
      </w:pPr>
      <w:r>
        <w:rPr>
          <w:sz w:val="24"/>
          <w:szCs w:val="24"/>
        </w:rPr>
        <w:t>В 2014</w:t>
      </w:r>
      <w:r w:rsidRPr="008E0108">
        <w:rPr>
          <w:sz w:val="24"/>
          <w:szCs w:val="24"/>
        </w:rPr>
        <w:t xml:space="preserve"> году проведена экспертиза и </w:t>
      </w:r>
      <w:r>
        <w:rPr>
          <w:sz w:val="24"/>
          <w:szCs w:val="24"/>
        </w:rPr>
        <w:t>принято</w:t>
      </w:r>
      <w:r w:rsidRPr="008E0108">
        <w:rPr>
          <w:sz w:val="24"/>
          <w:szCs w:val="24"/>
        </w:rPr>
        <w:t xml:space="preserve"> постановлени</w:t>
      </w:r>
      <w:r>
        <w:rPr>
          <w:sz w:val="24"/>
          <w:szCs w:val="24"/>
        </w:rPr>
        <w:t>е</w:t>
      </w:r>
      <w:r w:rsidRPr="008E0108">
        <w:rPr>
          <w:sz w:val="24"/>
          <w:szCs w:val="24"/>
        </w:rPr>
        <w:t xml:space="preserve"> администрации Серовского городского округа по утверждению </w:t>
      </w:r>
      <w:r>
        <w:rPr>
          <w:sz w:val="24"/>
          <w:szCs w:val="24"/>
        </w:rPr>
        <w:t>цен на платные услуги, оказываемые муниципальным бюджетным учреждением «Управление гражданской защиты Серовского городского округа»:</w:t>
      </w:r>
    </w:p>
    <w:p w:rsidR="00E114EA" w:rsidRDefault="00E114EA" w:rsidP="005E11C9">
      <w:pPr>
        <w:ind w:firstLine="720"/>
        <w:jc w:val="both"/>
        <w:rPr>
          <w:sz w:val="24"/>
          <w:szCs w:val="24"/>
        </w:rPr>
      </w:pPr>
      <w:r>
        <w:rPr>
          <w:sz w:val="24"/>
          <w:szCs w:val="24"/>
        </w:rPr>
        <w:t>- зарядка, переосвидетельствование огнетушителей;</w:t>
      </w:r>
    </w:p>
    <w:p w:rsidR="00E114EA" w:rsidRDefault="00E114EA" w:rsidP="005E11C9">
      <w:pPr>
        <w:ind w:firstLine="720"/>
        <w:jc w:val="both"/>
        <w:rPr>
          <w:sz w:val="24"/>
          <w:szCs w:val="24"/>
        </w:rPr>
      </w:pPr>
      <w:r>
        <w:rPr>
          <w:sz w:val="24"/>
          <w:szCs w:val="24"/>
        </w:rPr>
        <w:t>- выполнение работ по техническому обслуживанию систем пожарной сигнализации.</w:t>
      </w:r>
    </w:p>
    <w:p w:rsidR="00E114EA" w:rsidRPr="00F67E44" w:rsidRDefault="00E114EA" w:rsidP="00F67E44">
      <w:pPr>
        <w:ind w:firstLine="720"/>
        <w:jc w:val="both"/>
        <w:rPr>
          <w:sz w:val="24"/>
          <w:szCs w:val="24"/>
        </w:rPr>
      </w:pPr>
    </w:p>
    <w:p w:rsidR="00E114EA" w:rsidRDefault="00E114EA" w:rsidP="008F0F80">
      <w:pPr>
        <w:shd w:val="clear" w:color="auto" w:fill="FFFFFF"/>
        <w:tabs>
          <w:tab w:val="num" w:pos="1440"/>
        </w:tabs>
        <w:suppressAutoHyphens w:val="0"/>
        <w:ind w:firstLine="720"/>
        <w:jc w:val="both"/>
        <w:rPr>
          <w:b/>
          <w:i/>
          <w:color w:val="000000"/>
          <w:sz w:val="24"/>
          <w:szCs w:val="24"/>
          <w:shd w:val="clear" w:color="auto" w:fill="FFFFFF"/>
        </w:rPr>
      </w:pPr>
      <w:r w:rsidRPr="008F0F80">
        <w:rPr>
          <w:b/>
          <w:i/>
          <w:sz w:val="24"/>
          <w:szCs w:val="24"/>
          <w:lang w:eastAsia="ru-RU"/>
        </w:rPr>
        <w:t xml:space="preserve"> Р</w:t>
      </w:r>
      <w:r w:rsidRPr="008F0F80">
        <w:rPr>
          <w:b/>
          <w:i/>
          <w:color w:val="000000"/>
          <w:sz w:val="24"/>
          <w:szCs w:val="24"/>
          <w:shd w:val="clear" w:color="auto" w:fill="FFFFFF"/>
        </w:rPr>
        <w:t>азработка и организация выполнения планов и программ комплексного социально-экономического развития городского округа</w:t>
      </w:r>
    </w:p>
    <w:p w:rsidR="00E114EA" w:rsidRPr="008F0F80" w:rsidRDefault="00E114EA" w:rsidP="008F0F80">
      <w:pPr>
        <w:shd w:val="clear" w:color="auto" w:fill="FFFFFF"/>
        <w:tabs>
          <w:tab w:val="num" w:pos="1440"/>
        </w:tabs>
        <w:suppressAutoHyphens w:val="0"/>
        <w:ind w:firstLine="720"/>
        <w:jc w:val="both"/>
        <w:rPr>
          <w:b/>
          <w:i/>
          <w:sz w:val="24"/>
          <w:szCs w:val="24"/>
          <w:lang w:eastAsia="ru-RU"/>
        </w:rPr>
      </w:pPr>
    </w:p>
    <w:p w:rsidR="00E114EA" w:rsidRPr="00AF3DB1" w:rsidRDefault="00E114EA" w:rsidP="00BE0976">
      <w:pPr>
        <w:suppressAutoHyphens w:val="0"/>
        <w:ind w:firstLine="720"/>
        <w:jc w:val="both"/>
        <w:rPr>
          <w:color w:val="000000"/>
          <w:sz w:val="24"/>
          <w:szCs w:val="24"/>
          <w:shd w:val="clear" w:color="auto" w:fill="FFFFFF"/>
        </w:rPr>
      </w:pPr>
      <w:r>
        <w:rPr>
          <w:sz w:val="24"/>
          <w:szCs w:val="24"/>
          <w:lang w:eastAsia="ru-RU"/>
        </w:rPr>
        <w:t xml:space="preserve">Администрация Серовского городского округа принимает участие в разработке и обеспечивает реализацию </w:t>
      </w:r>
      <w:r w:rsidRPr="00BE0976">
        <w:rPr>
          <w:color w:val="000000"/>
          <w:sz w:val="24"/>
          <w:szCs w:val="24"/>
          <w:shd w:val="clear" w:color="auto" w:fill="FFFFFF"/>
        </w:rPr>
        <w:t>программ комплексного социально-экономического развития городского округа</w:t>
      </w:r>
      <w:r>
        <w:rPr>
          <w:color w:val="000000"/>
          <w:sz w:val="24"/>
          <w:szCs w:val="24"/>
          <w:shd w:val="clear" w:color="auto" w:fill="FFFFFF"/>
        </w:rPr>
        <w:t xml:space="preserve">, утвержденных представительным </w:t>
      </w:r>
      <w:r w:rsidRPr="00BE0976">
        <w:rPr>
          <w:sz w:val="24"/>
          <w:szCs w:val="24"/>
          <w:lang w:eastAsia="ru-RU"/>
        </w:rPr>
        <w:t>органом местного самоуправления Серовского городского округа – Думой Серовского городского</w:t>
      </w:r>
      <w:r w:rsidRPr="00355BDC">
        <w:rPr>
          <w:rFonts w:ascii="Arial" w:hAnsi="Arial" w:cs="Arial"/>
          <w:color w:val="FF0000"/>
          <w:shd w:val="clear" w:color="auto" w:fill="FFFFFF"/>
        </w:rPr>
        <w:t xml:space="preserve"> </w:t>
      </w:r>
      <w:r w:rsidRPr="00BE0976">
        <w:rPr>
          <w:sz w:val="24"/>
          <w:szCs w:val="24"/>
          <w:lang w:eastAsia="ru-RU"/>
        </w:rPr>
        <w:t>округа</w:t>
      </w:r>
      <w:r>
        <w:rPr>
          <w:rStyle w:val="apple-converted-space"/>
          <w:rFonts w:ascii="Arial" w:hAnsi="Arial" w:cs="Arial"/>
          <w:color w:val="FF0000"/>
          <w:shd w:val="clear" w:color="auto" w:fill="FFFFFF"/>
        </w:rPr>
        <w:t xml:space="preserve">. </w:t>
      </w:r>
      <w:r w:rsidRPr="00AF3DB1">
        <w:rPr>
          <w:color w:val="000000"/>
          <w:sz w:val="24"/>
          <w:szCs w:val="24"/>
        </w:rPr>
        <w:t>Это:</w:t>
      </w:r>
    </w:p>
    <w:p w:rsidR="00E114EA" w:rsidRPr="004614C3" w:rsidRDefault="00E114EA" w:rsidP="00AF3DB1">
      <w:pPr>
        <w:numPr>
          <w:ilvl w:val="1"/>
          <w:numId w:val="4"/>
        </w:numPr>
        <w:shd w:val="clear" w:color="auto" w:fill="FFFFFF"/>
        <w:tabs>
          <w:tab w:val="clear" w:pos="589"/>
          <w:tab w:val="num" w:pos="720"/>
        </w:tabs>
        <w:suppressAutoHyphens w:val="0"/>
        <w:ind w:left="0" w:firstLine="360"/>
        <w:jc w:val="both"/>
        <w:rPr>
          <w:sz w:val="24"/>
          <w:szCs w:val="24"/>
        </w:rPr>
      </w:pPr>
      <w:r>
        <w:rPr>
          <w:sz w:val="24"/>
          <w:szCs w:val="24"/>
        </w:rPr>
        <w:t>П</w:t>
      </w:r>
      <w:r w:rsidRPr="004614C3">
        <w:rPr>
          <w:sz w:val="24"/>
          <w:szCs w:val="24"/>
        </w:rPr>
        <w:t>рограмма социально-экономического развития Серовского городского округа на 2014-2016 годы</w:t>
      </w:r>
      <w:r>
        <w:rPr>
          <w:sz w:val="24"/>
          <w:szCs w:val="24"/>
        </w:rPr>
        <w:t xml:space="preserve"> (Решение</w:t>
      </w:r>
      <w:r w:rsidRPr="004614C3">
        <w:rPr>
          <w:sz w:val="24"/>
          <w:szCs w:val="24"/>
        </w:rPr>
        <w:t xml:space="preserve"> Думы Серовского городского округа от 27.08.2013г. № 148</w:t>
      </w:r>
      <w:r>
        <w:rPr>
          <w:sz w:val="24"/>
          <w:szCs w:val="24"/>
        </w:rPr>
        <w:t>, внесены изменения</w:t>
      </w:r>
      <w:r w:rsidRPr="00BE0976">
        <w:rPr>
          <w:sz w:val="24"/>
          <w:szCs w:val="24"/>
          <w:lang w:eastAsia="ru-RU"/>
        </w:rPr>
        <w:t xml:space="preserve"> </w:t>
      </w:r>
      <w:r w:rsidRPr="004614C3">
        <w:rPr>
          <w:sz w:val="24"/>
          <w:szCs w:val="24"/>
          <w:lang w:eastAsia="ru-RU"/>
        </w:rPr>
        <w:t>от 28.10.2014 года № 225</w:t>
      </w:r>
      <w:r>
        <w:rPr>
          <w:sz w:val="24"/>
          <w:szCs w:val="24"/>
          <w:lang w:eastAsia="ru-RU"/>
        </w:rPr>
        <w:t>);</w:t>
      </w:r>
      <w:r w:rsidRPr="004614C3">
        <w:rPr>
          <w:sz w:val="24"/>
          <w:szCs w:val="24"/>
          <w:lang w:eastAsia="ru-RU"/>
        </w:rPr>
        <w:t xml:space="preserve">  </w:t>
      </w:r>
    </w:p>
    <w:p w:rsidR="00E114EA" w:rsidRPr="004614C3" w:rsidRDefault="00E114EA" w:rsidP="00697DF8">
      <w:pPr>
        <w:numPr>
          <w:ilvl w:val="0"/>
          <w:numId w:val="21"/>
        </w:numPr>
        <w:tabs>
          <w:tab w:val="clear" w:pos="720"/>
          <w:tab w:val="num" w:pos="0"/>
          <w:tab w:val="left" w:pos="540"/>
        </w:tabs>
        <w:suppressAutoHyphens w:val="0"/>
        <w:ind w:left="0" w:right="-1" w:firstLine="360"/>
        <w:jc w:val="both"/>
        <w:rPr>
          <w:sz w:val="24"/>
          <w:szCs w:val="24"/>
        </w:rPr>
      </w:pPr>
      <w:r w:rsidRPr="004614C3">
        <w:rPr>
          <w:sz w:val="24"/>
          <w:szCs w:val="24"/>
        </w:rPr>
        <w:t>Стратегия развития Серовского городского округа на пер</w:t>
      </w:r>
      <w:r>
        <w:rPr>
          <w:sz w:val="24"/>
          <w:szCs w:val="24"/>
        </w:rPr>
        <w:t>иод до 2020 года (</w:t>
      </w:r>
      <w:r w:rsidRPr="004614C3">
        <w:rPr>
          <w:sz w:val="24"/>
          <w:szCs w:val="24"/>
          <w:lang w:eastAsia="ru-RU"/>
        </w:rPr>
        <w:t>Решение Думы Серовского городского округа от 27.08.2013 года №149</w:t>
      </w:r>
      <w:r>
        <w:rPr>
          <w:sz w:val="24"/>
          <w:szCs w:val="24"/>
          <w:lang w:eastAsia="ru-RU"/>
        </w:rPr>
        <w:t>);</w:t>
      </w:r>
    </w:p>
    <w:p w:rsidR="00E114EA" w:rsidRPr="004614C3" w:rsidRDefault="00E114EA" w:rsidP="00697DF8">
      <w:pPr>
        <w:numPr>
          <w:ilvl w:val="0"/>
          <w:numId w:val="21"/>
        </w:numPr>
        <w:tabs>
          <w:tab w:val="clear" w:pos="720"/>
          <w:tab w:val="num" w:pos="0"/>
          <w:tab w:val="left" w:pos="540"/>
        </w:tabs>
        <w:suppressAutoHyphens w:val="0"/>
        <w:ind w:left="0" w:right="-1" w:firstLine="360"/>
        <w:jc w:val="both"/>
        <w:rPr>
          <w:sz w:val="24"/>
          <w:szCs w:val="24"/>
          <w:lang w:eastAsia="ru-RU"/>
        </w:rPr>
      </w:pPr>
      <w:r w:rsidRPr="004614C3">
        <w:rPr>
          <w:sz w:val="24"/>
          <w:szCs w:val="24"/>
          <w:lang w:eastAsia="ru-RU"/>
        </w:rPr>
        <w:t>Комплексный инвестиционный план развития Серовского горо</w:t>
      </w:r>
      <w:r>
        <w:rPr>
          <w:sz w:val="24"/>
          <w:szCs w:val="24"/>
          <w:lang w:eastAsia="ru-RU"/>
        </w:rPr>
        <w:t>дского округа на 2011-2020 годы (</w:t>
      </w:r>
      <w:r w:rsidRPr="004614C3">
        <w:rPr>
          <w:sz w:val="24"/>
          <w:szCs w:val="24"/>
        </w:rPr>
        <w:t>Решение Думы Серовского городского округа от 31</w:t>
      </w:r>
      <w:r w:rsidRPr="004614C3">
        <w:rPr>
          <w:sz w:val="24"/>
          <w:szCs w:val="24"/>
          <w:lang w:eastAsia="ru-RU"/>
        </w:rPr>
        <w:t>.05.2011 года № 402</w:t>
      </w:r>
      <w:r>
        <w:rPr>
          <w:sz w:val="24"/>
          <w:szCs w:val="24"/>
          <w:lang w:eastAsia="ru-RU"/>
        </w:rPr>
        <w:t xml:space="preserve">, внесены изменения </w:t>
      </w:r>
      <w:r w:rsidRPr="004614C3">
        <w:rPr>
          <w:sz w:val="24"/>
          <w:szCs w:val="24"/>
          <w:lang w:eastAsia="ru-RU"/>
        </w:rPr>
        <w:t>от 28.05.2013 года № 132 и от 30.12.2014г. № 242</w:t>
      </w:r>
      <w:r>
        <w:rPr>
          <w:sz w:val="24"/>
          <w:szCs w:val="24"/>
          <w:lang w:eastAsia="ru-RU"/>
        </w:rPr>
        <w:t>);</w:t>
      </w:r>
    </w:p>
    <w:p w:rsidR="00E114EA" w:rsidRDefault="00E114EA" w:rsidP="00840F9E">
      <w:pPr>
        <w:numPr>
          <w:ilvl w:val="0"/>
          <w:numId w:val="21"/>
        </w:numPr>
        <w:tabs>
          <w:tab w:val="left" w:pos="9780"/>
        </w:tabs>
        <w:suppressAutoHyphens w:val="0"/>
        <w:ind w:left="0" w:right="-1" w:firstLine="360"/>
        <w:jc w:val="both"/>
        <w:rPr>
          <w:sz w:val="24"/>
          <w:szCs w:val="24"/>
          <w:lang w:eastAsia="ru-RU"/>
        </w:rPr>
      </w:pPr>
      <w:r>
        <w:rPr>
          <w:sz w:val="24"/>
          <w:szCs w:val="24"/>
        </w:rPr>
        <w:t>Программа</w:t>
      </w:r>
      <w:r w:rsidRPr="00840F9E">
        <w:rPr>
          <w:sz w:val="24"/>
          <w:szCs w:val="24"/>
        </w:rPr>
        <w:t xml:space="preserve"> демографического развития Серовского городского округа на период до 2025 года</w:t>
      </w:r>
      <w:r w:rsidRPr="00AF3DB1">
        <w:rPr>
          <w:sz w:val="24"/>
          <w:szCs w:val="24"/>
        </w:rPr>
        <w:t xml:space="preserve"> </w:t>
      </w:r>
      <w:r>
        <w:rPr>
          <w:sz w:val="24"/>
          <w:szCs w:val="24"/>
        </w:rPr>
        <w:t>(Решение</w:t>
      </w:r>
      <w:r w:rsidRPr="004614C3">
        <w:rPr>
          <w:sz w:val="24"/>
          <w:szCs w:val="24"/>
        </w:rPr>
        <w:t xml:space="preserve"> Думы Серовского городского округа от </w:t>
      </w:r>
      <w:r>
        <w:rPr>
          <w:sz w:val="24"/>
          <w:szCs w:val="24"/>
        </w:rPr>
        <w:t>25.03.2014г. № 183);</w:t>
      </w:r>
    </w:p>
    <w:p w:rsidR="00E114EA" w:rsidRPr="004614C3" w:rsidRDefault="00E114EA" w:rsidP="00840F9E">
      <w:pPr>
        <w:numPr>
          <w:ilvl w:val="0"/>
          <w:numId w:val="21"/>
        </w:numPr>
        <w:tabs>
          <w:tab w:val="left" w:pos="9780"/>
        </w:tabs>
        <w:suppressAutoHyphens w:val="0"/>
        <w:ind w:left="0" w:right="-1" w:firstLine="360"/>
        <w:jc w:val="both"/>
        <w:rPr>
          <w:sz w:val="24"/>
          <w:szCs w:val="24"/>
          <w:lang w:eastAsia="ru-RU"/>
        </w:rPr>
      </w:pPr>
      <w:r>
        <w:rPr>
          <w:sz w:val="24"/>
          <w:szCs w:val="24"/>
          <w:lang w:eastAsia="ru-RU"/>
        </w:rPr>
        <w:t>К</w:t>
      </w:r>
      <w:r w:rsidRPr="004614C3">
        <w:rPr>
          <w:sz w:val="24"/>
          <w:szCs w:val="24"/>
          <w:lang w:eastAsia="ru-RU"/>
        </w:rPr>
        <w:t>омплексная программа повышения качества жизни населения Серовского городского округа на период до 2018 года</w:t>
      </w:r>
      <w:r w:rsidRPr="00AF3DB1">
        <w:rPr>
          <w:sz w:val="24"/>
          <w:szCs w:val="24"/>
          <w:lang w:eastAsia="ru-RU"/>
        </w:rPr>
        <w:t xml:space="preserve"> </w:t>
      </w:r>
      <w:r>
        <w:rPr>
          <w:sz w:val="24"/>
          <w:szCs w:val="24"/>
          <w:lang w:eastAsia="ru-RU"/>
        </w:rPr>
        <w:t>(</w:t>
      </w:r>
      <w:r w:rsidRPr="004614C3">
        <w:rPr>
          <w:sz w:val="24"/>
          <w:szCs w:val="24"/>
          <w:lang w:eastAsia="ru-RU"/>
        </w:rPr>
        <w:t>Решение Думы Серовского городского округа от 24.06.2014г. № 206</w:t>
      </w:r>
      <w:r>
        <w:rPr>
          <w:sz w:val="24"/>
          <w:szCs w:val="24"/>
          <w:lang w:eastAsia="ru-RU"/>
        </w:rPr>
        <w:t xml:space="preserve">, внесены изменения </w:t>
      </w:r>
      <w:r w:rsidRPr="004614C3">
        <w:rPr>
          <w:sz w:val="24"/>
          <w:szCs w:val="24"/>
          <w:lang w:eastAsia="ru-RU"/>
        </w:rPr>
        <w:t>от 30.12.2014г. № 241</w:t>
      </w:r>
      <w:r>
        <w:rPr>
          <w:sz w:val="24"/>
          <w:szCs w:val="24"/>
          <w:lang w:eastAsia="ru-RU"/>
        </w:rPr>
        <w:t>)</w:t>
      </w:r>
    </w:p>
    <w:p w:rsidR="00E114EA" w:rsidRDefault="00E114EA" w:rsidP="00AF3DB1">
      <w:pPr>
        <w:tabs>
          <w:tab w:val="left" w:pos="9780"/>
        </w:tabs>
        <w:suppressAutoHyphens w:val="0"/>
        <w:ind w:right="-1"/>
        <w:jc w:val="both"/>
        <w:rPr>
          <w:sz w:val="24"/>
          <w:szCs w:val="24"/>
          <w:lang w:eastAsia="ru-RU"/>
        </w:rPr>
      </w:pPr>
      <w:r>
        <w:rPr>
          <w:sz w:val="24"/>
          <w:szCs w:val="24"/>
          <w:lang w:eastAsia="ru-RU"/>
        </w:rPr>
        <w:t xml:space="preserve">             Кроме того п</w:t>
      </w:r>
      <w:r w:rsidRPr="004614C3">
        <w:rPr>
          <w:sz w:val="24"/>
          <w:szCs w:val="24"/>
          <w:lang w:eastAsia="ru-RU"/>
        </w:rPr>
        <w:t>остановлением администрации Серовского городского округа от 20.</w:t>
      </w:r>
      <w:r>
        <w:rPr>
          <w:sz w:val="24"/>
          <w:szCs w:val="24"/>
          <w:lang w:eastAsia="ru-RU"/>
        </w:rPr>
        <w:t>12.2013г. № 2193 утвержден План</w:t>
      </w:r>
      <w:r w:rsidRPr="004614C3">
        <w:rPr>
          <w:sz w:val="24"/>
          <w:szCs w:val="24"/>
          <w:lang w:eastAsia="ru-RU"/>
        </w:rPr>
        <w:t xml:space="preserve"> мероприятий («Дорожная карта») Серовского городского округа по повышению инвестиционной привлекательности и созданию в нем благоприятных условий для развития бизнеса на 2014-2020 годы</w:t>
      </w:r>
      <w:r>
        <w:rPr>
          <w:sz w:val="24"/>
          <w:szCs w:val="24"/>
          <w:lang w:eastAsia="ru-RU"/>
        </w:rPr>
        <w:t>, п</w:t>
      </w:r>
      <w:r w:rsidRPr="004614C3">
        <w:rPr>
          <w:sz w:val="24"/>
          <w:szCs w:val="24"/>
          <w:lang w:eastAsia="ru-RU"/>
        </w:rPr>
        <w:t xml:space="preserve">остановлением администрации Серовского городского округа от 05.12.2013г. № 2063 внесены изменения </w:t>
      </w:r>
      <w:r>
        <w:rPr>
          <w:sz w:val="24"/>
          <w:szCs w:val="24"/>
          <w:lang w:eastAsia="ru-RU"/>
        </w:rPr>
        <w:t>в</w:t>
      </w:r>
      <w:r w:rsidRPr="004614C3">
        <w:rPr>
          <w:sz w:val="24"/>
          <w:szCs w:val="24"/>
          <w:lang w:eastAsia="ru-RU"/>
        </w:rPr>
        <w:t xml:space="preserve"> План мероприятий по реализации II этапа (2011 - 2015 годы) Программы демографического развития Серовского городског</w:t>
      </w:r>
      <w:r>
        <w:rPr>
          <w:sz w:val="24"/>
          <w:szCs w:val="24"/>
          <w:lang w:eastAsia="ru-RU"/>
        </w:rPr>
        <w:t>о округа на период до 2025 года».</w:t>
      </w:r>
    </w:p>
    <w:p w:rsidR="00E114EA" w:rsidRPr="00326448" w:rsidRDefault="00E114EA" w:rsidP="00214162">
      <w:pPr>
        <w:tabs>
          <w:tab w:val="left" w:pos="9780"/>
        </w:tabs>
        <w:suppressAutoHyphens w:val="0"/>
        <w:ind w:right="-1" w:firstLine="567"/>
        <w:jc w:val="both"/>
        <w:rPr>
          <w:color w:val="666699"/>
          <w:sz w:val="24"/>
          <w:szCs w:val="24"/>
          <w:lang w:eastAsia="ru-RU"/>
        </w:rPr>
      </w:pPr>
    </w:p>
    <w:p w:rsidR="00E114EA" w:rsidRPr="00326448" w:rsidRDefault="00E114EA" w:rsidP="00214162">
      <w:pPr>
        <w:tabs>
          <w:tab w:val="left" w:pos="9780"/>
        </w:tabs>
        <w:suppressAutoHyphens w:val="0"/>
        <w:ind w:right="-1" w:firstLine="567"/>
        <w:jc w:val="both"/>
        <w:rPr>
          <w:color w:val="666699"/>
          <w:sz w:val="24"/>
          <w:szCs w:val="24"/>
          <w:lang w:eastAsia="ru-RU"/>
        </w:rPr>
      </w:pPr>
    </w:p>
    <w:p w:rsidR="00E114EA" w:rsidRPr="00D35C28" w:rsidRDefault="00E114EA" w:rsidP="00223C30">
      <w:pPr>
        <w:numPr>
          <w:ilvl w:val="0"/>
          <w:numId w:val="4"/>
        </w:numPr>
        <w:tabs>
          <w:tab w:val="clear" w:pos="434"/>
          <w:tab w:val="num" w:pos="426"/>
        </w:tabs>
        <w:suppressAutoHyphens w:val="0"/>
        <w:ind w:left="0" w:firstLine="0"/>
        <w:rPr>
          <w:b/>
          <w:sz w:val="24"/>
          <w:szCs w:val="24"/>
          <w:lang w:eastAsia="ru-RU"/>
        </w:rPr>
      </w:pPr>
      <w:r w:rsidRPr="00D35C28">
        <w:rPr>
          <w:b/>
          <w:sz w:val="24"/>
          <w:szCs w:val="24"/>
          <w:lang w:eastAsia="ru-RU"/>
        </w:rPr>
        <w:t>Управление муниципальным имуществом</w:t>
      </w:r>
    </w:p>
    <w:p w:rsidR="00E114EA" w:rsidRPr="00D35C28" w:rsidRDefault="00E114EA" w:rsidP="00223C30">
      <w:pPr>
        <w:tabs>
          <w:tab w:val="num" w:pos="1440"/>
        </w:tabs>
        <w:suppressAutoHyphens w:val="0"/>
        <w:ind w:firstLine="709"/>
        <w:jc w:val="both"/>
        <w:rPr>
          <w:b/>
          <w:i/>
          <w:sz w:val="24"/>
          <w:szCs w:val="24"/>
          <w:lang w:eastAsia="ru-RU"/>
        </w:rPr>
      </w:pPr>
    </w:p>
    <w:p w:rsidR="00E114EA" w:rsidRPr="00D35C28" w:rsidRDefault="00E114EA" w:rsidP="00223C30">
      <w:pPr>
        <w:tabs>
          <w:tab w:val="num" w:pos="1440"/>
        </w:tabs>
        <w:suppressAutoHyphens w:val="0"/>
        <w:ind w:firstLine="720"/>
        <w:jc w:val="both"/>
        <w:rPr>
          <w:b/>
          <w:i/>
          <w:sz w:val="24"/>
          <w:szCs w:val="24"/>
          <w:lang w:eastAsia="ru-RU"/>
        </w:rPr>
      </w:pPr>
      <w:r w:rsidRPr="00D35C28">
        <w:rPr>
          <w:b/>
          <w:i/>
          <w:sz w:val="24"/>
          <w:szCs w:val="24"/>
          <w:lang w:eastAsia="ru-RU"/>
        </w:rPr>
        <w:t>Владение, пользование и распоряжение имуществом, находящимся в муниципальной собственности городского округа</w:t>
      </w:r>
    </w:p>
    <w:p w:rsidR="00E114EA" w:rsidRPr="00D35C28" w:rsidRDefault="00E114EA" w:rsidP="00223C30">
      <w:pPr>
        <w:tabs>
          <w:tab w:val="num" w:pos="1440"/>
        </w:tabs>
        <w:suppressAutoHyphens w:val="0"/>
        <w:ind w:firstLine="720"/>
        <w:jc w:val="both"/>
        <w:rPr>
          <w:b/>
          <w:i/>
          <w:sz w:val="24"/>
          <w:szCs w:val="24"/>
          <w:lang w:eastAsia="ru-RU"/>
        </w:rPr>
      </w:pPr>
    </w:p>
    <w:p w:rsidR="00E114EA" w:rsidRPr="00D35C28" w:rsidRDefault="00E114EA" w:rsidP="00223C30">
      <w:pPr>
        <w:pStyle w:val="17"/>
        <w:jc w:val="both"/>
        <w:rPr>
          <w:sz w:val="24"/>
        </w:rPr>
      </w:pPr>
      <w:r w:rsidRPr="00D35C28">
        <w:rPr>
          <w:sz w:val="24"/>
        </w:rPr>
        <w:t xml:space="preserve">            Имущество, находящееся в муниципальной собственности Серовского городского округа, является составляющим звеном его экономической основы наравне со средствами местного бюджета и имущественными правами.</w:t>
      </w:r>
    </w:p>
    <w:p w:rsidR="00E114EA" w:rsidRPr="00D35C28" w:rsidRDefault="00E114EA" w:rsidP="00223C30">
      <w:pPr>
        <w:pStyle w:val="17"/>
        <w:jc w:val="both"/>
        <w:rPr>
          <w:sz w:val="24"/>
        </w:rPr>
      </w:pPr>
      <w:r w:rsidRPr="00D35C28">
        <w:rPr>
          <w:sz w:val="24"/>
        </w:rPr>
        <w:t xml:space="preserve">            Управление и распоряжение муниципальным имуществом от имени муниципального образования осуществлялось через отраслевой орган администрации Серовского городского округа «Комитет по управлению муниципальным имуществом».</w:t>
      </w:r>
    </w:p>
    <w:p w:rsidR="00E114EA" w:rsidRPr="00745193" w:rsidRDefault="00E114EA" w:rsidP="00223C30">
      <w:pPr>
        <w:suppressAutoHyphens w:val="0"/>
        <w:ind w:firstLine="709"/>
        <w:jc w:val="both"/>
        <w:rPr>
          <w:color w:val="666699"/>
          <w:sz w:val="24"/>
          <w:szCs w:val="24"/>
          <w:lang w:eastAsia="ru-RU"/>
        </w:rPr>
      </w:pPr>
      <w:r w:rsidRPr="00D35C28">
        <w:rPr>
          <w:sz w:val="26"/>
          <w:szCs w:val="26"/>
        </w:rPr>
        <w:t xml:space="preserve"> </w:t>
      </w:r>
      <w:r w:rsidRPr="00D35C28">
        <w:rPr>
          <w:sz w:val="24"/>
        </w:rPr>
        <w:t>За 2014 год от использования и продажи муниципальной собственности поступило доходов 162 295 тыс. рублей. Результаты</w:t>
      </w:r>
      <w:r w:rsidRPr="00D35C28">
        <w:rPr>
          <w:sz w:val="24"/>
          <w:szCs w:val="24"/>
          <w:lang w:eastAsia="ru-RU"/>
        </w:rPr>
        <w:t xml:space="preserve"> выполнения полномочий по управлению имуществом, находящимся в муниципальной собственности, включая муниципальные земли, приведены в таблице.</w:t>
      </w:r>
    </w:p>
    <w:tbl>
      <w:tblPr>
        <w:tblW w:w="10080" w:type="dxa"/>
        <w:tblInd w:w="40" w:type="dxa"/>
        <w:tblLayout w:type="fixed"/>
        <w:tblCellMar>
          <w:left w:w="40" w:type="dxa"/>
          <w:right w:w="40" w:type="dxa"/>
        </w:tblCellMar>
        <w:tblLook w:val="0000"/>
      </w:tblPr>
      <w:tblGrid>
        <w:gridCol w:w="7200"/>
        <w:gridCol w:w="2880"/>
      </w:tblGrid>
      <w:tr w:rsidR="00E114EA" w:rsidRPr="00745193" w:rsidTr="001E6968">
        <w:trPr>
          <w:trHeight w:hRule="exact" w:val="384"/>
          <w:tblHeader/>
        </w:trPr>
        <w:tc>
          <w:tcPr>
            <w:tcW w:w="7200" w:type="dxa"/>
            <w:tcBorders>
              <w:top w:val="single" w:sz="6" w:space="0" w:color="auto"/>
              <w:left w:val="single" w:sz="6" w:space="0" w:color="auto"/>
              <w:bottom w:val="single" w:sz="6" w:space="0" w:color="auto"/>
              <w:right w:val="single" w:sz="6" w:space="0" w:color="auto"/>
            </w:tcBorders>
          </w:tcPr>
          <w:p w:rsidR="00E114EA" w:rsidRPr="00D35C28" w:rsidRDefault="00E114EA" w:rsidP="00F93F73">
            <w:pPr>
              <w:ind w:left="5" w:right="5" w:hanging="5"/>
              <w:jc w:val="center"/>
              <w:rPr>
                <w:spacing w:val="-2"/>
              </w:rPr>
            </w:pPr>
            <w:r w:rsidRPr="00D35C28">
              <w:rPr>
                <w:spacing w:val="-2"/>
              </w:rPr>
              <w:t>Наименование</w:t>
            </w:r>
          </w:p>
        </w:tc>
        <w:tc>
          <w:tcPr>
            <w:tcW w:w="2880" w:type="dxa"/>
            <w:tcBorders>
              <w:top w:val="single" w:sz="6" w:space="0" w:color="auto"/>
              <w:left w:val="single" w:sz="6" w:space="0" w:color="auto"/>
              <w:bottom w:val="single" w:sz="6" w:space="0" w:color="auto"/>
              <w:right w:val="single" w:sz="6" w:space="0" w:color="auto"/>
            </w:tcBorders>
          </w:tcPr>
          <w:p w:rsidR="00E114EA" w:rsidRPr="00D35C28" w:rsidRDefault="00E114EA" w:rsidP="00F93F73">
            <w:pPr>
              <w:ind w:left="5" w:right="5" w:hanging="5"/>
              <w:jc w:val="center"/>
              <w:rPr>
                <w:spacing w:val="-2"/>
              </w:rPr>
            </w:pPr>
            <w:r w:rsidRPr="00D35C28">
              <w:rPr>
                <w:spacing w:val="-2"/>
              </w:rPr>
              <w:t>Показатели</w:t>
            </w:r>
          </w:p>
        </w:tc>
      </w:tr>
      <w:tr w:rsidR="00E114EA" w:rsidRPr="00745193" w:rsidTr="006944D7">
        <w:trPr>
          <w:trHeight w:hRule="exact" w:val="365"/>
        </w:trPr>
        <w:tc>
          <w:tcPr>
            <w:tcW w:w="7200" w:type="dxa"/>
            <w:tcBorders>
              <w:top w:val="single" w:sz="6" w:space="0" w:color="auto"/>
              <w:left w:val="single" w:sz="6" w:space="0" w:color="auto"/>
              <w:bottom w:val="single" w:sz="6" w:space="0" w:color="auto"/>
              <w:right w:val="single" w:sz="6" w:space="0" w:color="auto"/>
            </w:tcBorders>
          </w:tcPr>
          <w:p w:rsidR="00E114EA" w:rsidRPr="00D35C28" w:rsidRDefault="00E114EA" w:rsidP="00F93F73">
            <w:pPr>
              <w:ind w:left="5" w:right="5" w:hanging="5"/>
              <w:rPr>
                <w:spacing w:val="-2"/>
              </w:rPr>
            </w:pPr>
            <w:r w:rsidRPr="00D35C28">
              <w:rPr>
                <w:spacing w:val="-2"/>
              </w:rPr>
              <w:t>Поступление денежных средств, тыс. руб. в т.ч.</w:t>
            </w:r>
          </w:p>
        </w:tc>
        <w:tc>
          <w:tcPr>
            <w:tcW w:w="2880" w:type="dxa"/>
            <w:tcBorders>
              <w:top w:val="single" w:sz="6" w:space="0" w:color="auto"/>
              <w:left w:val="single" w:sz="6" w:space="0" w:color="auto"/>
              <w:bottom w:val="single" w:sz="6" w:space="0" w:color="auto"/>
              <w:right w:val="single" w:sz="6" w:space="0" w:color="auto"/>
            </w:tcBorders>
          </w:tcPr>
          <w:p w:rsidR="00E114EA" w:rsidRPr="00D35C28" w:rsidRDefault="00E114EA" w:rsidP="00F93F73">
            <w:pPr>
              <w:ind w:left="5" w:right="5" w:hanging="5"/>
              <w:jc w:val="center"/>
              <w:rPr>
                <w:spacing w:val="-2"/>
              </w:rPr>
            </w:pPr>
            <w:r>
              <w:rPr>
                <w:spacing w:val="-2"/>
              </w:rPr>
              <w:t>16</w:t>
            </w:r>
            <w:r>
              <w:rPr>
                <w:spacing w:val="-2"/>
                <w:lang w:val="en-US"/>
              </w:rPr>
              <w:t>2</w:t>
            </w:r>
            <w:r w:rsidRPr="00D35C28">
              <w:rPr>
                <w:spacing w:val="-2"/>
              </w:rPr>
              <w:t> 29</w:t>
            </w:r>
            <w:r>
              <w:rPr>
                <w:spacing w:val="-2"/>
                <w:lang w:val="en-US"/>
              </w:rPr>
              <w:t>5</w:t>
            </w:r>
            <w:r w:rsidRPr="00D35C28">
              <w:rPr>
                <w:spacing w:val="-2"/>
              </w:rPr>
              <w:t>,02</w:t>
            </w:r>
          </w:p>
        </w:tc>
      </w:tr>
      <w:tr w:rsidR="00E114EA" w:rsidRPr="00745193" w:rsidTr="006944D7">
        <w:trPr>
          <w:trHeight w:hRule="exact" w:val="365"/>
        </w:trPr>
        <w:tc>
          <w:tcPr>
            <w:tcW w:w="7200" w:type="dxa"/>
            <w:tcBorders>
              <w:top w:val="single" w:sz="6" w:space="0" w:color="auto"/>
              <w:left w:val="single" w:sz="6" w:space="0" w:color="auto"/>
              <w:bottom w:val="single" w:sz="6" w:space="0" w:color="auto"/>
              <w:right w:val="single" w:sz="6" w:space="0" w:color="auto"/>
            </w:tcBorders>
          </w:tcPr>
          <w:p w:rsidR="00E114EA" w:rsidRPr="00D35C28" w:rsidRDefault="00E114EA" w:rsidP="00F93F73">
            <w:pPr>
              <w:ind w:left="5" w:right="5" w:hanging="5"/>
              <w:rPr>
                <w:spacing w:val="-2"/>
              </w:rPr>
            </w:pPr>
            <w:r w:rsidRPr="00D35C28">
              <w:rPr>
                <w:spacing w:val="-2"/>
              </w:rPr>
              <w:t>от аренды муниципального имущества</w:t>
            </w:r>
          </w:p>
        </w:tc>
        <w:tc>
          <w:tcPr>
            <w:tcW w:w="2880" w:type="dxa"/>
            <w:tcBorders>
              <w:top w:val="single" w:sz="6" w:space="0" w:color="auto"/>
              <w:left w:val="single" w:sz="6" w:space="0" w:color="auto"/>
              <w:bottom w:val="single" w:sz="6" w:space="0" w:color="auto"/>
              <w:right w:val="single" w:sz="6" w:space="0" w:color="auto"/>
            </w:tcBorders>
          </w:tcPr>
          <w:p w:rsidR="00E114EA" w:rsidRPr="00D35C28" w:rsidRDefault="00E114EA" w:rsidP="00F93F73">
            <w:pPr>
              <w:ind w:left="5" w:right="5" w:hanging="5"/>
              <w:jc w:val="center"/>
              <w:rPr>
                <w:spacing w:val="-2"/>
              </w:rPr>
            </w:pPr>
            <w:r w:rsidRPr="00D35C28">
              <w:rPr>
                <w:spacing w:val="-2"/>
              </w:rPr>
              <w:t>18 582,08</w:t>
            </w:r>
          </w:p>
        </w:tc>
      </w:tr>
      <w:tr w:rsidR="00E114EA" w:rsidRPr="00745193" w:rsidTr="006944D7">
        <w:trPr>
          <w:trHeight w:hRule="exact" w:val="365"/>
        </w:trPr>
        <w:tc>
          <w:tcPr>
            <w:tcW w:w="7200" w:type="dxa"/>
            <w:tcBorders>
              <w:top w:val="single" w:sz="6" w:space="0" w:color="auto"/>
              <w:left w:val="single" w:sz="6" w:space="0" w:color="auto"/>
              <w:bottom w:val="single" w:sz="6" w:space="0" w:color="auto"/>
              <w:right w:val="single" w:sz="6" w:space="0" w:color="auto"/>
            </w:tcBorders>
          </w:tcPr>
          <w:p w:rsidR="00E114EA" w:rsidRPr="00D35C28" w:rsidRDefault="00E114EA" w:rsidP="00F93F73">
            <w:pPr>
              <w:ind w:left="5" w:right="5" w:hanging="5"/>
              <w:rPr>
                <w:spacing w:val="-2"/>
              </w:rPr>
            </w:pPr>
            <w:r w:rsidRPr="00D35C28">
              <w:rPr>
                <w:spacing w:val="-2"/>
              </w:rPr>
              <w:t>от аренды земельных участков</w:t>
            </w:r>
          </w:p>
        </w:tc>
        <w:tc>
          <w:tcPr>
            <w:tcW w:w="2880" w:type="dxa"/>
            <w:tcBorders>
              <w:top w:val="single" w:sz="6" w:space="0" w:color="auto"/>
              <w:left w:val="single" w:sz="6" w:space="0" w:color="auto"/>
              <w:bottom w:val="single" w:sz="6" w:space="0" w:color="auto"/>
              <w:right w:val="single" w:sz="6" w:space="0" w:color="auto"/>
            </w:tcBorders>
          </w:tcPr>
          <w:p w:rsidR="00E114EA" w:rsidRPr="00D35C28" w:rsidRDefault="00E114EA" w:rsidP="00F93F73">
            <w:pPr>
              <w:ind w:left="5" w:right="5" w:hanging="5"/>
              <w:jc w:val="center"/>
              <w:rPr>
                <w:spacing w:val="-2"/>
              </w:rPr>
            </w:pPr>
            <w:r w:rsidRPr="00D35C28">
              <w:rPr>
                <w:spacing w:val="-2"/>
              </w:rPr>
              <w:t>113 196,08</w:t>
            </w:r>
          </w:p>
        </w:tc>
      </w:tr>
      <w:tr w:rsidR="00E114EA" w:rsidRPr="00745193" w:rsidTr="006944D7">
        <w:trPr>
          <w:trHeight w:hRule="exact" w:val="365"/>
        </w:trPr>
        <w:tc>
          <w:tcPr>
            <w:tcW w:w="7200" w:type="dxa"/>
            <w:tcBorders>
              <w:top w:val="single" w:sz="6" w:space="0" w:color="auto"/>
              <w:left w:val="single" w:sz="6" w:space="0" w:color="auto"/>
              <w:bottom w:val="single" w:sz="6" w:space="0" w:color="auto"/>
              <w:right w:val="single" w:sz="6" w:space="0" w:color="auto"/>
            </w:tcBorders>
          </w:tcPr>
          <w:p w:rsidR="00E114EA" w:rsidRPr="00D35C28" w:rsidRDefault="00E114EA" w:rsidP="00F93F73">
            <w:pPr>
              <w:ind w:left="5" w:right="5" w:hanging="5"/>
              <w:rPr>
                <w:spacing w:val="-2"/>
              </w:rPr>
            </w:pPr>
            <w:r w:rsidRPr="00D35C28">
              <w:rPr>
                <w:spacing w:val="-2"/>
              </w:rPr>
              <w:t>от продажи муниципальной собственности</w:t>
            </w:r>
          </w:p>
          <w:p w:rsidR="00E114EA" w:rsidRPr="00D35C28" w:rsidRDefault="00E114EA" w:rsidP="00F93F73">
            <w:pPr>
              <w:ind w:left="5" w:right="5" w:hanging="5"/>
              <w:rPr>
                <w:spacing w:val="-2"/>
              </w:rPr>
            </w:pPr>
          </w:p>
        </w:tc>
        <w:tc>
          <w:tcPr>
            <w:tcW w:w="2880" w:type="dxa"/>
            <w:tcBorders>
              <w:top w:val="single" w:sz="6" w:space="0" w:color="auto"/>
              <w:left w:val="single" w:sz="6" w:space="0" w:color="auto"/>
              <w:bottom w:val="single" w:sz="6" w:space="0" w:color="auto"/>
              <w:right w:val="single" w:sz="6" w:space="0" w:color="auto"/>
            </w:tcBorders>
          </w:tcPr>
          <w:p w:rsidR="00E114EA" w:rsidRPr="00D35C28" w:rsidRDefault="00E114EA" w:rsidP="00F93F73">
            <w:pPr>
              <w:ind w:left="5" w:right="5" w:hanging="5"/>
              <w:jc w:val="center"/>
              <w:rPr>
                <w:spacing w:val="-2"/>
              </w:rPr>
            </w:pPr>
            <w:r w:rsidRPr="00D35C28">
              <w:rPr>
                <w:spacing w:val="-2"/>
              </w:rPr>
              <w:t>11 837,99</w:t>
            </w:r>
          </w:p>
        </w:tc>
      </w:tr>
      <w:tr w:rsidR="00E114EA" w:rsidRPr="00745193" w:rsidTr="006944D7">
        <w:trPr>
          <w:trHeight w:hRule="exact" w:val="365"/>
        </w:trPr>
        <w:tc>
          <w:tcPr>
            <w:tcW w:w="7200" w:type="dxa"/>
            <w:tcBorders>
              <w:top w:val="single" w:sz="6" w:space="0" w:color="auto"/>
              <w:left w:val="single" w:sz="6" w:space="0" w:color="auto"/>
              <w:bottom w:val="single" w:sz="6" w:space="0" w:color="auto"/>
              <w:right w:val="single" w:sz="6" w:space="0" w:color="auto"/>
            </w:tcBorders>
          </w:tcPr>
          <w:p w:rsidR="00E114EA" w:rsidRPr="00D35C28" w:rsidRDefault="00E114EA" w:rsidP="00F93F73">
            <w:pPr>
              <w:ind w:left="5" w:right="5" w:hanging="5"/>
              <w:rPr>
                <w:spacing w:val="-2"/>
              </w:rPr>
            </w:pPr>
            <w:r w:rsidRPr="00D35C28">
              <w:rPr>
                <w:spacing w:val="-2"/>
              </w:rPr>
              <w:t>от продажи земельных участков</w:t>
            </w:r>
          </w:p>
        </w:tc>
        <w:tc>
          <w:tcPr>
            <w:tcW w:w="2880" w:type="dxa"/>
            <w:tcBorders>
              <w:top w:val="single" w:sz="6" w:space="0" w:color="auto"/>
              <w:left w:val="single" w:sz="6" w:space="0" w:color="auto"/>
              <w:bottom w:val="single" w:sz="6" w:space="0" w:color="auto"/>
              <w:right w:val="single" w:sz="6" w:space="0" w:color="auto"/>
            </w:tcBorders>
          </w:tcPr>
          <w:p w:rsidR="00E114EA" w:rsidRPr="00D35C28" w:rsidRDefault="00E114EA" w:rsidP="00F93F73">
            <w:pPr>
              <w:ind w:left="5" w:right="5" w:hanging="5"/>
              <w:jc w:val="center"/>
              <w:rPr>
                <w:spacing w:val="-2"/>
              </w:rPr>
            </w:pPr>
            <w:r w:rsidRPr="00D35C28">
              <w:rPr>
                <w:spacing w:val="-2"/>
              </w:rPr>
              <w:t>8 010,54</w:t>
            </w:r>
          </w:p>
        </w:tc>
      </w:tr>
      <w:tr w:rsidR="00E114EA" w:rsidRPr="00745193" w:rsidTr="006944D7">
        <w:trPr>
          <w:trHeight w:hRule="exact" w:val="322"/>
        </w:trPr>
        <w:tc>
          <w:tcPr>
            <w:tcW w:w="7200" w:type="dxa"/>
            <w:tcBorders>
              <w:top w:val="single" w:sz="6" w:space="0" w:color="auto"/>
              <w:left w:val="single" w:sz="6" w:space="0" w:color="auto"/>
              <w:bottom w:val="single" w:sz="6" w:space="0" w:color="auto"/>
              <w:right w:val="single" w:sz="6" w:space="0" w:color="auto"/>
            </w:tcBorders>
          </w:tcPr>
          <w:p w:rsidR="00E114EA" w:rsidRPr="00D35C28" w:rsidRDefault="00E114EA" w:rsidP="00F93F73">
            <w:pPr>
              <w:ind w:left="5" w:right="5" w:hanging="5"/>
              <w:rPr>
                <w:spacing w:val="-2"/>
              </w:rPr>
            </w:pPr>
            <w:r w:rsidRPr="00D35C28">
              <w:rPr>
                <w:spacing w:val="-2"/>
              </w:rPr>
              <w:t>по договорам на установку и эксплуатацию рекламных конструкций</w:t>
            </w:r>
          </w:p>
        </w:tc>
        <w:tc>
          <w:tcPr>
            <w:tcW w:w="2880" w:type="dxa"/>
            <w:tcBorders>
              <w:top w:val="single" w:sz="6" w:space="0" w:color="auto"/>
              <w:left w:val="single" w:sz="6" w:space="0" w:color="auto"/>
              <w:bottom w:val="single" w:sz="6" w:space="0" w:color="auto"/>
              <w:right w:val="single" w:sz="6" w:space="0" w:color="auto"/>
            </w:tcBorders>
          </w:tcPr>
          <w:p w:rsidR="00E114EA" w:rsidRPr="00D35C28" w:rsidRDefault="00E114EA" w:rsidP="00F93F73">
            <w:pPr>
              <w:ind w:left="5" w:right="5" w:hanging="5"/>
              <w:jc w:val="center"/>
              <w:rPr>
                <w:spacing w:val="-2"/>
              </w:rPr>
            </w:pPr>
            <w:r w:rsidRPr="00D35C28">
              <w:rPr>
                <w:spacing w:val="-2"/>
              </w:rPr>
              <w:t>676,52</w:t>
            </w:r>
          </w:p>
        </w:tc>
      </w:tr>
      <w:tr w:rsidR="00E114EA" w:rsidRPr="00745193" w:rsidTr="00D53A4D">
        <w:trPr>
          <w:trHeight w:hRule="exact" w:val="365"/>
        </w:trPr>
        <w:tc>
          <w:tcPr>
            <w:tcW w:w="7200" w:type="dxa"/>
            <w:tcBorders>
              <w:top w:val="single" w:sz="6" w:space="0" w:color="auto"/>
              <w:left w:val="single" w:sz="6" w:space="0" w:color="auto"/>
              <w:bottom w:val="single" w:sz="6" w:space="0" w:color="auto"/>
              <w:right w:val="single" w:sz="6" w:space="0" w:color="auto"/>
            </w:tcBorders>
          </w:tcPr>
          <w:p w:rsidR="00E114EA" w:rsidRPr="00D35C28" w:rsidRDefault="00E114EA" w:rsidP="00F93F73">
            <w:pPr>
              <w:ind w:left="5" w:right="5" w:hanging="5"/>
              <w:rPr>
                <w:spacing w:val="-2"/>
              </w:rPr>
            </w:pPr>
            <w:r w:rsidRPr="00D35C28">
              <w:rPr>
                <w:spacing w:val="-2"/>
              </w:rPr>
              <w:t>от прочих доходов от реализации иного имущества</w:t>
            </w:r>
          </w:p>
        </w:tc>
        <w:tc>
          <w:tcPr>
            <w:tcW w:w="2880" w:type="dxa"/>
            <w:tcBorders>
              <w:top w:val="single" w:sz="6" w:space="0" w:color="auto"/>
              <w:left w:val="single" w:sz="6" w:space="0" w:color="auto"/>
              <w:bottom w:val="single" w:sz="6" w:space="0" w:color="auto"/>
              <w:right w:val="single" w:sz="6" w:space="0" w:color="auto"/>
            </w:tcBorders>
          </w:tcPr>
          <w:p w:rsidR="00E114EA" w:rsidRPr="00D35C28" w:rsidRDefault="00E114EA" w:rsidP="00F93F73">
            <w:pPr>
              <w:ind w:left="5" w:right="5" w:hanging="5"/>
              <w:jc w:val="center"/>
              <w:rPr>
                <w:spacing w:val="-2"/>
              </w:rPr>
            </w:pPr>
            <w:r w:rsidRPr="00D35C28">
              <w:rPr>
                <w:spacing w:val="-2"/>
              </w:rPr>
              <w:t>2 869,51</w:t>
            </w:r>
          </w:p>
        </w:tc>
      </w:tr>
      <w:tr w:rsidR="00E114EA" w:rsidRPr="00745193" w:rsidTr="00D53A4D">
        <w:trPr>
          <w:trHeight w:hRule="exact" w:val="355"/>
        </w:trPr>
        <w:tc>
          <w:tcPr>
            <w:tcW w:w="7200" w:type="dxa"/>
            <w:tcBorders>
              <w:top w:val="single" w:sz="6" w:space="0" w:color="auto"/>
              <w:left w:val="single" w:sz="6" w:space="0" w:color="auto"/>
              <w:bottom w:val="single" w:sz="4" w:space="0" w:color="auto"/>
              <w:right w:val="single" w:sz="6" w:space="0" w:color="auto"/>
            </w:tcBorders>
            <w:shd w:val="clear" w:color="auto" w:fill="FFFFFF"/>
          </w:tcPr>
          <w:p w:rsidR="00E114EA" w:rsidRPr="00D35C28" w:rsidRDefault="00E114EA" w:rsidP="00223C30">
            <w:pPr>
              <w:ind w:left="5" w:right="5" w:hanging="5"/>
            </w:pPr>
            <w:r w:rsidRPr="00D35C28">
              <w:rPr>
                <w:spacing w:val="-2"/>
              </w:rPr>
              <w:t>плата за найм жилого помещения</w:t>
            </w:r>
          </w:p>
        </w:tc>
        <w:tc>
          <w:tcPr>
            <w:tcW w:w="2880" w:type="dxa"/>
            <w:tcBorders>
              <w:top w:val="single" w:sz="6" w:space="0" w:color="auto"/>
              <w:left w:val="single" w:sz="6" w:space="0" w:color="auto"/>
              <w:bottom w:val="single" w:sz="4" w:space="0" w:color="auto"/>
              <w:right w:val="single" w:sz="6" w:space="0" w:color="auto"/>
            </w:tcBorders>
            <w:shd w:val="clear" w:color="auto" w:fill="FFFFFF"/>
          </w:tcPr>
          <w:p w:rsidR="00E114EA" w:rsidRPr="00D35C28" w:rsidRDefault="00E114EA" w:rsidP="00223C30">
            <w:pPr>
              <w:ind w:left="5" w:right="5" w:hanging="5"/>
              <w:jc w:val="center"/>
            </w:pPr>
            <w:r w:rsidRPr="00D35C28">
              <w:t>7 122,3</w:t>
            </w:r>
          </w:p>
        </w:tc>
      </w:tr>
    </w:tbl>
    <w:p w:rsidR="00E114EA" w:rsidRDefault="00E114EA" w:rsidP="00223C30">
      <w:pPr>
        <w:pStyle w:val="17"/>
        <w:jc w:val="both"/>
        <w:rPr>
          <w:color w:val="666699"/>
          <w:sz w:val="24"/>
        </w:rPr>
      </w:pPr>
    </w:p>
    <w:p w:rsidR="00E114EA" w:rsidRPr="00745193" w:rsidRDefault="00E114EA" w:rsidP="00223C30">
      <w:pPr>
        <w:pStyle w:val="17"/>
        <w:jc w:val="both"/>
        <w:rPr>
          <w:color w:val="666699"/>
          <w:sz w:val="24"/>
        </w:rPr>
      </w:pPr>
      <w:r w:rsidRPr="00C66FF2">
        <w:rPr>
          <w:color w:val="333399"/>
        </w:rPr>
        <w:object w:dxaOrig="8813" w:dyaOrig="4233">
          <v:shape id="_x0000_i1029" type="#_x0000_t75" style="width:441pt;height:207.75pt" o:ole="">
            <v:imagedata r:id="rId17" o:title=""/>
          </v:shape>
          <o:OLEObject Type="Embed" ProgID="MSGraph.Chart.8" ShapeID="_x0000_i1029" DrawAspect="Content" ObjectID="_1489903466" r:id="rId18">
            <o:FieldCodes>\s</o:FieldCodes>
          </o:OLEObject>
        </w:object>
      </w:r>
    </w:p>
    <w:p w:rsidR="00E114EA" w:rsidRPr="00644035" w:rsidRDefault="00E114EA" w:rsidP="00644035">
      <w:pPr>
        <w:pStyle w:val="17"/>
        <w:ind w:firstLine="720"/>
        <w:jc w:val="both"/>
        <w:rPr>
          <w:sz w:val="24"/>
        </w:rPr>
      </w:pPr>
      <w:r w:rsidRPr="00644035">
        <w:rPr>
          <w:sz w:val="24"/>
        </w:rPr>
        <w:t xml:space="preserve">Общая площадь нежилого фонда, находящегося в муниципальной собственности,   составляет 366,8 тыс. кв. метров (2732 объекта: 843 ед. – объекты нежилых помещений и 1889 ед. – объекты инженерной инфраструктуры). </w:t>
      </w:r>
    </w:p>
    <w:p w:rsidR="00E114EA" w:rsidRPr="00C10B20" w:rsidRDefault="00E114EA" w:rsidP="00C10B20">
      <w:pPr>
        <w:pStyle w:val="17"/>
        <w:ind w:firstLine="720"/>
        <w:jc w:val="both"/>
        <w:rPr>
          <w:sz w:val="24"/>
        </w:rPr>
      </w:pPr>
      <w:r w:rsidRPr="00C10B20">
        <w:rPr>
          <w:sz w:val="24"/>
        </w:rPr>
        <w:t>В 2014 году в муниципальную собственность приняты 311 объектов</w:t>
      </w:r>
      <w:r>
        <w:rPr>
          <w:sz w:val="24"/>
        </w:rPr>
        <w:t>, в том числе</w:t>
      </w:r>
      <w:r w:rsidRPr="00C10B20">
        <w:rPr>
          <w:sz w:val="24"/>
        </w:rPr>
        <w:t>:</w:t>
      </w:r>
    </w:p>
    <w:p w:rsidR="00E114EA" w:rsidRPr="00C10B20" w:rsidRDefault="00E114EA" w:rsidP="00C10B20">
      <w:pPr>
        <w:pStyle w:val="17"/>
        <w:numPr>
          <w:ilvl w:val="0"/>
          <w:numId w:val="40"/>
        </w:numPr>
        <w:jc w:val="both"/>
        <w:rPr>
          <w:sz w:val="24"/>
        </w:rPr>
      </w:pPr>
      <w:r w:rsidRPr="00C10B20">
        <w:rPr>
          <w:sz w:val="24"/>
        </w:rPr>
        <w:t>объекты городского хозяйства:</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08"/>
        <w:gridCol w:w="1292"/>
      </w:tblGrid>
      <w:tr w:rsidR="00E114EA" w:rsidRPr="00216A94" w:rsidTr="00D05297">
        <w:trPr>
          <w:trHeight w:val="211"/>
          <w:tblHeader/>
        </w:trPr>
        <w:tc>
          <w:tcPr>
            <w:tcW w:w="4379" w:type="pct"/>
          </w:tcPr>
          <w:p w:rsidR="00E114EA" w:rsidRPr="00216A94" w:rsidRDefault="00E114EA" w:rsidP="00644035">
            <w:pPr>
              <w:rPr>
                <w:sz w:val="22"/>
                <w:szCs w:val="22"/>
              </w:rPr>
            </w:pPr>
            <w:r w:rsidRPr="00216A94">
              <w:rPr>
                <w:sz w:val="22"/>
                <w:szCs w:val="22"/>
              </w:rPr>
              <w:t>Наименование</w:t>
            </w:r>
          </w:p>
        </w:tc>
        <w:tc>
          <w:tcPr>
            <w:tcW w:w="621" w:type="pct"/>
          </w:tcPr>
          <w:p w:rsidR="00E114EA" w:rsidRPr="00216A94" w:rsidRDefault="00E114EA" w:rsidP="00644035">
            <w:pPr>
              <w:rPr>
                <w:sz w:val="22"/>
                <w:szCs w:val="22"/>
              </w:rPr>
            </w:pPr>
            <w:r w:rsidRPr="00216A94">
              <w:rPr>
                <w:sz w:val="22"/>
                <w:szCs w:val="22"/>
              </w:rPr>
              <w:t>Размер, м</w:t>
            </w:r>
          </w:p>
        </w:tc>
      </w:tr>
      <w:tr w:rsidR="00E114EA" w:rsidRPr="00216A94" w:rsidTr="00C10B20">
        <w:trPr>
          <w:trHeight w:val="269"/>
        </w:trPr>
        <w:tc>
          <w:tcPr>
            <w:tcW w:w="4379" w:type="pct"/>
          </w:tcPr>
          <w:p w:rsidR="00E114EA" w:rsidRPr="00216A94" w:rsidRDefault="00E114EA" w:rsidP="00644035">
            <w:pPr>
              <w:rPr>
                <w:sz w:val="22"/>
                <w:szCs w:val="22"/>
              </w:rPr>
            </w:pPr>
            <w:r w:rsidRPr="00216A94">
              <w:rPr>
                <w:sz w:val="22"/>
                <w:szCs w:val="22"/>
              </w:rPr>
              <w:t>Теплотрасс</w:t>
            </w:r>
            <w:r>
              <w:rPr>
                <w:sz w:val="22"/>
                <w:szCs w:val="22"/>
              </w:rPr>
              <w:t>а</w:t>
            </w:r>
            <w:r w:rsidRPr="00216A94">
              <w:rPr>
                <w:sz w:val="22"/>
                <w:szCs w:val="22"/>
              </w:rPr>
              <w:t xml:space="preserve"> к ж/д № 14а по ул.</w:t>
            </w:r>
            <w:r>
              <w:rPr>
                <w:sz w:val="22"/>
                <w:szCs w:val="22"/>
              </w:rPr>
              <w:t xml:space="preserve"> </w:t>
            </w:r>
            <w:r w:rsidRPr="00216A94">
              <w:rPr>
                <w:sz w:val="22"/>
                <w:szCs w:val="22"/>
              </w:rPr>
              <w:t>Заславского</w:t>
            </w:r>
          </w:p>
        </w:tc>
        <w:tc>
          <w:tcPr>
            <w:tcW w:w="621" w:type="pct"/>
          </w:tcPr>
          <w:p w:rsidR="00E114EA" w:rsidRPr="00216A94" w:rsidRDefault="00E114EA" w:rsidP="00D225FF">
            <w:pPr>
              <w:jc w:val="center"/>
              <w:rPr>
                <w:sz w:val="22"/>
                <w:szCs w:val="22"/>
              </w:rPr>
            </w:pPr>
            <w:r w:rsidRPr="00216A94">
              <w:rPr>
                <w:sz w:val="22"/>
                <w:szCs w:val="22"/>
              </w:rPr>
              <w:t>196,40</w:t>
            </w:r>
          </w:p>
        </w:tc>
      </w:tr>
      <w:tr w:rsidR="00E114EA" w:rsidRPr="00216A94" w:rsidTr="00D225FF">
        <w:trPr>
          <w:trHeight w:val="372"/>
        </w:trPr>
        <w:tc>
          <w:tcPr>
            <w:tcW w:w="4379" w:type="pct"/>
          </w:tcPr>
          <w:p w:rsidR="00E114EA" w:rsidRPr="00216A94" w:rsidRDefault="00E114EA" w:rsidP="00644035">
            <w:pPr>
              <w:rPr>
                <w:sz w:val="22"/>
                <w:szCs w:val="22"/>
              </w:rPr>
            </w:pPr>
            <w:r w:rsidRPr="00216A94">
              <w:rPr>
                <w:sz w:val="22"/>
                <w:szCs w:val="22"/>
              </w:rPr>
              <w:t>Водопровод к ж/д № 14а по ул.</w:t>
            </w:r>
            <w:r>
              <w:rPr>
                <w:sz w:val="22"/>
                <w:szCs w:val="22"/>
              </w:rPr>
              <w:t xml:space="preserve"> </w:t>
            </w:r>
            <w:r w:rsidRPr="00216A94">
              <w:rPr>
                <w:sz w:val="22"/>
                <w:szCs w:val="22"/>
              </w:rPr>
              <w:t>Заславского</w:t>
            </w:r>
          </w:p>
        </w:tc>
        <w:tc>
          <w:tcPr>
            <w:tcW w:w="621" w:type="pct"/>
          </w:tcPr>
          <w:p w:rsidR="00E114EA" w:rsidRPr="00216A94" w:rsidRDefault="00E114EA" w:rsidP="00D225FF">
            <w:pPr>
              <w:jc w:val="center"/>
              <w:rPr>
                <w:sz w:val="22"/>
                <w:szCs w:val="22"/>
              </w:rPr>
            </w:pPr>
            <w:r w:rsidRPr="00216A94">
              <w:rPr>
                <w:sz w:val="22"/>
                <w:szCs w:val="22"/>
              </w:rPr>
              <w:t>196,40</w:t>
            </w:r>
          </w:p>
        </w:tc>
      </w:tr>
      <w:tr w:rsidR="00E114EA" w:rsidRPr="00216A94" w:rsidTr="00D225FF">
        <w:trPr>
          <w:trHeight w:val="547"/>
        </w:trPr>
        <w:tc>
          <w:tcPr>
            <w:tcW w:w="4379" w:type="pct"/>
          </w:tcPr>
          <w:p w:rsidR="00E114EA" w:rsidRPr="00216A94" w:rsidRDefault="00E114EA" w:rsidP="00644035">
            <w:pPr>
              <w:rPr>
                <w:sz w:val="22"/>
                <w:szCs w:val="22"/>
              </w:rPr>
            </w:pPr>
            <w:r>
              <w:rPr>
                <w:sz w:val="22"/>
                <w:szCs w:val="22"/>
              </w:rPr>
              <w:t>Н</w:t>
            </w:r>
            <w:r w:rsidRPr="00216A94">
              <w:rPr>
                <w:sz w:val="22"/>
                <w:szCs w:val="22"/>
              </w:rPr>
              <w:t>аружный водопровод труба ПНД 100 SDR 17 диаметром Dн=110мм.(12м); труба стальная диаметром Dн=108мм</w:t>
            </w:r>
            <w:r>
              <w:rPr>
                <w:sz w:val="22"/>
                <w:szCs w:val="22"/>
              </w:rPr>
              <w:t xml:space="preserve"> по</w:t>
            </w:r>
            <w:r w:rsidRPr="00216A94">
              <w:rPr>
                <w:sz w:val="22"/>
                <w:szCs w:val="22"/>
              </w:rPr>
              <w:t xml:space="preserve"> ул.</w:t>
            </w:r>
            <w:r>
              <w:rPr>
                <w:sz w:val="22"/>
                <w:szCs w:val="22"/>
              </w:rPr>
              <w:t xml:space="preserve"> </w:t>
            </w:r>
            <w:r w:rsidRPr="00216A94">
              <w:rPr>
                <w:sz w:val="22"/>
                <w:szCs w:val="22"/>
              </w:rPr>
              <w:t>Землячки, 21</w:t>
            </w:r>
          </w:p>
        </w:tc>
        <w:tc>
          <w:tcPr>
            <w:tcW w:w="621" w:type="pct"/>
          </w:tcPr>
          <w:p w:rsidR="00E114EA" w:rsidRPr="00216A94" w:rsidRDefault="00E114EA" w:rsidP="00D225FF">
            <w:pPr>
              <w:jc w:val="center"/>
              <w:rPr>
                <w:sz w:val="22"/>
                <w:szCs w:val="22"/>
              </w:rPr>
            </w:pPr>
            <w:r w:rsidRPr="00216A94">
              <w:rPr>
                <w:sz w:val="22"/>
                <w:szCs w:val="22"/>
              </w:rPr>
              <w:t>16,00</w:t>
            </w:r>
          </w:p>
        </w:tc>
      </w:tr>
      <w:tr w:rsidR="00E114EA" w:rsidRPr="00216A94" w:rsidTr="00D225FF">
        <w:trPr>
          <w:trHeight w:val="443"/>
        </w:trPr>
        <w:tc>
          <w:tcPr>
            <w:tcW w:w="4379" w:type="pct"/>
          </w:tcPr>
          <w:p w:rsidR="00E114EA" w:rsidRPr="00216A94" w:rsidRDefault="00E114EA" w:rsidP="00644035">
            <w:pPr>
              <w:rPr>
                <w:sz w:val="22"/>
                <w:szCs w:val="22"/>
              </w:rPr>
            </w:pPr>
            <w:r w:rsidRPr="00216A94">
              <w:rPr>
                <w:sz w:val="22"/>
                <w:szCs w:val="22"/>
              </w:rPr>
              <w:t>Сооружение водопроводной сети от ул.</w:t>
            </w:r>
            <w:r>
              <w:rPr>
                <w:sz w:val="22"/>
                <w:szCs w:val="22"/>
              </w:rPr>
              <w:t xml:space="preserve"> </w:t>
            </w:r>
            <w:r w:rsidRPr="00216A94">
              <w:rPr>
                <w:sz w:val="22"/>
                <w:szCs w:val="22"/>
              </w:rPr>
              <w:t>Красина по ул.Урицкого, ул.</w:t>
            </w:r>
            <w:r>
              <w:rPr>
                <w:sz w:val="22"/>
                <w:szCs w:val="22"/>
              </w:rPr>
              <w:t xml:space="preserve"> </w:t>
            </w:r>
            <w:r w:rsidRPr="00216A94">
              <w:rPr>
                <w:sz w:val="22"/>
                <w:szCs w:val="22"/>
              </w:rPr>
              <w:t>Короленко, ул.</w:t>
            </w:r>
            <w:r>
              <w:rPr>
                <w:sz w:val="22"/>
                <w:szCs w:val="22"/>
              </w:rPr>
              <w:t xml:space="preserve"> </w:t>
            </w:r>
            <w:r w:rsidRPr="00216A94">
              <w:rPr>
                <w:sz w:val="22"/>
                <w:szCs w:val="22"/>
              </w:rPr>
              <w:t>Крупской до ул.Ленина</w:t>
            </w:r>
          </w:p>
        </w:tc>
        <w:tc>
          <w:tcPr>
            <w:tcW w:w="621" w:type="pct"/>
          </w:tcPr>
          <w:p w:rsidR="00E114EA" w:rsidRPr="00216A94" w:rsidRDefault="00E114EA" w:rsidP="00D225FF">
            <w:pPr>
              <w:jc w:val="center"/>
              <w:rPr>
                <w:sz w:val="22"/>
                <w:szCs w:val="22"/>
              </w:rPr>
            </w:pPr>
            <w:r w:rsidRPr="00216A94">
              <w:rPr>
                <w:sz w:val="22"/>
                <w:szCs w:val="22"/>
              </w:rPr>
              <w:t>1286,00</w:t>
            </w:r>
          </w:p>
        </w:tc>
      </w:tr>
      <w:tr w:rsidR="00E114EA" w:rsidRPr="00216A94" w:rsidTr="00D225FF">
        <w:trPr>
          <w:trHeight w:val="393"/>
        </w:trPr>
        <w:tc>
          <w:tcPr>
            <w:tcW w:w="4379" w:type="pct"/>
          </w:tcPr>
          <w:p w:rsidR="00E114EA" w:rsidRPr="00216A94" w:rsidRDefault="00E114EA" w:rsidP="00644035">
            <w:pPr>
              <w:rPr>
                <w:sz w:val="22"/>
                <w:szCs w:val="22"/>
              </w:rPr>
            </w:pPr>
            <w:r w:rsidRPr="00216A94">
              <w:rPr>
                <w:sz w:val="22"/>
                <w:szCs w:val="22"/>
              </w:rPr>
              <w:t>Водопроводная сеть от водонапорной башни до жилых домов №№ 27,28 по ул. Колхозная</w:t>
            </w:r>
          </w:p>
        </w:tc>
        <w:tc>
          <w:tcPr>
            <w:tcW w:w="621" w:type="pct"/>
          </w:tcPr>
          <w:p w:rsidR="00E114EA" w:rsidRPr="00216A94" w:rsidRDefault="00E114EA" w:rsidP="00D225FF">
            <w:pPr>
              <w:jc w:val="center"/>
              <w:rPr>
                <w:sz w:val="22"/>
                <w:szCs w:val="22"/>
              </w:rPr>
            </w:pPr>
            <w:r w:rsidRPr="00216A94">
              <w:rPr>
                <w:sz w:val="22"/>
                <w:szCs w:val="22"/>
              </w:rPr>
              <w:t>400,00</w:t>
            </w:r>
          </w:p>
        </w:tc>
      </w:tr>
      <w:tr w:rsidR="00E114EA" w:rsidRPr="00216A94" w:rsidTr="00D225FF">
        <w:trPr>
          <w:trHeight w:val="372"/>
        </w:trPr>
        <w:tc>
          <w:tcPr>
            <w:tcW w:w="4379" w:type="pct"/>
          </w:tcPr>
          <w:p w:rsidR="00E114EA" w:rsidRPr="00216A94" w:rsidRDefault="00E114EA" w:rsidP="00644035">
            <w:pPr>
              <w:rPr>
                <w:sz w:val="22"/>
                <w:szCs w:val="22"/>
              </w:rPr>
            </w:pPr>
            <w:r w:rsidRPr="00216A94">
              <w:rPr>
                <w:sz w:val="22"/>
                <w:szCs w:val="22"/>
              </w:rPr>
              <w:t>Наружная канализация труба КОР</w:t>
            </w:r>
            <w:r>
              <w:rPr>
                <w:sz w:val="22"/>
                <w:szCs w:val="22"/>
              </w:rPr>
              <w:t>ИС DN/OD 110 SN 8 PR-2 Dн=110мм по</w:t>
            </w:r>
            <w:r w:rsidRPr="00216A94">
              <w:rPr>
                <w:sz w:val="22"/>
                <w:szCs w:val="22"/>
              </w:rPr>
              <w:t xml:space="preserve"> ул.</w:t>
            </w:r>
            <w:r>
              <w:rPr>
                <w:sz w:val="22"/>
                <w:szCs w:val="22"/>
              </w:rPr>
              <w:t xml:space="preserve"> </w:t>
            </w:r>
            <w:r w:rsidRPr="00216A94">
              <w:rPr>
                <w:sz w:val="22"/>
                <w:szCs w:val="22"/>
              </w:rPr>
              <w:t>Землячки, 21</w:t>
            </w:r>
          </w:p>
        </w:tc>
        <w:tc>
          <w:tcPr>
            <w:tcW w:w="621" w:type="pct"/>
          </w:tcPr>
          <w:p w:rsidR="00E114EA" w:rsidRPr="00216A94" w:rsidRDefault="00E114EA" w:rsidP="00D225FF">
            <w:pPr>
              <w:jc w:val="center"/>
              <w:rPr>
                <w:sz w:val="22"/>
                <w:szCs w:val="22"/>
              </w:rPr>
            </w:pPr>
            <w:r w:rsidRPr="00216A94">
              <w:rPr>
                <w:sz w:val="22"/>
                <w:szCs w:val="22"/>
              </w:rPr>
              <w:t>26,15</w:t>
            </w:r>
          </w:p>
        </w:tc>
      </w:tr>
      <w:tr w:rsidR="00E114EA" w:rsidRPr="00216A94" w:rsidTr="00C10B20">
        <w:trPr>
          <w:trHeight w:val="269"/>
        </w:trPr>
        <w:tc>
          <w:tcPr>
            <w:tcW w:w="4379" w:type="pct"/>
          </w:tcPr>
          <w:p w:rsidR="00E114EA" w:rsidRPr="00216A94" w:rsidRDefault="00E114EA" w:rsidP="00644035">
            <w:pPr>
              <w:rPr>
                <w:sz w:val="22"/>
                <w:szCs w:val="22"/>
              </w:rPr>
            </w:pPr>
            <w:r w:rsidRPr="00216A94">
              <w:rPr>
                <w:sz w:val="22"/>
                <w:szCs w:val="22"/>
              </w:rPr>
              <w:t>Электросети</w:t>
            </w:r>
            <w:r>
              <w:rPr>
                <w:sz w:val="22"/>
                <w:szCs w:val="22"/>
              </w:rPr>
              <w:t xml:space="preserve"> по</w:t>
            </w:r>
            <w:r w:rsidRPr="00216A94">
              <w:rPr>
                <w:sz w:val="22"/>
                <w:szCs w:val="22"/>
              </w:rPr>
              <w:t xml:space="preserve"> ул.</w:t>
            </w:r>
            <w:r>
              <w:rPr>
                <w:sz w:val="22"/>
                <w:szCs w:val="22"/>
              </w:rPr>
              <w:t xml:space="preserve"> </w:t>
            </w:r>
            <w:r w:rsidRPr="00216A94">
              <w:rPr>
                <w:sz w:val="22"/>
                <w:szCs w:val="22"/>
              </w:rPr>
              <w:t>Землячки, 21</w:t>
            </w:r>
          </w:p>
        </w:tc>
        <w:tc>
          <w:tcPr>
            <w:tcW w:w="621" w:type="pct"/>
          </w:tcPr>
          <w:p w:rsidR="00E114EA" w:rsidRPr="00216A94" w:rsidRDefault="00E114EA" w:rsidP="00D225FF">
            <w:pPr>
              <w:jc w:val="center"/>
              <w:rPr>
                <w:sz w:val="22"/>
                <w:szCs w:val="22"/>
              </w:rPr>
            </w:pPr>
            <w:r w:rsidRPr="00216A94">
              <w:rPr>
                <w:sz w:val="22"/>
                <w:szCs w:val="22"/>
              </w:rPr>
              <w:t>112,20</w:t>
            </w:r>
          </w:p>
        </w:tc>
      </w:tr>
      <w:tr w:rsidR="00E114EA" w:rsidRPr="00216A94" w:rsidTr="00D225FF">
        <w:trPr>
          <w:trHeight w:val="546"/>
        </w:trPr>
        <w:tc>
          <w:tcPr>
            <w:tcW w:w="4379" w:type="pct"/>
          </w:tcPr>
          <w:p w:rsidR="00E114EA" w:rsidRPr="00216A94" w:rsidRDefault="00E114EA" w:rsidP="00644035">
            <w:pPr>
              <w:rPr>
                <w:sz w:val="22"/>
                <w:szCs w:val="22"/>
              </w:rPr>
            </w:pPr>
            <w:r w:rsidRPr="00216A94">
              <w:rPr>
                <w:sz w:val="22"/>
                <w:szCs w:val="22"/>
              </w:rPr>
              <w:t>Электросети ВЛ-6кВ от здания Подстанции "Энергокомбинат" до здания трансформаторной подстанции ТП № 1 Литер: 80</w:t>
            </w:r>
            <w:r>
              <w:rPr>
                <w:sz w:val="22"/>
                <w:szCs w:val="22"/>
              </w:rPr>
              <w:t xml:space="preserve"> по</w:t>
            </w:r>
            <w:r w:rsidRPr="00216A94">
              <w:rPr>
                <w:sz w:val="22"/>
                <w:szCs w:val="22"/>
              </w:rPr>
              <w:t xml:space="preserve"> ул.Сосьвинская, д.5Б</w:t>
            </w:r>
          </w:p>
        </w:tc>
        <w:tc>
          <w:tcPr>
            <w:tcW w:w="621" w:type="pct"/>
          </w:tcPr>
          <w:p w:rsidR="00E114EA" w:rsidRPr="00216A94" w:rsidRDefault="00E114EA" w:rsidP="00D225FF">
            <w:pPr>
              <w:jc w:val="center"/>
              <w:rPr>
                <w:sz w:val="22"/>
                <w:szCs w:val="22"/>
              </w:rPr>
            </w:pPr>
            <w:r w:rsidRPr="00216A94">
              <w:rPr>
                <w:sz w:val="22"/>
                <w:szCs w:val="22"/>
              </w:rPr>
              <w:t>3500,00</w:t>
            </w:r>
          </w:p>
        </w:tc>
      </w:tr>
      <w:tr w:rsidR="00E114EA" w:rsidRPr="00216A94" w:rsidTr="00D225FF">
        <w:trPr>
          <w:trHeight w:val="437"/>
        </w:trPr>
        <w:tc>
          <w:tcPr>
            <w:tcW w:w="4379" w:type="pct"/>
          </w:tcPr>
          <w:p w:rsidR="00E114EA" w:rsidRPr="00216A94" w:rsidRDefault="00E114EA" w:rsidP="00644035">
            <w:pPr>
              <w:rPr>
                <w:sz w:val="22"/>
                <w:szCs w:val="22"/>
              </w:rPr>
            </w:pPr>
            <w:r w:rsidRPr="00216A94">
              <w:rPr>
                <w:sz w:val="22"/>
                <w:szCs w:val="22"/>
              </w:rPr>
              <w:t>Электросети ВЛ-6кВ от здания трансформаторной подстанции ТП № 1 до сооружения ТП-2 Литер: 81</w:t>
            </w:r>
            <w:r>
              <w:rPr>
                <w:sz w:val="22"/>
                <w:szCs w:val="22"/>
              </w:rPr>
              <w:t xml:space="preserve"> по</w:t>
            </w:r>
            <w:r w:rsidRPr="00216A94">
              <w:rPr>
                <w:sz w:val="22"/>
                <w:szCs w:val="22"/>
              </w:rPr>
              <w:t xml:space="preserve"> ул.</w:t>
            </w:r>
            <w:r>
              <w:rPr>
                <w:sz w:val="22"/>
                <w:szCs w:val="22"/>
              </w:rPr>
              <w:t xml:space="preserve"> </w:t>
            </w:r>
            <w:r w:rsidRPr="00216A94">
              <w:rPr>
                <w:sz w:val="22"/>
                <w:szCs w:val="22"/>
              </w:rPr>
              <w:t>Сосьвинская, д.5Б</w:t>
            </w:r>
          </w:p>
        </w:tc>
        <w:tc>
          <w:tcPr>
            <w:tcW w:w="621" w:type="pct"/>
          </w:tcPr>
          <w:p w:rsidR="00E114EA" w:rsidRPr="00216A94" w:rsidRDefault="00E114EA" w:rsidP="00D225FF">
            <w:pPr>
              <w:jc w:val="center"/>
              <w:rPr>
                <w:sz w:val="22"/>
                <w:szCs w:val="22"/>
              </w:rPr>
            </w:pPr>
            <w:r w:rsidRPr="00216A94">
              <w:rPr>
                <w:sz w:val="22"/>
                <w:szCs w:val="22"/>
              </w:rPr>
              <w:t>350,00</w:t>
            </w:r>
          </w:p>
        </w:tc>
      </w:tr>
      <w:tr w:rsidR="00E114EA" w:rsidRPr="00216A94" w:rsidTr="00D225FF">
        <w:trPr>
          <w:trHeight w:val="401"/>
        </w:trPr>
        <w:tc>
          <w:tcPr>
            <w:tcW w:w="4379" w:type="pct"/>
          </w:tcPr>
          <w:p w:rsidR="00E114EA" w:rsidRPr="00216A94" w:rsidRDefault="00E114EA" w:rsidP="00644035">
            <w:pPr>
              <w:rPr>
                <w:sz w:val="22"/>
                <w:szCs w:val="22"/>
              </w:rPr>
            </w:pPr>
            <w:r w:rsidRPr="00216A94">
              <w:rPr>
                <w:sz w:val="22"/>
                <w:szCs w:val="22"/>
              </w:rPr>
              <w:t>Электросети ВЛ-6кВ от здания трансформаторной подстанции ТП № 1 до сооружения ТП-3 Литер: 82</w:t>
            </w:r>
            <w:r>
              <w:rPr>
                <w:sz w:val="22"/>
                <w:szCs w:val="22"/>
              </w:rPr>
              <w:t xml:space="preserve"> по</w:t>
            </w:r>
            <w:r w:rsidRPr="00216A94">
              <w:rPr>
                <w:sz w:val="22"/>
                <w:szCs w:val="22"/>
              </w:rPr>
              <w:t xml:space="preserve"> ул.Сосьвинская, д.5Б</w:t>
            </w:r>
          </w:p>
        </w:tc>
        <w:tc>
          <w:tcPr>
            <w:tcW w:w="621" w:type="pct"/>
          </w:tcPr>
          <w:p w:rsidR="00E114EA" w:rsidRPr="00216A94" w:rsidRDefault="00E114EA" w:rsidP="00D225FF">
            <w:pPr>
              <w:jc w:val="center"/>
              <w:rPr>
                <w:sz w:val="22"/>
                <w:szCs w:val="22"/>
              </w:rPr>
            </w:pPr>
            <w:r w:rsidRPr="00216A94">
              <w:rPr>
                <w:sz w:val="22"/>
                <w:szCs w:val="22"/>
              </w:rPr>
              <w:t>150,00</w:t>
            </w:r>
          </w:p>
        </w:tc>
      </w:tr>
      <w:tr w:rsidR="00E114EA" w:rsidRPr="00216A94" w:rsidTr="00D225FF">
        <w:trPr>
          <w:trHeight w:val="649"/>
        </w:trPr>
        <w:tc>
          <w:tcPr>
            <w:tcW w:w="4379" w:type="pct"/>
          </w:tcPr>
          <w:p w:rsidR="00E114EA" w:rsidRPr="00216A94" w:rsidRDefault="00E114EA" w:rsidP="00644035">
            <w:pPr>
              <w:rPr>
                <w:sz w:val="22"/>
                <w:szCs w:val="22"/>
              </w:rPr>
            </w:pPr>
            <w:r w:rsidRPr="00216A94">
              <w:rPr>
                <w:sz w:val="22"/>
                <w:szCs w:val="22"/>
              </w:rPr>
              <w:t>Электросети ВЛ-0,4кВ от здания трансформаторной подстанции ТП № 1 до здания старой котельной Литер: 83</w:t>
            </w:r>
            <w:r>
              <w:rPr>
                <w:sz w:val="22"/>
                <w:szCs w:val="22"/>
              </w:rPr>
              <w:t xml:space="preserve"> по</w:t>
            </w:r>
            <w:r w:rsidRPr="00216A94">
              <w:rPr>
                <w:sz w:val="22"/>
                <w:szCs w:val="22"/>
              </w:rPr>
              <w:t xml:space="preserve"> ул.</w:t>
            </w:r>
            <w:r>
              <w:rPr>
                <w:sz w:val="22"/>
                <w:szCs w:val="22"/>
              </w:rPr>
              <w:t xml:space="preserve"> </w:t>
            </w:r>
            <w:r w:rsidRPr="00216A94">
              <w:rPr>
                <w:sz w:val="22"/>
                <w:szCs w:val="22"/>
              </w:rPr>
              <w:t>Сосьвинская, д.5Б</w:t>
            </w:r>
          </w:p>
        </w:tc>
        <w:tc>
          <w:tcPr>
            <w:tcW w:w="621" w:type="pct"/>
          </w:tcPr>
          <w:p w:rsidR="00E114EA" w:rsidRPr="00216A94" w:rsidRDefault="00E114EA" w:rsidP="00D225FF">
            <w:pPr>
              <w:jc w:val="center"/>
              <w:rPr>
                <w:sz w:val="22"/>
                <w:szCs w:val="22"/>
              </w:rPr>
            </w:pPr>
            <w:r w:rsidRPr="00216A94">
              <w:rPr>
                <w:sz w:val="22"/>
                <w:szCs w:val="22"/>
              </w:rPr>
              <w:t>1185,00</w:t>
            </w:r>
          </w:p>
        </w:tc>
      </w:tr>
      <w:tr w:rsidR="00E114EA" w:rsidRPr="00216A94" w:rsidTr="00D225FF">
        <w:trPr>
          <w:trHeight w:val="519"/>
        </w:trPr>
        <w:tc>
          <w:tcPr>
            <w:tcW w:w="4379" w:type="pct"/>
          </w:tcPr>
          <w:p w:rsidR="00E114EA" w:rsidRPr="00216A94" w:rsidRDefault="00E114EA" w:rsidP="00644035">
            <w:pPr>
              <w:rPr>
                <w:sz w:val="22"/>
                <w:szCs w:val="22"/>
              </w:rPr>
            </w:pPr>
            <w:r w:rsidRPr="00216A94">
              <w:rPr>
                <w:sz w:val="22"/>
                <w:szCs w:val="22"/>
              </w:rPr>
              <w:t>Электросети ВЛ-0,4кВ от сооружения трансформаторной подстанции ТП № 2 до эстакады шпалоцеха литера 20. Литер: 83</w:t>
            </w:r>
            <w:r>
              <w:rPr>
                <w:sz w:val="22"/>
                <w:szCs w:val="22"/>
              </w:rPr>
              <w:t xml:space="preserve"> по</w:t>
            </w:r>
            <w:r w:rsidRPr="00216A94">
              <w:rPr>
                <w:sz w:val="22"/>
                <w:szCs w:val="22"/>
              </w:rPr>
              <w:t xml:space="preserve"> ул.</w:t>
            </w:r>
            <w:r>
              <w:rPr>
                <w:sz w:val="22"/>
                <w:szCs w:val="22"/>
              </w:rPr>
              <w:t xml:space="preserve"> </w:t>
            </w:r>
            <w:r w:rsidRPr="00216A94">
              <w:rPr>
                <w:sz w:val="22"/>
                <w:szCs w:val="22"/>
              </w:rPr>
              <w:t>Сосьвинская, д.5Б</w:t>
            </w:r>
          </w:p>
        </w:tc>
        <w:tc>
          <w:tcPr>
            <w:tcW w:w="621" w:type="pct"/>
          </w:tcPr>
          <w:p w:rsidR="00E114EA" w:rsidRPr="00216A94" w:rsidRDefault="00E114EA" w:rsidP="00D225FF">
            <w:pPr>
              <w:jc w:val="center"/>
              <w:rPr>
                <w:sz w:val="22"/>
                <w:szCs w:val="22"/>
              </w:rPr>
            </w:pPr>
            <w:r w:rsidRPr="00216A94">
              <w:rPr>
                <w:sz w:val="22"/>
                <w:szCs w:val="22"/>
              </w:rPr>
              <w:t>180,00</w:t>
            </w:r>
          </w:p>
        </w:tc>
      </w:tr>
      <w:tr w:rsidR="00E114EA" w:rsidRPr="00216A94" w:rsidTr="00D225FF">
        <w:trPr>
          <w:trHeight w:val="581"/>
        </w:trPr>
        <w:tc>
          <w:tcPr>
            <w:tcW w:w="4379" w:type="pct"/>
          </w:tcPr>
          <w:p w:rsidR="00E114EA" w:rsidRPr="00216A94" w:rsidRDefault="00E114EA" w:rsidP="00644035">
            <w:pPr>
              <w:rPr>
                <w:sz w:val="22"/>
                <w:szCs w:val="22"/>
              </w:rPr>
            </w:pPr>
            <w:r w:rsidRPr="00216A94">
              <w:rPr>
                <w:sz w:val="22"/>
                <w:szCs w:val="22"/>
              </w:rPr>
              <w:t>Электросети ВЛ-0,4кВ от сооружения трансформаторной подстанции ТП № 2 до здания шпалоцеха 2 участок литера 6. Литер: 85</w:t>
            </w:r>
            <w:r>
              <w:rPr>
                <w:sz w:val="22"/>
                <w:szCs w:val="22"/>
              </w:rPr>
              <w:t xml:space="preserve"> по</w:t>
            </w:r>
            <w:r w:rsidRPr="00216A94">
              <w:rPr>
                <w:sz w:val="22"/>
                <w:szCs w:val="22"/>
              </w:rPr>
              <w:t xml:space="preserve"> ул.</w:t>
            </w:r>
            <w:r>
              <w:rPr>
                <w:sz w:val="22"/>
                <w:szCs w:val="22"/>
              </w:rPr>
              <w:t xml:space="preserve"> </w:t>
            </w:r>
            <w:r w:rsidRPr="00216A94">
              <w:rPr>
                <w:sz w:val="22"/>
                <w:szCs w:val="22"/>
              </w:rPr>
              <w:t>Сосьвинская, д.5Б</w:t>
            </w:r>
          </w:p>
        </w:tc>
        <w:tc>
          <w:tcPr>
            <w:tcW w:w="621" w:type="pct"/>
          </w:tcPr>
          <w:p w:rsidR="00E114EA" w:rsidRPr="00216A94" w:rsidRDefault="00E114EA" w:rsidP="00D225FF">
            <w:pPr>
              <w:jc w:val="center"/>
              <w:rPr>
                <w:sz w:val="22"/>
                <w:szCs w:val="22"/>
              </w:rPr>
            </w:pPr>
            <w:r w:rsidRPr="00216A94">
              <w:rPr>
                <w:sz w:val="22"/>
                <w:szCs w:val="22"/>
              </w:rPr>
              <w:t>70,00</w:t>
            </w:r>
          </w:p>
        </w:tc>
      </w:tr>
      <w:tr w:rsidR="00E114EA" w:rsidRPr="00216A94" w:rsidTr="00D225FF">
        <w:trPr>
          <w:trHeight w:val="615"/>
        </w:trPr>
        <w:tc>
          <w:tcPr>
            <w:tcW w:w="4379" w:type="pct"/>
          </w:tcPr>
          <w:p w:rsidR="00E114EA" w:rsidRPr="00216A94" w:rsidRDefault="00E114EA" w:rsidP="00644035">
            <w:pPr>
              <w:rPr>
                <w:sz w:val="22"/>
                <w:szCs w:val="22"/>
              </w:rPr>
            </w:pPr>
            <w:r w:rsidRPr="00216A94">
              <w:rPr>
                <w:sz w:val="22"/>
                <w:szCs w:val="22"/>
              </w:rPr>
              <w:t>Электросети ВЛ-0,4кВ от сооружения трансформаторной подстанции ТП № 2 до здания управления поточной линии литера 13. Литер: 86</w:t>
            </w:r>
            <w:r>
              <w:rPr>
                <w:sz w:val="22"/>
                <w:szCs w:val="22"/>
              </w:rPr>
              <w:t xml:space="preserve"> по</w:t>
            </w:r>
            <w:r w:rsidRPr="00216A94">
              <w:rPr>
                <w:sz w:val="22"/>
                <w:szCs w:val="22"/>
              </w:rPr>
              <w:t xml:space="preserve"> ул.</w:t>
            </w:r>
            <w:r>
              <w:rPr>
                <w:sz w:val="22"/>
                <w:szCs w:val="22"/>
              </w:rPr>
              <w:t xml:space="preserve"> </w:t>
            </w:r>
            <w:r w:rsidRPr="00216A94">
              <w:rPr>
                <w:sz w:val="22"/>
                <w:szCs w:val="22"/>
              </w:rPr>
              <w:t>Сосьвинская, д.5Б</w:t>
            </w:r>
          </w:p>
        </w:tc>
        <w:tc>
          <w:tcPr>
            <w:tcW w:w="621" w:type="pct"/>
          </w:tcPr>
          <w:p w:rsidR="00E114EA" w:rsidRPr="00216A94" w:rsidRDefault="00E114EA" w:rsidP="00D225FF">
            <w:pPr>
              <w:jc w:val="center"/>
              <w:rPr>
                <w:sz w:val="22"/>
                <w:szCs w:val="22"/>
              </w:rPr>
            </w:pPr>
            <w:r w:rsidRPr="00216A94">
              <w:rPr>
                <w:sz w:val="22"/>
                <w:szCs w:val="22"/>
              </w:rPr>
              <w:t>170,00</w:t>
            </w:r>
          </w:p>
        </w:tc>
      </w:tr>
      <w:tr w:rsidR="00E114EA" w:rsidRPr="00216A94" w:rsidTr="00D225FF">
        <w:trPr>
          <w:trHeight w:val="577"/>
        </w:trPr>
        <w:tc>
          <w:tcPr>
            <w:tcW w:w="4379" w:type="pct"/>
          </w:tcPr>
          <w:p w:rsidR="00E114EA" w:rsidRPr="00216A94" w:rsidRDefault="00E114EA" w:rsidP="00644035">
            <w:pPr>
              <w:rPr>
                <w:sz w:val="22"/>
                <w:szCs w:val="22"/>
              </w:rPr>
            </w:pPr>
            <w:r w:rsidRPr="00216A94">
              <w:rPr>
                <w:sz w:val="22"/>
                <w:szCs w:val="22"/>
              </w:rPr>
              <w:t>Электросети ВЛ-0,4кВ от опоры № 2 ВЛ-6,0кВ литера 80 до здания ТП профессионального училища № 55. Литер: 87</w:t>
            </w:r>
            <w:r>
              <w:rPr>
                <w:sz w:val="22"/>
                <w:szCs w:val="22"/>
              </w:rPr>
              <w:t xml:space="preserve"> по</w:t>
            </w:r>
            <w:r w:rsidRPr="00216A94">
              <w:rPr>
                <w:sz w:val="22"/>
                <w:szCs w:val="22"/>
              </w:rPr>
              <w:t xml:space="preserve"> ул.</w:t>
            </w:r>
            <w:r>
              <w:rPr>
                <w:sz w:val="22"/>
                <w:szCs w:val="22"/>
              </w:rPr>
              <w:t xml:space="preserve"> </w:t>
            </w:r>
            <w:r w:rsidRPr="00216A94">
              <w:rPr>
                <w:sz w:val="22"/>
                <w:szCs w:val="22"/>
              </w:rPr>
              <w:t>Сосьвинская, д.5Б</w:t>
            </w:r>
          </w:p>
        </w:tc>
        <w:tc>
          <w:tcPr>
            <w:tcW w:w="621" w:type="pct"/>
          </w:tcPr>
          <w:p w:rsidR="00E114EA" w:rsidRPr="00216A94" w:rsidRDefault="00E114EA" w:rsidP="00D225FF">
            <w:pPr>
              <w:jc w:val="center"/>
              <w:rPr>
                <w:sz w:val="22"/>
                <w:szCs w:val="22"/>
              </w:rPr>
            </w:pPr>
            <w:r w:rsidRPr="00216A94">
              <w:rPr>
                <w:sz w:val="22"/>
                <w:szCs w:val="22"/>
              </w:rPr>
              <w:t>470,00</w:t>
            </w:r>
          </w:p>
        </w:tc>
      </w:tr>
      <w:tr w:rsidR="00E114EA" w:rsidRPr="00216A94" w:rsidTr="00D225FF">
        <w:trPr>
          <w:trHeight w:val="641"/>
        </w:trPr>
        <w:tc>
          <w:tcPr>
            <w:tcW w:w="4379" w:type="pct"/>
          </w:tcPr>
          <w:p w:rsidR="00E114EA" w:rsidRPr="00216A94" w:rsidRDefault="00E114EA" w:rsidP="00644035">
            <w:pPr>
              <w:rPr>
                <w:sz w:val="22"/>
                <w:szCs w:val="22"/>
              </w:rPr>
            </w:pPr>
            <w:r w:rsidRPr="00216A94">
              <w:rPr>
                <w:sz w:val="22"/>
                <w:szCs w:val="22"/>
              </w:rPr>
              <w:t>Электросети ВЛ-0,4кВ от здания трансформаторной подстанции ТП № 1 до здания административно-бытового комплекса. Литер: 88</w:t>
            </w:r>
            <w:r>
              <w:rPr>
                <w:sz w:val="22"/>
                <w:szCs w:val="22"/>
              </w:rPr>
              <w:t xml:space="preserve"> по</w:t>
            </w:r>
            <w:r w:rsidRPr="00216A94">
              <w:rPr>
                <w:sz w:val="22"/>
                <w:szCs w:val="22"/>
              </w:rPr>
              <w:t xml:space="preserve"> ул.</w:t>
            </w:r>
            <w:r>
              <w:rPr>
                <w:sz w:val="22"/>
                <w:szCs w:val="22"/>
              </w:rPr>
              <w:t xml:space="preserve"> </w:t>
            </w:r>
            <w:r w:rsidRPr="00216A94">
              <w:rPr>
                <w:sz w:val="22"/>
                <w:szCs w:val="22"/>
              </w:rPr>
              <w:t>Сосьвинская, д.5Б</w:t>
            </w:r>
          </w:p>
        </w:tc>
        <w:tc>
          <w:tcPr>
            <w:tcW w:w="621" w:type="pct"/>
          </w:tcPr>
          <w:p w:rsidR="00E114EA" w:rsidRPr="00216A94" w:rsidRDefault="00E114EA" w:rsidP="00D225FF">
            <w:pPr>
              <w:jc w:val="center"/>
              <w:rPr>
                <w:sz w:val="22"/>
                <w:szCs w:val="22"/>
              </w:rPr>
            </w:pPr>
            <w:r w:rsidRPr="00216A94">
              <w:rPr>
                <w:sz w:val="22"/>
                <w:szCs w:val="22"/>
              </w:rPr>
              <w:t>110,00</w:t>
            </w:r>
          </w:p>
        </w:tc>
      </w:tr>
      <w:tr w:rsidR="00E114EA" w:rsidRPr="00216A94" w:rsidTr="00D225FF">
        <w:trPr>
          <w:trHeight w:val="424"/>
        </w:trPr>
        <w:tc>
          <w:tcPr>
            <w:tcW w:w="4379" w:type="pct"/>
          </w:tcPr>
          <w:p w:rsidR="00E114EA" w:rsidRPr="00216A94" w:rsidRDefault="00E114EA" w:rsidP="00644035">
            <w:pPr>
              <w:rPr>
                <w:sz w:val="22"/>
                <w:szCs w:val="22"/>
              </w:rPr>
            </w:pPr>
            <w:r w:rsidRPr="00216A94">
              <w:rPr>
                <w:sz w:val="22"/>
                <w:szCs w:val="22"/>
              </w:rPr>
              <w:t>Наружн</w:t>
            </w:r>
            <w:r>
              <w:rPr>
                <w:sz w:val="22"/>
                <w:szCs w:val="22"/>
              </w:rPr>
              <w:t xml:space="preserve">ый газопровод диаметром Dн=89мм по </w:t>
            </w:r>
            <w:r w:rsidRPr="00216A94">
              <w:rPr>
                <w:sz w:val="22"/>
                <w:szCs w:val="22"/>
              </w:rPr>
              <w:t>ул.Землячки, 21</w:t>
            </w:r>
          </w:p>
        </w:tc>
        <w:tc>
          <w:tcPr>
            <w:tcW w:w="621" w:type="pct"/>
          </w:tcPr>
          <w:p w:rsidR="00E114EA" w:rsidRPr="00216A94" w:rsidRDefault="00E114EA" w:rsidP="00D225FF">
            <w:pPr>
              <w:jc w:val="center"/>
              <w:rPr>
                <w:sz w:val="22"/>
                <w:szCs w:val="22"/>
              </w:rPr>
            </w:pPr>
            <w:r w:rsidRPr="00216A94">
              <w:rPr>
                <w:sz w:val="22"/>
                <w:szCs w:val="22"/>
              </w:rPr>
              <w:t>27,20</w:t>
            </w:r>
          </w:p>
        </w:tc>
      </w:tr>
      <w:tr w:rsidR="00E114EA" w:rsidRPr="00216A94" w:rsidTr="00D225FF">
        <w:trPr>
          <w:trHeight w:val="380"/>
        </w:trPr>
        <w:tc>
          <w:tcPr>
            <w:tcW w:w="4379" w:type="pct"/>
          </w:tcPr>
          <w:p w:rsidR="00E114EA" w:rsidRPr="00216A94" w:rsidRDefault="00E114EA" w:rsidP="00644035">
            <w:pPr>
              <w:rPr>
                <w:sz w:val="22"/>
                <w:szCs w:val="22"/>
              </w:rPr>
            </w:pPr>
            <w:r w:rsidRPr="00216A94">
              <w:rPr>
                <w:sz w:val="22"/>
                <w:szCs w:val="22"/>
              </w:rPr>
              <w:t xml:space="preserve">Сооружение газопровода </w:t>
            </w:r>
            <w:r>
              <w:rPr>
                <w:sz w:val="22"/>
                <w:szCs w:val="22"/>
              </w:rPr>
              <w:t xml:space="preserve"> по </w:t>
            </w:r>
            <w:r w:rsidRPr="00216A94">
              <w:rPr>
                <w:sz w:val="22"/>
                <w:szCs w:val="22"/>
              </w:rPr>
              <w:t>ул.</w:t>
            </w:r>
            <w:r>
              <w:rPr>
                <w:sz w:val="22"/>
                <w:szCs w:val="22"/>
              </w:rPr>
              <w:t xml:space="preserve"> </w:t>
            </w:r>
            <w:r w:rsidRPr="00216A94">
              <w:rPr>
                <w:sz w:val="22"/>
                <w:szCs w:val="22"/>
              </w:rPr>
              <w:t>Машинистов, д.3,4,5,6,7,8, ул.</w:t>
            </w:r>
            <w:r>
              <w:rPr>
                <w:sz w:val="22"/>
                <w:szCs w:val="22"/>
              </w:rPr>
              <w:t xml:space="preserve"> </w:t>
            </w:r>
            <w:r w:rsidRPr="00216A94">
              <w:rPr>
                <w:sz w:val="22"/>
                <w:szCs w:val="22"/>
              </w:rPr>
              <w:t xml:space="preserve">Нансена, д.62. </w:t>
            </w:r>
          </w:p>
        </w:tc>
        <w:tc>
          <w:tcPr>
            <w:tcW w:w="621" w:type="pct"/>
          </w:tcPr>
          <w:p w:rsidR="00E114EA" w:rsidRPr="00216A94" w:rsidRDefault="00E114EA" w:rsidP="00D225FF">
            <w:pPr>
              <w:jc w:val="center"/>
              <w:rPr>
                <w:sz w:val="22"/>
                <w:szCs w:val="22"/>
              </w:rPr>
            </w:pPr>
            <w:r w:rsidRPr="00216A94">
              <w:rPr>
                <w:sz w:val="22"/>
                <w:szCs w:val="22"/>
              </w:rPr>
              <w:t>430,00</w:t>
            </w:r>
          </w:p>
        </w:tc>
      </w:tr>
      <w:tr w:rsidR="00E114EA" w:rsidRPr="00216A94" w:rsidTr="00D225FF">
        <w:trPr>
          <w:trHeight w:val="541"/>
        </w:trPr>
        <w:tc>
          <w:tcPr>
            <w:tcW w:w="4379" w:type="pct"/>
          </w:tcPr>
          <w:p w:rsidR="00E114EA" w:rsidRPr="00216A94" w:rsidRDefault="00E114EA" w:rsidP="00644035">
            <w:pPr>
              <w:rPr>
                <w:sz w:val="22"/>
                <w:szCs w:val="22"/>
              </w:rPr>
            </w:pPr>
            <w:r w:rsidRPr="00216A94">
              <w:rPr>
                <w:sz w:val="22"/>
                <w:szCs w:val="22"/>
              </w:rPr>
              <w:t>Сооружение газопровода, расширение сетей газоснабжения  с газификацией ж/д №№ 74,78 по ул.</w:t>
            </w:r>
            <w:r>
              <w:rPr>
                <w:sz w:val="22"/>
                <w:szCs w:val="22"/>
              </w:rPr>
              <w:t xml:space="preserve"> </w:t>
            </w:r>
            <w:r w:rsidRPr="00216A94">
              <w:rPr>
                <w:sz w:val="22"/>
                <w:szCs w:val="22"/>
              </w:rPr>
              <w:t>Некрасова, ж/д №№ 75,77,81 по ул.</w:t>
            </w:r>
            <w:r>
              <w:rPr>
                <w:sz w:val="22"/>
                <w:szCs w:val="22"/>
              </w:rPr>
              <w:t xml:space="preserve"> </w:t>
            </w:r>
            <w:r w:rsidRPr="00216A94">
              <w:rPr>
                <w:sz w:val="22"/>
                <w:szCs w:val="22"/>
              </w:rPr>
              <w:t>Фев.Революции</w:t>
            </w:r>
          </w:p>
        </w:tc>
        <w:tc>
          <w:tcPr>
            <w:tcW w:w="621" w:type="pct"/>
          </w:tcPr>
          <w:p w:rsidR="00E114EA" w:rsidRPr="00216A94" w:rsidRDefault="00E114EA" w:rsidP="00D225FF">
            <w:pPr>
              <w:jc w:val="center"/>
              <w:rPr>
                <w:sz w:val="22"/>
                <w:szCs w:val="22"/>
              </w:rPr>
            </w:pPr>
            <w:r w:rsidRPr="00216A94">
              <w:rPr>
                <w:sz w:val="22"/>
                <w:szCs w:val="22"/>
              </w:rPr>
              <w:t>346,00</w:t>
            </w:r>
          </w:p>
        </w:tc>
      </w:tr>
      <w:tr w:rsidR="00E114EA" w:rsidRPr="00216A94" w:rsidTr="00D225FF">
        <w:trPr>
          <w:trHeight w:val="372"/>
        </w:trPr>
        <w:tc>
          <w:tcPr>
            <w:tcW w:w="4379" w:type="pct"/>
          </w:tcPr>
          <w:p w:rsidR="00E114EA" w:rsidRPr="00216A94" w:rsidRDefault="00E114EA" w:rsidP="00644035">
            <w:pPr>
              <w:rPr>
                <w:sz w:val="22"/>
                <w:szCs w:val="22"/>
              </w:rPr>
            </w:pPr>
            <w:r w:rsidRPr="00216A94">
              <w:rPr>
                <w:sz w:val="22"/>
                <w:szCs w:val="22"/>
              </w:rPr>
              <w:t xml:space="preserve">Сооружение наружного трубопровода </w:t>
            </w:r>
            <w:r>
              <w:rPr>
                <w:sz w:val="22"/>
                <w:szCs w:val="22"/>
              </w:rPr>
              <w:t xml:space="preserve"> по </w:t>
            </w:r>
            <w:r w:rsidRPr="00216A94">
              <w:rPr>
                <w:sz w:val="22"/>
                <w:szCs w:val="22"/>
              </w:rPr>
              <w:t>ул.</w:t>
            </w:r>
            <w:r>
              <w:rPr>
                <w:sz w:val="22"/>
                <w:szCs w:val="22"/>
              </w:rPr>
              <w:t xml:space="preserve"> </w:t>
            </w:r>
            <w:r w:rsidRPr="00216A94">
              <w:rPr>
                <w:sz w:val="22"/>
                <w:szCs w:val="22"/>
              </w:rPr>
              <w:t>Фев.Революции, д. 36</w:t>
            </w:r>
          </w:p>
        </w:tc>
        <w:tc>
          <w:tcPr>
            <w:tcW w:w="621" w:type="pct"/>
          </w:tcPr>
          <w:p w:rsidR="00E114EA" w:rsidRPr="00216A94" w:rsidRDefault="00E114EA" w:rsidP="00D225FF">
            <w:pPr>
              <w:jc w:val="center"/>
              <w:rPr>
                <w:sz w:val="22"/>
                <w:szCs w:val="22"/>
              </w:rPr>
            </w:pPr>
            <w:r w:rsidRPr="00216A94">
              <w:rPr>
                <w:sz w:val="22"/>
                <w:szCs w:val="22"/>
              </w:rPr>
              <w:t>99,00</w:t>
            </w:r>
          </w:p>
        </w:tc>
      </w:tr>
      <w:tr w:rsidR="00E114EA" w:rsidRPr="00216A94" w:rsidTr="00D225FF">
        <w:trPr>
          <w:trHeight w:val="531"/>
        </w:trPr>
        <w:tc>
          <w:tcPr>
            <w:tcW w:w="4379" w:type="pct"/>
          </w:tcPr>
          <w:p w:rsidR="00E114EA" w:rsidRPr="00216A94" w:rsidRDefault="00E114EA" w:rsidP="00644035">
            <w:pPr>
              <w:rPr>
                <w:sz w:val="22"/>
                <w:szCs w:val="22"/>
              </w:rPr>
            </w:pPr>
            <w:r w:rsidRPr="00216A94">
              <w:rPr>
                <w:sz w:val="22"/>
                <w:szCs w:val="22"/>
              </w:rPr>
              <w:t>Сооружение газопровода, газоснабжение частного сектора ул.М.Горького №№100,102,104; ул.</w:t>
            </w:r>
            <w:r>
              <w:rPr>
                <w:sz w:val="22"/>
                <w:szCs w:val="22"/>
              </w:rPr>
              <w:t xml:space="preserve"> </w:t>
            </w:r>
            <w:r w:rsidRPr="00216A94">
              <w:rPr>
                <w:sz w:val="22"/>
                <w:szCs w:val="22"/>
              </w:rPr>
              <w:t>Бебеля №№ 103,105; пер.Лиственный №№ 9,11</w:t>
            </w:r>
          </w:p>
        </w:tc>
        <w:tc>
          <w:tcPr>
            <w:tcW w:w="621" w:type="pct"/>
          </w:tcPr>
          <w:p w:rsidR="00E114EA" w:rsidRPr="00216A94" w:rsidRDefault="00E114EA" w:rsidP="00D225FF">
            <w:pPr>
              <w:jc w:val="center"/>
              <w:rPr>
                <w:sz w:val="22"/>
                <w:szCs w:val="22"/>
              </w:rPr>
            </w:pPr>
            <w:r w:rsidRPr="00216A94">
              <w:rPr>
                <w:sz w:val="22"/>
                <w:szCs w:val="22"/>
              </w:rPr>
              <w:t>226,00</w:t>
            </w:r>
          </w:p>
        </w:tc>
      </w:tr>
      <w:tr w:rsidR="00E114EA" w:rsidRPr="00216A94" w:rsidTr="00D225FF">
        <w:trPr>
          <w:trHeight w:val="357"/>
        </w:trPr>
        <w:tc>
          <w:tcPr>
            <w:tcW w:w="4379" w:type="pct"/>
          </w:tcPr>
          <w:p w:rsidR="00E114EA" w:rsidRPr="00216A94" w:rsidRDefault="00E114EA" w:rsidP="00644035">
            <w:pPr>
              <w:rPr>
                <w:sz w:val="22"/>
                <w:szCs w:val="22"/>
              </w:rPr>
            </w:pPr>
            <w:r w:rsidRPr="00216A94">
              <w:rPr>
                <w:sz w:val="22"/>
                <w:szCs w:val="22"/>
              </w:rPr>
              <w:t xml:space="preserve"> Водоразборные колонки в кол-ве 13 шт.</w:t>
            </w:r>
          </w:p>
        </w:tc>
        <w:tc>
          <w:tcPr>
            <w:tcW w:w="621" w:type="pct"/>
          </w:tcPr>
          <w:p w:rsidR="00E114EA" w:rsidRPr="00216A94" w:rsidRDefault="00E114EA" w:rsidP="00D225FF">
            <w:pPr>
              <w:jc w:val="center"/>
              <w:rPr>
                <w:sz w:val="22"/>
                <w:szCs w:val="22"/>
              </w:rPr>
            </w:pPr>
          </w:p>
        </w:tc>
      </w:tr>
      <w:tr w:rsidR="00E114EA" w:rsidRPr="00216A94" w:rsidTr="00D225FF">
        <w:trPr>
          <w:trHeight w:val="309"/>
        </w:trPr>
        <w:tc>
          <w:tcPr>
            <w:tcW w:w="4379" w:type="pct"/>
          </w:tcPr>
          <w:p w:rsidR="00E114EA" w:rsidRPr="00216A94" w:rsidRDefault="00E114EA" w:rsidP="00644035">
            <w:pPr>
              <w:rPr>
                <w:sz w:val="22"/>
                <w:szCs w:val="22"/>
              </w:rPr>
            </w:pPr>
            <w:r w:rsidRPr="00216A94">
              <w:rPr>
                <w:sz w:val="22"/>
                <w:szCs w:val="22"/>
              </w:rPr>
              <w:t>Скважины с водоразборной колонкой в кол-ве 8 шт.</w:t>
            </w:r>
          </w:p>
        </w:tc>
        <w:tc>
          <w:tcPr>
            <w:tcW w:w="621" w:type="pct"/>
          </w:tcPr>
          <w:p w:rsidR="00E114EA" w:rsidRPr="00216A94" w:rsidRDefault="00E114EA" w:rsidP="00D225FF">
            <w:pPr>
              <w:jc w:val="center"/>
              <w:rPr>
                <w:sz w:val="22"/>
                <w:szCs w:val="22"/>
              </w:rPr>
            </w:pPr>
          </w:p>
        </w:tc>
      </w:tr>
      <w:tr w:rsidR="00E114EA" w:rsidRPr="00216A94" w:rsidTr="00D225FF">
        <w:trPr>
          <w:trHeight w:val="289"/>
        </w:trPr>
        <w:tc>
          <w:tcPr>
            <w:tcW w:w="4379" w:type="pct"/>
          </w:tcPr>
          <w:p w:rsidR="00E114EA" w:rsidRPr="00216A94" w:rsidRDefault="00E114EA" w:rsidP="00644035">
            <w:pPr>
              <w:rPr>
                <w:sz w:val="22"/>
                <w:szCs w:val="22"/>
              </w:rPr>
            </w:pPr>
            <w:r w:rsidRPr="00216A94">
              <w:rPr>
                <w:sz w:val="22"/>
                <w:szCs w:val="22"/>
              </w:rPr>
              <w:t xml:space="preserve">Сооружение - пешеходный висячий мост </w:t>
            </w:r>
            <w:r>
              <w:rPr>
                <w:sz w:val="22"/>
                <w:szCs w:val="22"/>
              </w:rPr>
              <w:t xml:space="preserve">в </w:t>
            </w:r>
            <w:r w:rsidRPr="00216A94">
              <w:rPr>
                <w:sz w:val="22"/>
                <w:szCs w:val="22"/>
              </w:rPr>
              <w:t>п.Красный Яр</w:t>
            </w:r>
          </w:p>
        </w:tc>
        <w:tc>
          <w:tcPr>
            <w:tcW w:w="621" w:type="pct"/>
          </w:tcPr>
          <w:p w:rsidR="00E114EA" w:rsidRPr="00216A94" w:rsidRDefault="00E114EA" w:rsidP="00D225FF">
            <w:pPr>
              <w:jc w:val="center"/>
              <w:rPr>
                <w:sz w:val="22"/>
                <w:szCs w:val="22"/>
              </w:rPr>
            </w:pPr>
            <w:r w:rsidRPr="00216A94">
              <w:rPr>
                <w:sz w:val="22"/>
                <w:szCs w:val="22"/>
              </w:rPr>
              <w:t>159,10</w:t>
            </w:r>
          </w:p>
        </w:tc>
      </w:tr>
      <w:tr w:rsidR="00E114EA" w:rsidRPr="00216A94" w:rsidTr="00D225FF">
        <w:trPr>
          <w:trHeight w:val="190"/>
        </w:trPr>
        <w:tc>
          <w:tcPr>
            <w:tcW w:w="4379" w:type="pct"/>
          </w:tcPr>
          <w:p w:rsidR="00E114EA" w:rsidRPr="00216A94" w:rsidRDefault="00E114EA" w:rsidP="00644035">
            <w:pPr>
              <w:rPr>
                <w:sz w:val="22"/>
                <w:szCs w:val="22"/>
              </w:rPr>
            </w:pPr>
            <w:r w:rsidRPr="00216A94">
              <w:rPr>
                <w:sz w:val="22"/>
                <w:szCs w:val="22"/>
              </w:rPr>
              <w:t>Мост</w:t>
            </w:r>
            <w:r>
              <w:rPr>
                <w:sz w:val="22"/>
                <w:szCs w:val="22"/>
              </w:rPr>
              <w:t xml:space="preserve"> в </w:t>
            </w:r>
            <w:r w:rsidRPr="00216A94">
              <w:rPr>
                <w:sz w:val="22"/>
                <w:szCs w:val="22"/>
              </w:rPr>
              <w:t xml:space="preserve"> г.</w:t>
            </w:r>
            <w:r>
              <w:rPr>
                <w:sz w:val="22"/>
                <w:szCs w:val="22"/>
              </w:rPr>
              <w:t xml:space="preserve"> </w:t>
            </w:r>
            <w:r w:rsidRPr="00216A94">
              <w:rPr>
                <w:sz w:val="22"/>
                <w:szCs w:val="22"/>
              </w:rPr>
              <w:t>Серов</w:t>
            </w:r>
          </w:p>
        </w:tc>
        <w:tc>
          <w:tcPr>
            <w:tcW w:w="621" w:type="pct"/>
          </w:tcPr>
          <w:p w:rsidR="00E114EA" w:rsidRPr="00216A94" w:rsidRDefault="00E114EA" w:rsidP="00D225FF">
            <w:pPr>
              <w:jc w:val="center"/>
              <w:rPr>
                <w:sz w:val="22"/>
                <w:szCs w:val="22"/>
              </w:rPr>
            </w:pPr>
            <w:r w:rsidRPr="00216A94">
              <w:rPr>
                <w:sz w:val="22"/>
                <w:szCs w:val="22"/>
              </w:rPr>
              <w:t>110,60</w:t>
            </w:r>
          </w:p>
        </w:tc>
      </w:tr>
      <w:tr w:rsidR="00E114EA" w:rsidRPr="00216A94" w:rsidTr="00D225FF">
        <w:trPr>
          <w:trHeight w:val="249"/>
        </w:trPr>
        <w:tc>
          <w:tcPr>
            <w:tcW w:w="4379" w:type="pct"/>
          </w:tcPr>
          <w:p w:rsidR="00E114EA" w:rsidRPr="00216A94" w:rsidRDefault="00E114EA" w:rsidP="00644035">
            <w:pPr>
              <w:rPr>
                <w:sz w:val="22"/>
                <w:szCs w:val="22"/>
              </w:rPr>
            </w:pPr>
            <w:r w:rsidRPr="00216A94">
              <w:rPr>
                <w:sz w:val="22"/>
                <w:szCs w:val="22"/>
              </w:rPr>
              <w:t xml:space="preserve">Мост </w:t>
            </w:r>
            <w:r>
              <w:rPr>
                <w:sz w:val="22"/>
                <w:szCs w:val="22"/>
              </w:rPr>
              <w:t xml:space="preserve">в </w:t>
            </w:r>
            <w:r w:rsidRPr="00216A94">
              <w:rPr>
                <w:sz w:val="22"/>
                <w:szCs w:val="22"/>
              </w:rPr>
              <w:t>г.</w:t>
            </w:r>
            <w:r>
              <w:rPr>
                <w:sz w:val="22"/>
                <w:szCs w:val="22"/>
              </w:rPr>
              <w:t xml:space="preserve"> </w:t>
            </w:r>
            <w:r w:rsidRPr="00216A94">
              <w:rPr>
                <w:sz w:val="22"/>
                <w:szCs w:val="22"/>
              </w:rPr>
              <w:t>Серов</w:t>
            </w:r>
          </w:p>
        </w:tc>
        <w:tc>
          <w:tcPr>
            <w:tcW w:w="621" w:type="pct"/>
          </w:tcPr>
          <w:p w:rsidR="00E114EA" w:rsidRPr="00216A94" w:rsidRDefault="00E114EA" w:rsidP="00D225FF">
            <w:pPr>
              <w:jc w:val="center"/>
              <w:rPr>
                <w:sz w:val="22"/>
                <w:szCs w:val="22"/>
              </w:rPr>
            </w:pPr>
            <w:r w:rsidRPr="00216A94">
              <w:rPr>
                <w:sz w:val="22"/>
                <w:szCs w:val="22"/>
              </w:rPr>
              <w:t>64,70</w:t>
            </w:r>
          </w:p>
        </w:tc>
      </w:tr>
      <w:tr w:rsidR="00E114EA" w:rsidRPr="00216A94" w:rsidTr="00D225FF">
        <w:trPr>
          <w:trHeight w:val="329"/>
        </w:trPr>
        <w:tc>
          <w:tcPr>
            <w:tcW w:w="4379" w:type="pct"/>
          </w:tcPr>
          <w:p w:rsidR="00E114EA" w:rsidRPr="00216A94" w:rsidRDefault="00E114EA" w:rsidP="00644035">
            <w:pPr>
              <w:rPr>
                <w:sz w:val="22"/>
                <w:szCs w:val="22"/>
              </w:rPr>
            </w:pPr>
            <w:r w:rsidRPr="00216A94">
              <w:rPr>
                <w:sz w:val="22"/>
                <w:szCs w:val="22"/>
              </w:rPr>
              <w:t>Пешеходный мост через р.Каква-район городского парка</w:t>
            </w:r>
          </w:p>
        </w:tc>
        <w:tc>
          <w:tcPr>
            <w:tcW w:w="621" w:type="pct"/>
          </w:tcPr>
          <w:p w:rsidR="00E114EA" w:rsidRPr="00216A94" w:rsidRDefault="00E114EA" w:rsidP="00D225FF">
            <w:pPr>
              <w:jc w:val="center"/>
              <w:rPr>
                <w:sz w:val="22"/>
                <w:szCs w:val="22"/>
              </w:rPr>
            </w:pPr>
            <w:r w:rsidRPr="00216A94">
              <w:rPr>
                <w:sz w:val="22"/>
                <w:szCs w:val="22"/>
              </w:rPr>
              <w:t>178,40</w:t>
            </w:r>
          </w:p>
        </w:tc>
      </w:tr>
      <w:tr w:rsidR="00E114EA" w:rsidRPr="00216A94" w:rsidTr="00D225FF">
        <w:trPr>
          <w:trHeight w:val="232"/>
        </w:trPr>
        <w:tc>
          <w:tcPr>
            <w:tcW w:w="4379" w:type="pct"/>
          </w:tcPr>
          <w:p w:rsidR="00E114EA" w:rsidRPr="00216A94" w:rsidRDefault="00E114EA" w:rsidP="00644035">
            <w:pPr>
              <w:rPr>
                <w:sz w:val="22"/>
                <w:szCs w:val="22"/>
              </w:rPr>
            </w:pPr>
            <w:r w:rsidRPr="00216A94">
              <w:rPr>
                <w:sz w:val="22"/>
                <w:szCs w:val="22"/>
              </w:rPr>
              <w:t>Мост</w:t>
            </w:r>
            <w:r>
              <w:rPr>
                <w:sz w:val="22"/>
                <w:szCs w:val="22"/>
              </w:rPr>
              <w:t xml:space="preserve"> в </w:t>
            </w:r>
            <w:r w:rsidRPr="00216A94">
              <w:rPr>
                <w:sz w:val="22"/>
                <w:szCs w:val="22"/>
              </w:rPr>
              <w:t xml:space="preserve"> г.</w:t>
            </w:r>
            <w:r>
              <w:rPr>
                <w:sz w:val="22"/>
                <w:szCs w:val="22"/>
              </w:rPr>
              <w:t xml:space="preserve"> </w:t>
            </w:r>
            <w:r w:rsidRPr="00216A94">
              <w:rPr>
                <w:sz w:val="22"/>
                <w:szCs w:val="22"/>
              </w:rPr>
              <w:t>Серов</w:t>
            </w:r>
          </w:p>
        </w:tc>
        <w:tc>
          <w:tcPr>
            <w:tcW w:w="621" w:type="pct"/>
          </w:tcPr>
          <w:p w:rsidR="00E114EA" w:rsidRPr="00216A94" w:rsidRDefault="00E114EA" w:rsidP="00D225FF">
            <w:pPr>
              <w:jc w:val="center"/>
              <w:rPr>
                <w:sz w:val="22"/>
                <w:szCs w:val="22"/>
              </w:rPr>
            </w:pPr>
            <w:r w:rsidRPr="00216A94">
              <w:rPr>
                <w:sz w:val="22"/>
                <w:szCs w:val="22"/>
              </w:rPr>
              <w:t>1071,70</w:t>
            </w:r>
          </w:p>
        </w:tc>
      </w:tr>
      <w:tr w:rsidR="00E114EA" w:rsidRPr="00216A94" w:rsidTr="00C10B20">
        <w:trPr>
          <w:trHeight w:val="242"/>
        </w:trPr>
        <w:tc>
          <w:tcPr>
            <w:tcW w:w="4379" w:type="pct"/>
          </w:tcPr>
          <w:p w:rsidR="00E114EA" w:rsidRPr="00216A94" w:rsidRDefault="00E114EA" w:rsidP="00644035">
            <w:pPr>
              <w:rPr>
                <w:sz w:val="22"/>
                <w:szCs w:val="22"/>
              </w:rPr>
            </w:pPr>
            <w:r>
              <w:rPr>
                <w:sz w:val="22"/>
                <w:szCs w:val="22"/>
              </w:rPr>
              <w:t>Мост</w:t>
            </w:r>
            <w:r w:rsidRPr="00216A94">
              <w:rPr>
                <w:sz w:val="22"/>
                <w:szCs w:val="22"/>
              </w:rPr>
              <w:t xml:space="preserve"> </w:t>
            </w:r>
            <w:r>
              <w:rPr>
                <w:sz w:val="22"/>
                <w:szCs w:val="22"/>
              </w:rPr>
              <w:t xml:space="preserve">в </w:t>
            </w:r>
            <w:r w:rsidRPr="00216A94">
              <w:rPr>
                <w:sz w:val="22"/>
                <w:szCs w:val="22"/>
              </w:rPr>
              <w:t>р-он, с.</w:t>
            </w:r>
            <w:r>
              <w:rPr>
                <w:sz w:val="22"/>
                <w:szCs w:val="22"/>
              </w:rPr>
              <w:t xml:space="preserve"> </w:t>
            </w:r>
            <w:r w:rsidRPr="00216A94">
              <w:rPr>
                <w:sz w:val="22"/>
                <w:szCs w:val="22"/>
              </w:rPr>
              <w:t xml:space="preserve">Андриановичи </w:t>
            </w:r>
          </w:p>
        </w:tc>
        <w:tc>
          <w:tcPr>
            <w:tcW w:w="621" w:type="pct"/>
          </w:tcPr>
          <w:p w:rsidR="00E114EA" w:rsidRPr="00216A94" w:rsidRDefault="00E114EA" w:rsidP="00D225FF">
            <w:pPr>
              <w:jc w:val="center"/>
              <w:rPr>
                <w:sz w:val="22"/>
                <w:szCs w:val="22"/>
              </w:rPr>
            </w:pPr>
            <w:r w:rsidRPr="00216A94">
              <w:rPr>
                <w:sz w:val="22"/>
                <w:szCs w:val="22"/>
              </w:rPr>
              <w:t>204,00</w:t>
            </w:r>
          </w:p>
        </w:tc>
      </w:tr>
      <w:tr w:rsidR="00E114EA" w:rsidRPr="00216A94" w:rsidTr="00D225FF">
        <w:trPr>
          <w:trHeight w:val="387"/>
        </w:trPr>
        <w:tc>
          <w:tcPr>
            <w:tcW w:w="4379" w:type="pct"/>
          </w:tcPr>
          <w:p w:rsidR="00E114EA" w:rsidRPr="00216A94" w:rsidRDefault="00E114EA" w:rsidP="00644035">
            <w:pPr>
              <w:rPr>
                <w:sz w:val="22"/>
                <w:szCs w:val="22"/>
              </w:rPr>
            </w:pPr>
            <w:r w:rsidRPr="00216A94">
              <w:rPr>
                <w:sz w:val="22"/>
                <w:szCs w:val="22"/>
              </w:rPr>
              <w:t>Автодорожный мост через р.</w:t>
            </w:r>
            <w:r>
              <w:rPr>
                <w:sz w:val="22"/>
                <w:szCs w:val="22"/>
              </w:rPr>
              <w:t xml:space="preserve"> </w:t>
            </w:r>
            <w:r w:rsidRPr="00216A94">
              <w:rPr>
                <w:sz w:val="22"/>
                <w:szCs w:val="22"/>
              </w:rPr>
              <w:t>Каква - село Филькино</w:t>
            </w:r>
          </w:p>
        </w:tc>
        <w:tc>
          <w:tcPr>
            <w:tcW w:w="621" w:type="pct"/>
          </w:tcPr>
          <w:p w:rsidR="00E114EA" w:rsidRPr="00216A94" w:rsidRDefault="00E114EA" w:rsidP="00D225FF">
            <w:pPr>
              <w:jc w:val="center"/>
              <w:rPr>
                <w:sz w:val="22"/>
                <w:szCs w:val="22"/>
              </w:rPr>
            </w:pPr>
            <w:r w:rsidRPr="00216A94">
              <w:rPr>
                <w:sz w:val="22"/>
                <w:szCs w:val="22"/>
              </w:rPr>
              <w:t>324,30</w:t>
            </w:r>
          </w:p>
        </w:tc>
      </w:tr>
      <w:tr w:rsidR="00E114EA" w:rsidRPr="00216A94" w:rsidTr="00D225FF">
        <w:trPr>
          <w:trHeight w:val="356"/>
        </w:trPr>
        <w:tc>
          <w:tcPr>
            <w:tcW w:w="4379" w:type="pct"/>
          </w:tcPr>
          <w:p w:rsidR="00E114EA" w:rsidRPr="00216A94" w:rsidRDefault="00E114EA" w:rsidP="00644035">
            <w:pPr>
              <w:rPr>
                <w:sz w:val="22"/>
                <w:szCs w:val="22"/>
              </w:rPr>
            </w:pPr>
            <w:r w:rsidRPr="00216A94">
              <w:rPr>
                <w:sz w:val="22"/>
                <w:szCs w:val="22"/>
              </w:rPr>
              <w:t>Автодорожный мост через р.</w:t>
            </w:r>
            <w:r>
              <w:rPr>
                <w:sz w:val="22"/>
                <w:szCs w:val="22"/>
              </w:rPr>
              <w:t xml:space="preserve"> </w:t>
            </w:r>
            <w:r w:rsidRPr="00216A94">
              <w:rPr>
                <w:sz w:val="22"/>
                <w:szCs w:val="22"/>
              </w:rPr>
              <w:t>Каква - район Серовского ДОЗа</w:t>
            </w:r>
          </w:p>
        </w:tc>
        <w:tc>
          <w:tcPr>
            <w:tcW w:w="621" w:type="pct"/>
          </w:tcPr>
          <w:p w:rsidR="00E114EA" w:rsidRPr="00216A94" w:rsidRDefault="00E114EA" w:rsidP="00D225FF">
            <w:pPr>
              <w:jc w:val="center"/>
              <w:rPr>
                <w:sz w:val="22"/>
                <w:szCs w:val="22"/>
              </w:rPr>
            </w:pPr>
            <w:r w:rsidRPr="00216A94">
              <w:rPr>
                <w:sz w:val="22"/>
                <w:szCs w:val="22"/>
              </w:rPr>
              <w:t>350,90</w:t>
            </w:r>
          </w:p>
        </w:tc>
      </w:tr>
      <w:tr w:rsidR="00E114EA" w:rsidRPr="00216A94" w:rsidTr="00D225FF">
        <w:trPr>
          <w:trHeight w:val="286"/>
        </w:trPr>
        <w:tc>
          <w:tcPr>
            <w:tcW w:w="4379" w:type="pct"/>
          </w:tcPr>
          <w:p w:rsidR="00E114EA" w:rsidRPr="00216A94" w:rsidRDefault="00E114EA" w:rsidP="00644035">
            <w:pPr>
              <w:rPr>
                <w:sz w:val="22"/>
                <w:szCs w:val="22"/>
              </w:rPr>
            </w:pPr>
            <w:r w:rsidRPr="00216A94">
              <w:rPr>
                <w:sz w:val="22"/>
                <w:szCs w:val="22"/>
              </w:rPr>
              <w:t>Контейнерные площадки в кол-ве 92 шт.</w:t>
            </w:r>
          </w:p>
        </w:tc>
        <w:tc>
          <w:tcPr>
            <w:tcW w:w="621" w:type="pct"/>
          </w:tcPr>
          <w:p w:rsidR="00E114EA" w:rsidRPr="00216A94" w:rsidRDefault="00E114EA" w:rsidP="00D225FF">
            <w:pPr>
              <w:jc w:val="center"/>
              <w:rPr>
                <w:sz w:val="22"/>
                <w:szCs w:val="22"/>
              </w:rPr>
            </w:pPr>
          </w:p>
        </w:tc>
      </w:tr>
    </w:tbl>
    <w:p w:rsidR="00E114EA" w:rsidRPr="00D05297" w:rsidRDefault="00E114EA" w:rsidP="00D05297">
      <w:pPr>
        <w:pStyle w:val="17"/>
        <w:ind w:left="993"/>
        <w:jc w:val="both"/>
        <w:rPr>
          <w:sz w:val="16"/>
          <w:szCs w:val="16"/>
        </w:rPr>
      </w:pPr>
    </w:p>
    <w:p w:rsidR="00E114EA" w:rsidRPr="00C10B20" w:rsidRDefault="00E114EA" w:rsidP="00C10B20">
      <w:pPr>
        <w:pStyle w:val="17"/>
        <w:numPr>
          <w:ilvl w:val="0"/>
          <w:numId w:val="46"/>
        </w:numPr>
        <w:jc w:val="both"/>
        <w:rPr>
          <w:sz w:val="24"/>
        </w:rPr>
      </w:pPr>
      <w:r w:rsidRPr="00C10B20">
        <w:rPr>
          <w:sz w:val="24"/>
        </w:rPr>
        <w:t>объекты нежилого фонда:</w:t>
      </w:r>
    </w:p>
    <w:tbl>
      <w:tblPr>
        <w:tblW w:w="10265" w:type="dxa"/>
        <w:tblInd w:w="103" w:type="dxa"/>
        <w:tblLook w:val="0000"/>
      </w:tblPr>
      <w:tblGrid>
        <w:gridCol w:w="9015"/>
        <w:gridCol w:w="1250"/>
      </w:tblGrid>
      <w:tr w:rsidR="00E114EA" w:rsidRPr="00D225FF" w:rsidTr="002D6659">
        <w:trPr>
          <w:trHeight w:val="206"/>
          <w:tblHeader/>
        </w:trPr>
        <w:tc>
          <w:tcPr>
            <w:tcW w:w="9015" w:type="dxa"/>
            <w:tcBorders>
              <w:top w:val="single" w:sz="4" w:space="0" w:color="auto"/>
              <w:left w:val="single" w:sz="4" w:space="0" w:color="auto"/>
              <w:bottom w:val="single" w:sz="4" w:space="0" w:color="auto"/>
              <w:right w:val="single" w:sz="4" w:space="0" w:color="auto"/>
            </w:tcBorders>
          </w:tcPr>
          <w:p w:rsidR="00E114EA" w:rsidRPr="00D225FF" w:rsidRDefault="00E114EA" w:rsidP="00644035">
            <w:pPr>
              <w:suppressAutoHyphens w:val="0"/>
              <w:rPr>
                <w:sz w:val="22"/>
                <w:szCs w:val="22"/>
                <w:lang w:eastAsia="ru-RU"/>
              </w:rPr>
            </w:pPr>
            <w:r w:rsidRPr="00D225FF">
              <w:rPr>
                <w:sz w:val="22"/>
                <w:szCs w:val="22"/>
                <w:lang w:eastAsia="ru-RU"/>
              </w:rPr>
              <w:t>Наименование</w:t>
            </w:r>
          </w:p>
        </w:tc>
        <w:tc>
          <w:tcPr>
            <w:tcW w:w="1250" w:type="dxa"/>
            <w:tcBorders>
              <w:top w:val="single" w:sz="4" w:space="0" w:color="auto"/>
              <w:left w:val="nil"/>
              <w:bottom w:val="single" w:sz="4" w:space="0" w:color="auto"/>
              <w:right w:val="single" w:sz="4" w:space="0" w:color="auto"/>
            </w:tcBorders>
          </w:tcPr>
          <w:p w:rsidR="00E114EA" w:rsidRPr="00D225FF" w:rsidRDefault="00E114EA" w:rsidP="00D225FF">
            <w:pPr>
              <w:suppressAutoHyphens w:val="0"/>
              <w:jc w:val="center"/>
              <w:rPr>
                <w:sz w:val="22"/>
                <w:szCs w:val="22"/>
                <w:vertAlign w:val="superscript"/>
                <w:lang w:eastAsia="ru-RU"/>
              </w:rPr>
            </w:pPr>
            <w:r w:rsidRPr="00D225FF">
              <w:rPr>
                <w:sz w:val="22"/>
                <w:szCs w:val="22"/>
                <w:lang w:eastAsia="ru-RU"/>
              </w:rPr>
              <w:t>Площадь общая, м</w:t>
            </w:r>
            <w:r w:rsidRPr="00D225FF">
              <w:rPr>
                <w:sz w:val="22"/>
                <w:szCs w:val="22"/>
                <w:vertAlign w:val="superscript"/>
                <w:lang w:eastAsia="ru-RU"/>
              </w:rPr>
              <w:t>2</w:t>
            </w:r>
          </w:p>
        </w:tc>
      </w:tr>
      <w:tr w:rsidR="00E114EA" w:rsidRPr="00D225FF" w:rsidTr="002D6659">
        <w:trPr>
          <w:trHeight w:val="252"/>
        </w:trPr>
        <w:tc>
          <w:tcPr>
            <w:tcW w:w="9015" w:type="dxa"/>
            <w:tcBorders>
              <w:top w:val="single" w:sz="4" w:space="0" w:color="auto"/>
              <w:left w:val="single" w:sz="4" w:space="0" w:color="auto"/>
              <w:bottom w:val="single" w:sz="4" w:space="0" w:color="auto"/>
              <w:right w:val="single" w:sz="4" w:space="0" w:color="auto"/>
            </w:tcBorders>
          </w:tcPr>
          <w:p w:rsidR="00E114EA" w:rsidRPr="00D225FF" w:rsidRDefault="00E114EA" w:rsidP="00644035">
            <w:pPr>
              <w:suppressAutoHyphens w:val="0"/>
              <w:rPr>
                <w:sz w:val="22"/>
                <w:szCs w:val="22"/>
                <w:lang w:eastAsia="ru-RU"/>
              </w:rPr>
            </w:pPr>
            <w:r w:rsidRPr="00D225FF">
              <w:rPr>
                <w:sz w:val="22"/>
                <w:szCs w:val="22"/>
                <w:lang w:eastAsia="ru-RU"/>
              </w:rPr>
              <w:t>Здание по ул.Гражданская, 19</w:t>
            </w:r>
          </w:p>
        </w:tc>
        <w:tc>
          <w:tcPr>
            <w:tcW w:w="1250" w:type="dxa"/>
            <w:tcBorders>
              <w:top w:val="single" w:sz="4" w:space="0" w:color="auto"/>
              <w:left w:val="nil"/>
              <w:bottom w:val="single" w:sz="4" w:space="0" w:color="auto"/>
              <w:right w:val="single" w:sz="4" w:space="0" w:color="auto"/>
            </w:tcBorders>
          </w:tcPr>
          <w:p w:rsidR="00E114EA" w:rsidRPr="00D225FF" w:rsidRDefault="00E114EA" w:rsidP="00D225FF">
            <w:pPr>
              <w:suppressAutoHyphens w:val="0"/>
              <w:jc w:val="center"/>
              <w:rPr>
                <w:sz w:val="22"/>
                <w:szCs w:val="22"/>
                <w:lang w:eastAsia="ru-RU"/>
              </w:rPr>
            </w:pPr>
            <w:r w:rsidRPr="00D225FF">
              <w:rPr>
                <w:sz w:val="22"/>
                <w:szCs w:val="22"/>
                <w:lang w:eastAsia="ru-RU"/>
              </w:rPr>
              <w:t>187,30</w:t>
            </w:r>
          </w:p>
        </w:tc>
      </w:tr>
      <w:tr w:rsidR="00E114EA" w:rsidRPr="00D225FF" w:rsidTr="002D6659">
        <w:trPr>
          <w:trHeight w:val="272"/>
        </w:trPr>
        <w:tc>
          <w:tcPr>
            <w:tcW w:w="9015" w:type="dxa"/>
            <w:tcBorders>
              <w:top w:val="single" w:sz="4" w:space="0" w:color="auto"/>
              <w:left w:val="single" w:sz="4" w:space="0" w:color="auto"/>
              <w:bottom w:val="single" w:sz="4" w:space="0" w:color="auto"/>
              <w:right w:val="single" w:sz="4" w:space="0" w:color="auto"/>
            </w:tcBorders>
          </w:tcPr>
          <w:p w:rsidR="00E114EA" w:rsidRPr="00D225FF" w:rsidRDefault="00E114EA" w:rsidP="00644035">
            <w:pPr>
              <w:suppressAutoHyphens w:val="0"/>
              <w:rPr>
                <w:sz w:val="22"/>
                <w:szCs w:val="22"/>
                <w:lang w:eastAsia="ru-RU"/>
              </w:rPr>
            </w:pPr>
            <w:r w:rsidRPr="00D225FF">
              <w:rPr>
                <w:sz w:val="22"/>
                <w:szCs w:val="22"/>
                <w:lang w:eastAsia="ru-RU"/>
              </w:rPr>
              <w:t>Здание  по ул.Гражданская, 19А</w:t>
            </w:r>
          </w:p>
        </w:tc>
        <w:tc>
          <w:tcPr>
            <w:tcW w:w="1250" w:type="dxa"/>
            <w:tcBorders>
              <w:top w:val="nil"/>
              <w:left w:val="nil"/>
              <w:bottom w:val="single" w:sz="4" w:space="0" w:color="auto"/>
              <w:right w:val="single" w:sz="4" w:space="0" w:color="auto"/>
            </w:tcBorders>
          </w:tcPr>
          <w:p w:rsidR="00E114EA" w:rsidRPr="00D225FF" w:rsidRDefault="00E114EA" w:rsidP="00D225FF">
            <w:pPr>
              <w:suppressAutoHyphens w:val="0"/>
              <w:jc w:val="center"/>
              <w:rPr>
                <w:sz w:val="22"/>
                <w:szCs w:val="22"/>
                <w:lang w:eastAsia="ru-RU"/>
              </w:rPr>
            </w:pPr>
            <w:r w:rsidRPr="00D225FF">
              <w:rPr>
                <w:sz w:val="22"/>
                <w:szCs w:val="22"/>
                <w:lang w:eastAsia="ru-RU"/>
              </w:rPr>
              <w:t>290,10</w:t>
            </w:r>
          </w:p>
        </w:tc>
      </w:tr>
      <w:tr w:rsidR="00E114EA" w:rsidRPr="00D225FF" w:rsidTr="002D6659">
        <w:trPr>
          <w:trHeight w:val="253"/>
        </w:trPr>
        <w:tc>
          <w:tcPr>
            <w:tcW w:w="9015" w:type="dxa"/>
            <w:tcBorders>
              <w:top w:val="single" w:sz="4" w:space="0" w:color="auto"/>
              <w:left w:val="single" w:sz="4" w:space="0" w:color="auto"/>
              <w:bottom w:val="single" w:sz="4" w:space="0" w:color="auto"/>
              <w:right w:val="single" w:sz="4" w:space="0" w:color="auto"/>
            </w:tcBorders>
          </w:tcPr>
          <w:p w:rsidR="00E114EA" w:rsidRPr="00D225FF" w:rsidRDefault="00E114EA" w:rsidP="00644035">
            <w:pPr>
              <w:suppressAutoHyphens w:val="0"/>
              <w:rPr>
                <w:sz w:val="22"/>
                <w:szCs w:val="22"/>
                <w:lang w:eastAsia="ru-RU"/>
              </w:rPr>
            </w:pPr>
            <w:r w:rsidRPr="00D225FF">
              <w:rPr>
                <w:sz w:val="22"/>
                <w:szCs w:val="22"/>
                <w:lang w:eastAsia="ru-RU"/>
              </w:rPr>
              <w:t>Здание котельной с двумя мачтами и четырьмя дымовыми трубами по ул. Землячки, 21</w:t>
            </w:r>
          </w:p>
        </w:tc>
        <w:tc>
          <w:tcPr>
            <w:tcW w:w="1250" w:type="dxa"/>
            <w:tcBorders>
              <w:top w:val="nil"/>
              <w:left w:val="nil"/>
              <w:bottom w:val="single" w:sz="4" w:space="0" w:color="auto"/>
              <w:right w:val="single" w:sz="4" w:space="0" w:color="auto"/>
            </w:tcBorders>
          </w:tcPr>
          <w:p w:rsidR="00E114EA" w:rsidRPr="00D225FF" w:rsidRDefault="00E114EA" w:rsidP="00D225FF">
            <w:pPr>
              <w:suppressAutoHyphens w:val="0"/>
              <w:jc w:val="center"/>
              <w:rPr>
                <w:sz w:val="22"/>
                <w:szCs w:val="22"/>
                <w:lang w:eastAsia="ru-RU"/>
              </w:rPr>
            </w:pPr>
            <w:r w:rsidRPr="00D225FF">
              <w:rPr>
                <w:sz w:val="22"/>
                <w:szCs w:val="22"/>
                <w:lang w:eastAsia="ru-RU"/>
              </w:rPr>
              <w:t>192,40</w:t>
            </w:r>
          </w:p>
        </w:tc>
      </w:tr>
      <w:tr w:rsidR="00E114EA" w:rsidRPr="00D225FF" w:rsidTr="002D6659">
        <w:trPr>
          <w:trHeight w:val="168"/>
        </w:trPr>
        <w:tc>
          <w:tcPr>
            <w:tcW w:w="9015" w:type="dxa"/>
            <w:tcBorders>
              <w:top w:val="single" w:sz="4" w:space="0" w:color="auto"/>
              <w:left w:val="single" w:sz="4" w:space="0" w:color="auto"/>
              <w:bottom w:val="single" w:sz="4" w:space="0" w:color="auto"/>
              <w:right w:val="single" w:sz="4" w:space="0" w:color="auto"/>
            </w:tcBorders>
          </w:tcPr>
          <w:p w:rsidR="00E114EA" w:rsidRPr="00D225FF" w:rsidRDefault="00E114EA" w:rsidP="00644035">
            <w:pPr>
              <w:suppressAutoHyphens w:val="0"/>
              <w:rPr>
                <w:sz w:val="22"/>
                <w:szCs w:val="22"/>
                <w:lang w:eastAsia="ru-RU"/>
              </w:rPr>
            </w:pPr>
            <w:r w:rsidRPr="00D225FF">
              <w:rPr>
                <w:sz w:val="22"/>
                <w:szCs w:val="22"/>
                <w:lang w:eastAsia="ru-RU"/>
              </w:rPr>
              <w:t>Мемориальный комплекс (обелиск) погибшим войнам в ВОВ 1941-1945 г.г. в кол-ве 7 ед.</w:t>
            </w:r>
          </w:p>
        </w:tc>
        <w:tc>
          <w:tcPr>
            <w:tcW w:w="1250" w:type="dxa"/>
            <w:tcBorders>
              <w:top w:val="nil"/>
              <w:left w:val="nil"/>
              <w:bottom w:val="single" w:sz="4" w:space="0" w:color="auto"/>
              <w:right w:val="single" w:sz="4" w:space="0" w:color="auto"/>
            </w:tcBorders>
          </w:tcPr>
          <w:p w:rsidR="00E114EA" w:rsidRPr="00D225FF" w:rsidRDefault="00E114EA" w:rsidP="00D225FF">
            <w:pPr>
              <w:suppressAutoHyphens w:val="0"/>
              <w:jc w:val="center"/>
              <w:rPr>
                <w:sz w:val="22"/>
                <w:szCs w:val="22"/>
                <w:lang w:eastAsia="ru-RU"/>
              </w:rPr>
            </w:pPr>
          </w:p>
        </w:tc>
      </w:tr>
      <w:tr w:rsidR="00E114EA" w:rsidRPr="00D225FF" w:rsidTr="002D6659">
        <w:trPr>
          <w:trHeight w:val="285"/>
        </w:trPr>
        <w:tc>
          <w:tcPr>
            <w:tcW w:w="9015" w:type="dxa"/>
            <w:tcBorders>
              <w:top w:val="single" w:sz="4" w:space="0" w:color="auto"/>
              <w:left w:val="single" w:sz="4" w:space="0" w:color="auto"/>
              <w:bottom w:val="single" w:sz="4" w:space="0" w:color="auto"/>
              <w:right w:val="single" w:sz="4" w:space="0" w:color="auto"/>
            </w:tcBorders>
          </w:tcPr>
          <w:p w:rsidR="00E114EA" w:rsidRPr="00D225FF" w:rsidRDefault="00E114EA" w:rsidP="00644035">
            <w:pPr>
              <w:suppressAutoHyphens w:val="0"/>
              <w:rPr>
                <w:sz w:val="22"/>
                <w:szCs w:val="22"/>
                <w:lang w:eastAsia="ru-RU"/>
              </w:rPr>
            </w:pPr>
            <w:r w:rsidRPr="00D225FF">
              <w:rPr>
                <w:sz w:val="22"/>
                <w:szCs w:val="22"/>
                <w:lang w:eastAsia="ru-RU"/>
              </w:rPr>
              <w:t>Сооружение - открытая площадка - теннистный корт по ул. Гагарина, 18, лит.IV</w:t>
            </w:r>
          </w:p>
        </w:tc>
        <w:tc>
          <w:tcPr>
            <w:tcW w:w="1250" w:type="dxa"/>
            <w:tcBorders>
              <w:top w:val="single" w:sz="4" w:space="0" w:color="auto"/>
              <w:left w:val="nil"/>
              <w:bottom w:val="single" w:sz="4" w:space="0" w:color="auto"/>
              <w:right w:val="single" w:sz="4" w:space="0" w:color="auto"/>
            </w:tcBorders>
          </w:tcPr>
          <w:p w:rsidR="00E114EA" w:rsidRPr="00D225FF" w:rsidRDefault="00E114EA" w:rsidP="00D225FF">
            <w:pPr>
              <w:suppressAutoHyphens w:val="0"/>
              <w:jc w:val="center"/>
              <w:rPr>
                <w:sz w:val="22"/>
                <w:szCs w:val="22"/>
                <w:lang w:eastAsia="ru-RU"/>
              </w:rPr>
            </w:pPr>
            <w:r w:rsidRPr="00D225FF">
              <w:rPr>
                <w:sz w:val="22"/>
                <w:szCs w:val="22"/>
                <w:lang w:eastAsia="ru-RU"/>
              </w:rPr>
              <w:t>273,70</w:t>
            </w:r>
          </w:p>
        </w:tc>
      </w:tr>
      <w:tr w:rsidR="00E114EA" w:rsidRPr="00D225FF" w:rsidTr="002D6659">
        <w:trPr>
          <w:trHeight w:val="280"/>
        </w:trPr>
        <w:tc>
          <w:tcPr>
            <w:tcW w:w="9015" w:type="dxa"/>
            <w:tcBorders>
              <w:top w:val="single" w:sz="4" w:space="0" w:color="auto"/>
              <w:left w:val="single" w:sz="4" w:space="0" w:color="auto"/>
              <w:bottom w:val="single" w:sz="4" w:space="0" w:color="auto"/>
              <w:right w:val="single" w:sz="4" w:space="0" w:color="auto"/>
            </w:tcBorders>
          </w:tcPr>
          <w:p w:rsidR="00E114EA" w:rsidRPr="00D225FF" w:rsidRDefault="00E114EA" w:rsidP="00644035">
            <w:pPr>
              <w:suppressAutoHyphens w:val="0"/>
              <w:rPr>
                <w:sz w:val="22"/>
                <w:szCs w:val="22"/>
                <w:lang w:eastAsia="ru-RU"/>
              </w:rPr>
            </w:pPr>
            <w:r w:rsidRPr="00D225FF">
              <w:rPr>
                <w:sz w:val="22"/>
                <w:szCs w:val="22"/>
                <w:lang w:eastAsia="ru-RU"/>
              </w:rPr>
              <w:t>Здание базы по прокату спортинвентаря  по ул. Гагарина, 18, лит.А</w:t>
            </w:r>
          </w:p>
        </w:tc>
        <w:tc>
          <w:tcPr>
            <w:tcW w:w="1250" w:type="dxa"/>
            <w:tcBorders>
              <w:top w:val="nil"/>
              <w:left w:val="nil"/>
              <w:bottom w:val="single" w:sz="4" w:space="0" w:color="auto"/>
              <w:right w:val="single" w:sz="4" w:space="0" w:color="auto"/>
            </w:tcBorders>
          </w:tcPr>
          <w:p w:rsidR="00E114EA" w:rsidRPr="00D225FF" w:rsidRDefault="00E114EA" w:rsidP="00D225FF">
            <w:pPr>
              <w:suppressAutoHyphens w:val="0"/>
              <w:jc w:val="center"/>
              <w:rPr>
                <w:sz w:val="22"/>
                <w:szCs w:val="22"/>
                <w:lang w:eastAsia="ru-RU"/>
              </w:rPr>
            </w:pPr>
            <w:r w:rsidRPr="00D225FF">
              <w:rPr>
                <w:sz w:val="22"/>
                <w:szCs w:val="22"/>
                <w:lang w:eastAsia="ru-RU"/>
              </w:rPr>
              <w:t>407,40</w:t>
            </w:r>
          </w:p>
        </w:tc>
      </w:tr>
      <w:tr w:rsidR="00E114EA" w:rsidRPr="00D225FF" w:rsidTr="002D6659">
        <w:trPr>
          <w:trHeight w:val="269"/>
        </w:trPr>
        <w:tc>
          <w:tcPr>
            <w:tcW w:w="9015" w:type="dxa"/>
            <w:tcBorders>
              <w:top w:val="single" w:sz="4" w:space="0" w:color="auto"/>
              <w:left w:val="single" w:sz="4" w:space="0" w:color="auto"/>
              <w:bottom w:val="single" w:sz="4" w:space="0" w:color="auto"/>
              <w:right w:val="single" w:sz="4" w:space="0" w:color="auto"/>
            </w:tcBorders>
          </w:tcPr>
          <w:p w:rsidR="00E114EA" w:rsidRPr="00D225FF" w:rsidRDefault="00E114EA" w:rsidP="00644035">
            <w:pPr>
              <w:suppressAutoHyphens w:val="0"/>
              <w:rPr>
                <w:sz w:val="22"/>
                <w:szCs w:val="22"/>
                <w:lang w:eastAsia="ru-RU"/>
              </w:rPr>
            </w:pPr>
            <w:r w:rsidRPr="00D225FF">
              <w:rPr>
                <w:sz w:val="22"/>
                <w:szCs w:val="22"/>
                <w:lang w:eastAsia="ru-RU"/>
              </w:rPr>
              <w:t>Сооружение- - ограждение  по ул. Гагарина, 18, лит.III</w:t>
            </w:r>
          </w:p>
        </w:tc>
        <w:tc>
          <w:tcPr>
            <w:tcW w:w="1250" w:type="dxa"/>
            <w:tcBorders>
              <w:top w:val="nil"/>
              <w:left w:val="nil"/>
              <w:bottom w:val="single" w:sz="4" w:space="0" w:color="auto"/>
              <w:right w:val="single" w:sz="4" w:space="0" w:color="auto"/>
            </w:tcBorders>
          </w:tcPr>
          <w:p w:rsidR="00E114EA" w:rsidRPr="00D225FF" w:rsidRDefault="00E114EA" w:rsidP="00D225FF">
            <w:pPr>
              <w:suppressAutoHyphens w:val="0"/>
              <w:jc w:val="center"/>
              <w:rPr>
                <w:sz w:val="22"/>
                <w:szCs w:val="22"/>
                <w:lang w:eastAsia="ru-RU"/>
              </w:rPr>
            </w:pPr>
            <w:r w:rsidRPr="00D225FF">
              <w:rPr>
                <w:sz w:val="22"/>
                <w:szCs w:val="22"/>
                <w:lang w:eastAsia="ru-RU"/>
              </w:rPr>
              <w:t>588,70</w:t>
            </w:r>
          </w:p>
        </w:tc>
      </w:tr>
      <w:tr w:rsidR="00E114EA" w:rsidRPr="00D225FF" w:rsidTr="002D6659">
        <w:trPr>
          <w:trHeight w:val="235"/>
        </w:trPr>
        <w:tc>
          <w:tcPr>
            <w:tcW w:w="9015" w:type="dxa"/>
            <w:tcBorders>
              <w:top w:val="single" w:sz="4" w:space="0" w:color="auto"/>
              <w:left w:val="single" w:sz="4" w:space="0" w:color="auto"/>
              <w:bottom w:val="single" w:sz="4" w:space="0" w:color="auto"/>
              <w:right w:val="single" w:sz="4" w:space="0" w:color="auto"/>
            </w:tcBorders>
          </w:tcPr>
          <w:p w:rsidR="00E114EA" w:rsidRPr="00D225FF" w:rsidRDefault="00E114EA" w:rsidP="00644035">
            <w:pPr>
              <w:suppressAutoHyphens w:val="0"/>
              <w:rPr>
                <w:sz w:val="22"/>
                <w:szCs w:val="22"/>
                <w:lang w:eastAsia="ru-RU"/>
              </w:rPr>
            </w:pPr>
            <w:r w:rsidRPr="00D225FF">
              <w:rPr>
                <w:sz w:val="22"/>
                <w:szCs w:val="22"/>
                <w:lang w:eastAsia="ru-RU"/>
              </w:rPr>
              <w:t>Хоккейный корт "Алмаз" по ул. Ленина, 175</w:t>
            </w:r>
          </w:p>
        </w:tc>
        <w:tc>
          <w:tcPr>
            <w:tcW w:w="1250" w:type="dxa"/>
            <w:tcBorders>
              <w:top w:val="single" w:sz="4" w:space="0" w:color="auto"/>
              <w:left w:val="nil"/>
              <w:bottom w:val="single" w:sz="4" w:space="0" w:color="auto"/>
              <w:right w:val="single" w:sz="4" w:space="0" w:color="auto"/>
            </w:tcBorders>
          </w:tcPr>
          <w:p w:rsidR="00E114EA" w:rsidRPr="00D225FF" w:rsidRDefault="00E114EA" w:rsidP="00D225FF">
            <w:pPr>
              <w:suppressAutoHyphens w:val="0"/>
              <w:jc w:val="center"/>
              <w:rPr>
                <w:sz w:val="22"/>
                <w:szCs w:val="22"/>
                <w:lang w:eastAsia="ru-RU"/>
              </w:rPr>
            </w:pPr>
            <w:r w:rsidRPr="00D225FF">
              <w:rPr>
                <w:sz w:val="22"/>
                <w:szCs w:val="22"/>
                <w:lang w:eastAsia="ru-RU"/>
              </w:rPr>
              <w:t>1313,60</w:t>
            </w:r>
          </w:p>
        </w:tc>
      </w:tr>
      <w:tr w:rsidR="00E114EA" w:rsidRPr="00D225FF" w:rsidTr="002D6659">
        <w:trPr>
          <w:trHeight w:val="319"/>
        </w:trPr>
        <w:tc>
          <w:tcPr>
            <w:tcW w:w="9015" w:type="dxa"/>
            <w:tcBorders>
              <w:top w:val="single" w:sz="4" w:space="0" w:color="auto"/>
              <w:left w:val="single" w:sz="4" w:space="0" w:color="auto"/>
              <w:bottom w:val="single" w:sz="4" w:space="0" w:color="auto"/>
              <w:right w:val="single" w:sz="4" w:space="0" w:color="auto"/>
            </w:tcBorders>
          </w:tcPr>
          <w:p w:rsidR="00E114EA" w:rsidRPr="00D225FF" w:rsidRDefault="00E114EA" w:rsidP="00644035">
            <w:pPr>
              <w:suppressAutoHyphens w:val="0"/>
              <w:rPr>
                <w:sz w:val="22"/>
                <w:szCs w:val="22"/>
                <w:lang w:eastAsia="ru-RU"/>
              </w:rPr>
            </w:pPr>
            <w:r w:rsidRPr="00D225FF">
              <w:rPr>
                <w:sz w:val="22"/>
                <w:szCs w:val="22"/>
                <w:lang w:eastAsia="ru-RU"/>
              </w:rPr>
              <w:t>Здание больницы по ул. Хлюпина, 14, лит.А</w:t>
            </w:r>
          </w:p>
        </w:tc>
        <w:tc>
          <w:tcPr>
            <w:tcW w:w="1250" w:type="dxa"/>
            <w:tcBorders>
              <w:top w:val="nil"/>
              <w:left w:val="nil"/>
              <w:bottom w:val="single" w:sz="4" w:space="0" w:color="auto"/>
              <w:right w:val="single" w:sz="4" w:space="0" w:color="auto"/>
            </w:tcBorders>
          </w:tcPr>
          <w:p w:rsidR="00E114EA" w:rsidRPr="00D225FF" w:rsidRDefault="00E114EA" w:rsidP="00D225FF">
            <w:pPr>
              <w:suppressAutoHyphens w:val="0"/>
              <w:jc w:val="center"/>
              <w:rPr>
                <w:sz w:val="22"/>
                <w:szCs w:val="22"/>
                <w:lang w:eastAsia="ru-RU"/>
              </w:rPr>
            </w:pPr>
            <w:r w:rsidRPr="00D225FF">
              <w:rPr>
                <w:sz w:val="22"/>
                <w:szCs w:val="22"/>
                <w:lang w:eastAsia="ru-RU"/>
              </w:rPr>
              <w:t>360,40</w:t>
            </w:r>
          </w:p>
        </w:tc>
      </w:tr>
      <w:tr w:rsidR="00E114EA" w:rsidRPr="00D225FF" w:rsidTr="002D6659">
        <w:trPr>
          <w:trHeight w:val="214"/>
        </w:trPr>
        <w:tc>
          <w:tcPr>
            <w:tcW w:w="9015" w:type="dxa"/>
            <w:tcBorders>
              <w:top w:val="single" w:sz="4" w:space="0" w:color="auto"/>
              <w:left w:val="single" w:sz="4" w:space="0" w:color="auto"/>
              <w:bottom w:val="single" w:sz="4" w:space="0" w:color="auto"/>
              <w:right w:val="single" w:sz="4" w:space="0" w:color="auto"/>
            </w:tcBorders>
          </w:tcPr>
          <w:p w:rsidR="00E114EA" w:rsidRPr="00D225FF" w:rsidRDefault="00E114EA" w:rsidP="00644035">
            <w:pPr>
              <w:suppressAutoHyphens w:val="0"/>
              <w:rPr>
                <w:sz w:val="22"/>
                <w:szCs w:val="22"/>
                <w:lang w:eastAsia="ru-RU"/>
              </w:rPr>
            </w:pPr>
            <w:r w:rsidRPr="00D225FF">
              <w:rPr>
                <w:sz w:val="22"/>
                <w:szCs w:val="22"/>
                <w:lang w:eastAsia="ru-RU"/>
              </w:rPr>
              <w:t>Пристрой к зданию стационара МУЗ "Дом сестринского ухода"  по ул. Хлюпина, 14, лит.А3</w:t>
            </w:r>
          </w:p>
        </w:tc>
        <w:tc>
          <w:tcPr>
            <w:tcW w:w="1250" w:type="dxa"/>
            <w:tcBorders>
              <w:top w:val="nil"/>
              <w:left w:val="nil"/>
              <w:bottom w:val="single" w:sz="4" w:space="0" w:color="auto"/>
              <w:right w:val="single" w:sz="4" w:space="0" w:color="auto"/>
            </w:tcBorders>
          </w:tcPr>
          <w:p w:rsidR="00E114EA" w:rsidRPr="00D225FF" w:rsidRDefault="00E114EA" w:rsidP="00D225FF">
            <w:pPr>
              <w:suppressAutoHyphens w:val="0"/>
              <w:jc w:val="center"/>
              <w:rPr>
                <w:sz w:val="22"/>
                <w:szCs w:val="22"/>
                <w:lang w:eastAsia="ru-RU"/>
              </w:rPr>
            </w:pPr>
            <w:r w:rsidRPr="00D225FF">
              <w:rPr>
                <w:sz w:val="22"/>
                <w:szCs w:val="22"/>
                <w:lang w:eastAsia="ru-RU"/>
              </w:rPr>
              <w:t>378,80</w:t>
            </w:r>
          </w:p>
        </w:tc>
      </w:tr>
      <w:tr w:rsidR="00E114EA" w:rsidRPr="00D225FF" w:rsidTr="002D6659">
        <w:trPr>
          <w:trHeight w:val="190"/>
        </w:trPr>
        <w:tc>
          <w:tcPr>
            <w:tcW w:w="9015" w:type="dxa"/>
            <w:tcBorders>
              <w:top w:val="single" w:sz="4" w:space="0" w:color="auto"/>
              <w:left w:val="single" w:sz="4" w:space="0" w:color="auto"/>
              <w:bottom w:val="single" w:sz="4" w:space="0" w:color="auto"/>
              <w:right w:val="single" w:sz="4" w:space="0" w:color="auto"/>
            </w:tcBorders>
          </w:tcPr>
          <w:p w:rsidR="00E114EA" w:rsidRPr="00D225FF" w:rsidRDefault="00E114EA" w:rsidP="00644035">
            <w:pPr>
              <w:suppressAutoHyphens w:val="0"/>
              <w:rPr>
                <w:sz w:val="22"/>
                <w:szCs w:val="22"/>
                <w:lang w:eastAsia="ru-RU"/>
              </w:rPr>
            </w:pPr>
            <w:r w:rsidRPr="00D225FF">
              <w:rPr>
                <w:sz w:val="22"/>
                <w:szCs w:val="22"/>
                <w:lang w:eastAsia="ru-RU"/>
              </w:rPr>
              <w:t>Здание кухня-прачечная по ул. Хлюпина, 14, лит.Ю,ю,ю1,ю2,ю3</w:t>
            </w:r>
          </w:p>
        </w:tc>
        <w:tc>
          <w:tcPr>
            <w:tcW w:w="1250" w:type="dxa"/>
            <w:tcBorders>
              <w:top w:val="nil"/>
              <w:left w:val="nil"/>
              <w:bottom w:val="single" w:sz="4" w:space="0" w:color="auto"/>
              <w:right w:val="single" w:sz="4" w:space="0" w:color="auto"/>
            </w:tcBorders>
          </w:tcPr>
          <w:p w:rsidR="00E114EA" w:rsidRPr="00D225FF" w:rsidRDefault="00E114EA" w:rsidP="00D225FF">
            <w:pPr>
              <w:suppressAutoHyphens w:val="0"/>
              <w:jc w:val="center"/>
              <w:rPr>
                <w:sz w:val="22"/>
                <w:szCs w:val="22"/>
                <w:lang w:eastAsia="ru-RU"/>
              </w:rPr>
            </w:pPr>
            <w:r w:rsidRPr="00D225FF">
              <w:rPr>
                <w:sz w:val="22"/>
                <w:szCs w:val="22"/>
                <w:lang w:eastAsia="ru-RU"/>
              </w:rPr>
              <w:t>91,30</w:t>
            </w:r>
          </w:p>
        </w:tc>
      </w:tr>
      <w:tr w:rsidR="00E114EA" w:rsidRPr="00D225FF" w:rsidTr="002D6659">
        <w:trPr>
          <w:trHeight w:val="122"/>
        </w:trPr>
        <w:tc>
          <w:tcPr>
            <w:tcW w:w="9015" w:type="dxa"/>
            <w:tcBorders>
              <w:top w:val="single" w:sz="4" w:space="0" w:color="auto"/>
              <w:left w:val="single" w:sz="4" w:space="0" w:color="auto"/>
              <w:bottom w:val="single" w:sz="4" w:space="0" w:color="auto"/>
              <w:right w:val="single" w:sz="4" w:space="0" w:color="auto"/>
            </w:tcBorders>
          </w:tcPr>
          <w:p w:rsidR="00E114EA" w:rsidRPr="00D225FF" w:rsidRDefault="00E114EA" w:rsidP="00644035">
            <w:pPr>
              <w:suppressAutoHyphens w:val="0"/>
              <w:rPr>
                <w:sz w:val="22"/>
                <w:szCs w:val="22"/>
                <w:lang w:eastAsia="ru-RU"/>
              </w:rPr>
            </w:pPr>
            <w:r w:rsidRPr="00D225FF">
              <w:rPr>
                <w:sz w:val="22"/>
                <w:szCs w:val="22"/>
                <w:lang w:eastAsia="ru-RU"/>
              </w:rPr>
              <w:t>Здание гаража  по ул. Хлюпина, 14, лит.Д</w:t>
            </w:r>
          </w:p>
        </w:tc>
        <w:tc>
          <w:tcPr>
            <w:tcW w:w="1250" w:type="dxa"/>
            <w:tcBorders>
              <w:top w:val="nil"/>
              <w:left w:val="nil"/>
              <w:bottom w:val="single" w:sz="4" w:space="0" w:color="auto"/>
              <w:right w:val="single" w:sz="4" w:space="0" w:color="auto"/>
            </w:tcBorders>
          </w:tcPr>
          <w:p w:rsidR="00E114EA" w:rsidRPr="00D225FF" w:rsidRDefault="00E114EA" w:rsidP="00D225FF">
            <w:pPr>
              <w:suppressAutoHyphens w:val="0"/>
              <w:jc w:val="center"/>
              <w:rPr>
                <w:sz w:val="22"/>
                <w:szCs w:val="22"/>
                <w:lang w:eastAsia="ru-RU"/>
              </w:rPr>
            </w:pPr>
            <w:r w:rsidRPr="00D225FF">
              <w:rPr>
                <w:sz w:val="22"/>
                <w:szCs w:val="22"/>
                <w:lang w:eastAsia="ru-RU"/>
              </w:rPr>
              <w:t>44,50</w:t>
            </w:r>
          </w:p>
        </w:tc>
      </w:tr>
    </w:tbl>
    <w:p w:rsidR="00E114EA" w:rsidRPr="00D05297" w:rsidRDefault="00E114EA" w:rsidP="00D05297">
      <w:pPr>
        <w:pStyle w:val="17"/>
        <w:ind w:left="720"/>
        <w:jc w:val="both"/>
        <w:rPr>
          <w:sz w:val="16"/>
          <w:szCs w:val="16"/>
        </w:rPr>
      </w:pPr>
    </w:p>
    <w:p w:rsidR="00E114EA" w:rsidRPr="00C10B20" w:rsidRDefault="00E114EA" w:rsidP="00C10B20">
      <w:pPr>
        <w:pStyle w:val="17"/>
        <w:numPr>
          <w:ilvl w:val="0"/>
          <w:numId w:val="41"/>
        </w:numPr>
        <w:jc w:val="both"/>
        <w:rPr>
          <w:sz w:val="24"/>
        </w:rPr>
      </w:pPr>
      <w:r w:rsidRPr="00C10B20">
        <w:rPr>
          <w:sz w:val="24"/>
        </w:rPr>
        <w:t>объекты жилого фонда:</w:t>
      </w:r>
    </w:p>
    <w:p w:rsidR="00E114EA" w:rsidRPr="00C10B20" w:rsidRDefault="00E114EA" w:rsidP="00C10B20">
      <w:pPr>
        <w:pStyle w:val="17"/>
        <w:ind w:left="709"/>
        <w:jc w:val="both"/>
        <w:rPr>
          <w:sz w:val="24"/>
        </w:rPr>
      </w:pPr>
      <w:r w:rsidRPr="00C10B20">
        <w:rPr>
          <w:sz w:val="24"/>
        </w:rPr>
        <w:t>81 квартира, расположенных по адресу: г.Серов, ул.К.Либкнехта, 16;</w:t>
      </w:r>
    </w:p>
    <w:p w:rsidR="00E114EA" w:rsidRPr="00C10B20" w:rsidRDefault="00E114EA" w:rsidP="00C10B20">
      <w:pPr>
        <w:pStyle w:val="17"/>
        <w:ind w:left="709"/>
        <w:jc w:val="both"/>
        <w:rPr>
          <w:sz w:val="24"/>
        </w:rPr>
      </w:pPr>
      <w:r w:rsidRPr="00C10B20">
        <w:rPr>
          <w:sz w:val="24"/>
        </w:rPr>
        <w:t>45 квартир, расположенных по адресу: г.Серов, ул.Паровозников, 1;</w:t>
      </w:r>
    </w:p>
    <w:p w:rsidR="00E114EA" w:rsidRPr="00C10B20" w:rsidRDefault="00E114EA" w:rsidP="00C10B20">
      <w:pPr>
        <w:pStyle w:val="17"/>
        <w:ind w:left="709"/>
        <w:jc w:val="both"/>
        <w:rPr>
          <w:sz w:val="24"/>
        </w:rPr>
      </w:pPr>
      <w:r w:rsidRPr="00C10B20">
        <w:rPr>
          <w:sz w:val="24"/>
        </w:rPr>
        <w:t>36 квартир, расположенных по адресу: г.Серов, ул.Паровозников, 13</w:t>
      </w:r>
    </w:p>
    <w:p w:rsidR="00E114EA" w:rsidRPr="00C10B20" w:rsidRDefault="00E114EA" w:rsidP="00C10B20">
      <w:pPr>
        <w:pStyle w:val="17"/>
        <w:ind w:left="720"/>
        <w:jc w:val="both"/>
        <w:rPr>
          <w:sz w:val="24"/>
        </w:rPr>
      </w:pPr>
    </w:p>
    <w:p w:rsidR="00E114EA" w:rsidRPr="00C10B20" w:rsidRDefault="00E114EA" w:rsidP="00C10B20">
      <w:pPr>
        <w:pStyle w:val="17"/>
        <w:ind w:firstLine="720"/>
        <w:jc w:val="both"/>
        <w:rPr>
          <w:sz w:val="24"/>
        </w:rPr>
      </w:pPr>
      <w:r w:rsidRPr="00C10B20">
        <w:rPr>
          <w:sz w:val="24"/>
        </w:rPr>
        <w:t>Одновременно с этим передано в государственную собственность Свердловской области следующее недвижимое имущество: МФЦ (2 объекта – ул. Мира, 11 и ул. Заславского, 15/6)  на сумму – 6586,4 т</w:t>
      </w:r>
      <w:r>
        <w:rPr>
          <w:sz w:val="24"/>
        </w:rPr>
        <w:t>ыс. руб.</w:t>
      </w:r>
    </w:p>
    <w:p w:rsidR="00E114EA" w:rsidRPr="00C10B20" w:rsidRDefault="00E114EA" w:rsidP="008729B4">
      <w:pPr>
        <w:pStyle w:val="17"/>
        <w:ind w:firstLine="720"/>
        <w:jc w:val="both"/>
        <w:rPr>
          <w:sz w:val="24"/>
        </w:rPr>
      </w:pPr>
      <w:r w:rsidRPr="00C10B20">
        <w:rPr>
          <w:sz w:val="24"/>
        </w:rPr>
        <w:t>Общая площадь нежилых помещений, сдаваемых в аренду, составляет 40,53 тыс. кв. метров. По сравнению с 2013 годом произошло уменьшение сдаваемых в аренду нежилых площадей на 4,2% за счет расторжения договоров аренды объектов недвижимого имущества</w:t>
      </w:r>
      <w:r>
        <w:rPr>
          <w:sz w:val="24"/>
        </w:rPr>
        <w:t xml:space="preserve"> (по инициативе арендаторов муниципального имущества)</w:t>
      </w:r>
      <w:r w:rsidRPr="00C10B20">
        <w:rPr>
          <w:sz w:val="24"/>
        </w:rPr>
        <w:t>.  Средняя стоимость аренды 1 кв.м нежилых помещений в 2014 году составляет - 472,57 рубля.</w:t>
      </w:r>
    </w:p>
    <w:p w:rsidR="00E114EA" w:rsidRPr="002F420B" w:rsidRDefault="00E114EA" w:rsidP="00C10B20">
      <w:pPr>
        <w:pStyle w:val="17"/>
        <w:ind w:firstLine="720"/>
        <w:jc w:val="both"/>
        <w:rPr>
          <w:snapToGrid w:val="0"/>
          <w:sz w:val="24"/>
        </w:rPr>
      </w:pPr>
      <w:r w:rsidRPr="002F420B">
        <w:rPr>
          <w:sz w:val="24"/>
        </w:rPr>
        <w:t xml:space="preserve">Количество договоров аренды </w:t>
      </w:r>
      <w:r w:rsidRPr="002F420B">
        <w:rPr>
          <w:snapToGrid w:val="0"/>
          <w:sz w:val="24"/>
        </w:rPr>
        <w:t xml:space="preserve">и субаренды нежилых помещений, находящихся в муниципальной собственности – всего, в том числе: </w:t>
      </w:r>
    </w:p>
    <w:p w:rsidR="00E114EA" w:rsidRPr="002F420B" w:rsidRDefault="00E114EA" w:rsidP="002B2CF3">
      <w:pPr>
        <w:pStyle w:val="17"/>
        <w:jc w:val="both"/>
        <w:rPr>
          <w:snapToGrid w:val="0"/>
          <w:sz w:val="24"/>
        </w:rPr>
      </w:pPr>
      <w:r w:rsidRPr="002F420B">
        <w:rPr>
          <w:snapToGrid w:val="0"/>
          <w:sz w:val="24"/>
        </w:rPr>
        <w:t xml:space="preserve">в 2013 году 183 договора, в том числе: </w:t>
      </w:r>
    </w:p>
    <w:p w:rsidR="00E114EA" w:rsidRPr="002F420B" w:rsidRDefault="00E114EA" w:rsidP="002B2CF3">
      <w:pPr>
        <w:pStyle w:val="17"/>
        <w:jc w:val="both"/>
        <w:rPr>
          <w:snapToGrid w:val="0"/>
          <w:sz w:val="24"/>
        </w:rPr>
      </w:pPr>
      <w:r w:rsidRPr="002F420B">
        <w:rPr>
          <w:snapToGrid w:val="0"/>
          <w:sz w:val="24"/>
        </w:rPr>
        <w:t xml:space="preserve">       - по видам аренды (по льготным ставкам и иные) 11 договоров;</w:t>
      </w:r>
    </w:p>
    <w:p w:rsidR="00E114EA" w:rsidRPr="002F420B" w:rsidRDefault="00E114EA" w:rsidP="002B2CF3">
      <w:pPr>
        <w:pStyle w:val="17"/>
        <w:jc w:val="both"/>
        <w:rPr>
          <w:snapToGrid w:val="0"/>
          <w:sz w:val="24"/>
        </w:rPr>
      </w:pPr>
      <w:r w:rsidRPr="002F420B">
        <w:rPr>
          <w:snapToGrid w:val="0"/>
          <w:sz w:val="24"/>
        </w:rPr>
        <w:t xml:space="preserve">       - с субъектами малого предпринимательства 104 договоров.</w:t>
      </w:r>
    </w:p>
    <w:p w:rsidR="00E114EA" w:rsidRPr="002F420B" w:rsidRDefault="00E114EA" w:rsidP="002F420B">
      <w:pPr>
        <w:pStyle w:val="17"/>
        <w:jc w:val="both"/>
        <w:rPr>
          <w:snapToGrid w:val="0"/>
          <w:sz w:val="24"/>
        </w:rPr>
      </w:pPr>
      <w:r w:rsidRPr="002F420B">
        <w:rPr>
          <w:snapToGrid w:val="0"/>
          <w:sz w:val="24"/>
        </w:rPr>
        <w:t xml:space="preserve">в 2014 году 153 договора, в том числе: </w:t>
      </w:r>
    </w:p>
    <w:p w:rsidR="00E114EA" w:rsidRPr="002F420B" w:rsidRDefault="00E114EA" w:rsidP="002F420B">
      <w:pPr>
        <w:pStyle w:val="17"/>
        <w:jc w:val="both"/>
        <w:rPr>
          <w:snapToGrid w:val="0"/>
          <w:sz w:val="24"/>
        </w:rPr>
      </w:pPr>
      <w:r w:rsidRPr="002F420B">
        <w:rPr>
          <w:snapToGrid w:val="0"/>
          <w:sz w:val="24"/>
        </w:rPr>
        <w:t xml:space="preserve">       - по видам аренды (по льготным ставкам и иные) 3 договора;</w:t>
      </w:r>
    </w:p>
    <w:p w:rsidR="00E114EA" w:rsidRPr="002F420B" w:rsidRDefault="00E114EA" w:rsidP="002F420B">
      <w:pPr>
        <w:pStyle w:val="17"/>
        <w:jc w:val="both"/>
        <w:rPr>
          <w:snapToGrid w:val="0"/>
          <w:sz w:val="24"/>
        </w:rPr>
      </w:pPr>
      <w:r w:rsidRPr="002F420B">
        <w:rPr>
          <w:snapToGrid w:val="0"/>
          <w:sz w:val="24"/>
        </w:rPr>
        <w:t xml:space="preserve">       - с субъектами малого предпринимательства 96 договоров.</w:t>
      </w:r>
    </w:p>
    <w:p w:rsidR="00E114EA" w:rsidRPr="00C10B20" w:rsidRDefault="00E114EA" w:rsidP="00C10B20">
      <w:pPr>
        <w:pStyle w:val="17"/>
        <w:ind w:firstLine="720"/>
        <w:jc w:val="both"/>
        <w:rPr>
          <w:snapToGrid w:val="0"/>
          <w:sz w:val="24"/>
        </w:rPr>
      </w:pPr>
      <w:r w:rsidRPr="00C10B20">
        <w:rPr>
          <w:snapToGrid w:val="0"/>
          <w:sz w:val="24"/>
        </w:rPr>
        <w:t>В 2014 году в муниципальную собственность по договорам мены жилых помещений и договорам дарения принято 14 объектов жилого назначения, а именно:</w:t>
      </w:r>
    </w:p>
    <w:p w:rsidR="00E114EA" w:rsidRDefault="00E114EA" w:rsidP="00C10B20">
      <w:pPr>
        <w:pStyle w:val="17"/>
        <w:jc w:val="both"/>
        <w:rPr>
          <w:sz w:val="24"/>
        </w:rPr>
      </w:pPr>
      <w:r>
        <w:rPr>
          <w:sz w:val="24"/>
        </w:rPr>
        <w:t>- квартира, общей площадью 29,2 кв.м. – г.Серов, ул.Спортивная, 26-10;</w:t>
      </w:r>
    </w:p>
    <w:p w:rsidR="00E114EA" w:rsidRDefault="00E114EA" w:rsidP="00C10B20">
      <w:pPr>
        <w:pStyle w:val="17"/>
        <w:jc w:val="both"/>
        <w:rPr>
          <w:sz w:val="24"/>
        </w:rPr>
      </w:pPr>
      <w:r>
        <w:rPr>
          <w:sz w:val="24"/>
        </w:rPr>
        <w:t>- жилой дом, общей площадью 47,3 кв.м. – г.Серов, ул.Каквинская, 82А;</w:t>
      </w:r>
    </w:p>
    <w:p w:rsidR="00E114EA" w:rsidRDefault="00E114EA" w:rsidP="00C10B20">
      <w:pPr>
        <w:pStyle w:val="17"/>
        <w:jc w:val="both"/>
        <w:rPr>
          <w:sz w:val="24"/>
        </w:rPr>
      </w:pPr>
      <w:r>
        <w:rPr>
          <w:sz w:val="24"/>
        </w:rPr>
        <w:t>- жилой дом, общей площадью 23,3 кв.м. – г.Серов, ул.Республиканская, 47;</w:t>
      </w:r>
    </w:p>
    <w:p w:rsidR="00E114EA" w:rsidRDefault="00E114EA" w:rsidP="00C10B20">
      <w:pPr>
        <w:pStyle w:val="17"/>
        <w:jc w:val="both"/>
        <w:rPr>
          <w:sz w:val="24"/>
        </w:rPr>
      </w:pPr>
      <w:r>
        <w:rPr>
          <w:sz w:val="24"/>
        </w:rPr>
        <w:t>- квартира, общей площадью 30,5 кв.м. – г.Серов, ул.Короленко, 3-15;</w:t>
      </w:r>
    </w:p>
    <w:p w:rsidR="00E114EA" w:rsidRDefault="00E114EA" w:rsidP="00C10B20">
      <w:pPr>
        <w:pStyle w:val="17"/>
        <w:jc w:val="both"/>
        <w:rPr>
          <w:sz w:val="24"/>
        </w:rPr>
      </w:pPr>
      <w:r>
        <w:rPr>
          <w:sz w:val="24"/>
        </w:rPr>
        <w:t>- квартира, общей площадью 30,3 кв.м. – г.Серов, ул.Ленина, 238-19;</w:t>
      </w:r>
    </w:p>
    <w:p w:rsidR="00E114EA" w:rsidRDefault="00E114EA" w:rsidP="00C10B20">
      <w:pPr>
        <w:pStyle w:val="17"/>
        <w:jc w:val="both"/>
        <w:rPr>
          <w:sz w:val="24"/>
        </w:rPr>
      </w:pPr>
      <w:r>
        <w:rPr>
          <w:sz w:val="24"/>
        </w:rPr>
        <w:t>- комната в трехкомнатной квартире, общей площадью 20,7 кв.м. – г.Серов, ул.Ломоносова, 8-7;</w:t>
      </w:r>
    </w:p>
    <w:p w:rsidR="00E114EA" w:rsidRDefault="00E114EA" w:rsidP="00C10B20">
      <w:pPr>
        <w:pStyle w:val="17"/>
        <w:jc w:val="both"/>
        <w:rPr>
          <w:sz w:val="24"/>
        </w:rPr>
      </w:pPr>
      <w:r>
        <w:rPr>
          <w:sz w:val="24"/>
        </w:rPr>
        <w:t>- квартира, общей площадью 41,2 кв.м. – г.Серов, с.Филькино, ул.Мира, 23-2;</w:t>
      </w:r>
    </w:p>
    <w:p w:rsidR="00E114EA" w:rsidRDefault="00E114EA" w:rsidP="00C10B20">
      <w:pPr>
        <w:pStyle w:val="17"/>
        <w:jc w:val="both"/>
        <w:rPr>
          <w:sz w:val="24"/>
        </w:rPr>
      </w:pPr>
      <w:r>
        <w:rPr>
          <w:sz w:val="24"/>
        </w:rPr>
        <w:t>- квартира трехкомнатная, общей площадью 66,9 кв.м. – г.Серов, ул.1-ая Овощная, 33-3;</w:t>
      </w:r>
    </w:p>
    <w:p w:rsidR="00E114EA" w:rsidRDefault="00E114EA" w:rsidP="00C10B20">
      <w:pPr>
        <w:pStyle w:val="17"/>
        <w:jc w:val="both"/>
        <w:rPr>
          <w:sz w:val="24"/>
        </w:rPr>
      </w:pPr>
      <w:r>
        <w:rPr>
          <w:sz w:val="24"/>
        </w:rPr>
        <w:t>- квартира, общей площадью 65,9 кв.м. – г.Серов, ул.1-ая Овощная, 33-7;</w:t>
      </w:r>
    </w:p>
    <w:p w:rsidR="00E114EA" w:rsidRDefault="00E114EA" w:rsidP="00C10B20">
      <w:pPr>
        <w:pStyle w:val="17"/>
        <w:jc w:val="both"/>
        <w:rPr>
          <w:sz w:val="24"/>
        </w:rPr>
      </w:pPr>
      <w:r>
        <w:rPr>
          <w:sz w:val="24"/>
        </w:rPr>
        <w:t>- квартира, общей площадью 56,9 кв.м. – г.Серов. ул.1-ая Овощная, 33-8;</w:t>
      </w:r>
    </w:p>
    <w:p w:rsidR="00E114EA" w:rsidRDefault="00E114EA" w:rsidP="00C10B20">
      <w:pPr>
        <w:pStyle w:val="17"/>
        <w:jc w:val="both"/>
        <w:rPr>
          <w:sz w:val="24"/>
        </w:rPr>
      </w:pPr>
      <w:r>
        <w:rPr>
          <w:sz w:val="24"/>
        </w:rPr>
        <w:t>- квартира, общей площадью 49,8 кв.м. – г.Серов, ул.Сосьвинская, 31а-3;</w:t>
      </w:r>
    </w:p>
    <w:p w:rsidR="00E114EA" w:rsidRDefault="00E114EA" w:rsidP="00C10B20">
      <w:pPr>
        <w:pStyle w:val="17"/>
        <w:jc w:val="both"/>
        <w:rPr>
          <w:sz w:val="24"/>
        </w:rPr>
      </w:pPr>
      <w:r>
        <w:rPr>
          <w:sz w:val="24"/>
        </w:rPr>
        <w:t>- квартира, общей площадью 42,3 кв.м. – г.Серов, ул.Льва Толстого, 36-8.</w:t>
      </w:r>
    </w:p>
    <w:p w:rsidR="00E114EA" w:rsidRPr="002F420B" w:rsidRDefault="00E114EA" w:rsidP="002F420B">
      <w:pPr>
        <w:pStyle w:val="17"/>
        <w:ind w:firstLine="720"/>
        <w:jc w:val="both"/>
        <w:rPr>
          <w:sz w:val="24"/>
        </w:rPr>
      </w:pPr>
      <w:r w:rsidRPr="002F420B">
        <w:rPr>
          <w:sz w:val="24"/>
        </w:rPr>
        <w:t xml:space="preserve"> Общая площадь нежилых помещений, переданных по договорам безвозмездного пользования, составляет: </w:t>
      </w:r>
    </w:p>
    <w:p w:rsidR="00E114EA" w:rsidRPr="002F420B" w:rsidRDefault="00E114EA" w:rsidP="002F420B">
      <w:pPr>
        <w:pStyle w:val="17"/>
        <w:jc w:val="both"/>
        <w:rPr>
          <w:sz w:val="24"/>
        </w:rPr>
      </w:pPr>
      <w:r w:rsidRPr="002F420B">
        <w:rPr>
          <w:sz w:val="24"/>
        </w:rPr>
        <w:t>- в 2013 году 4,8 тысяч кв. метров;</w:t>
      </w:r>
    </w:p>
    <w:p w:rsidR="00E114EA" w:rsidRPr="002F420B" w:rsidRDefault="00E114EA" w:rsidP="002F420B">
      <w:pPr>
        <w:pStyle w:val="17"/>
        <w:jc w:val="both"/>
        <w:rPr>
          <w:sz w:val="24"/>
        </w:rPr>
      </w:pPr>
      <w:r w:rsidRPr="002F420B">
        <w:rPr>
          <w:sz w:val="24"/>
        </w:rPr>
        <w:t>- в 2014 году 0,08 тыс. кв. метров.</w:t>
      </w:r>
    </w:p>
    <w:p w:rsidR="00E114EA" w:rsidRPr="00745193" w:rsidRDefault="00E114EA" w:rsidP="00F56A78">
      <w:pPr>
        <w:pStyle w:val="17"/>
        <w:rPr>
          <w:color w:val="666699"/>
          <w:sz w:val="24"/>
        </w:rPr>
      </w:pPr>
    </w:p>
    <w:p w:rsidR="00E114EA" w:rsidRDefault="00E114EA" w:rsidP="00E842E2">
      <w:pPr>
        <w:pStyle w:val="17"/>
        <w:ind w:firstLine="720"/>
        <w:jc w:val="both"/>
        <w:rPr>
          <w:snapToGrid w:val="0"/>
          <w:color w:val="666699"/>
          <w:sz w:val="24"/>
        </w:rPr>
      </w:pPr>
      <w:r w:rsidRPr="002F420B">
        <w:rPr>
          <w:sz w:val="24"/>
        </w:rPr>
        <w:t>В 2014 году к</w:t>
      </w:r>
      <w:r w:rsidRPr="002F420B">
        <w:rPr>
          <w:snapToGrid w:val="0"/>
          <w:sz w:val="24"/>
        </w:rPr>
        <w:t xml:space="preserve">оличество муниципальных унитарных предприятий составляло 3 </w:t>
      </w:r>
      <w:r w:rsidRPr="00EB6AFA">
        <w:rPr>
          <w:snapToGrid w:val="0"/>
          <w:sz w:val="24"/>
        </w:rPr>
        <w:t>предприятия (МП «Серовавтодор», МП «Горсеть», МУП ЖКХ «Андриановичи»).</w:t>
      </w:r>
      <w:r w:rsidRPr="00745193">
        <w:rPr>
          <w:snapToGrid w:val="0"/>
          <w:color w:val="666699"/>
          <w:sz w:val="24"/>
        </w:rPr>
        <w:t xml:space="preserve"> </w:t>
      </w:r>
      <w:r w:rsidRPr="002F420B">
        <w:rPr>
          <w:snapToGrid w:val="0"/>
          <w:sz w:val="24"/>
        </w:rPr>
        <w:t xml:space="preserve">Объем основных средств в муниципальных унитарных предприятиях составляет </w:t>
      </w:r>
      <w:r w:rsidRPr="00F07CE4">
        <w:rPr>
          <w:snapToGrid w:val="0"/>
          <w:sz w:val="24"/>
        </w:rPr>
        <w:t>722 972</w:t>
      </w:r>
      <w:r w:rsidRPr="002F420B">
        <w:rPr>
          <w:snapToGrid w:val="0"/>
          <w:sz w:val="24"/>
        </w:rPr>
        <w:t xml:space="preserve"> тысяч рублей.</w:t>
      </w:r>
      <w:r>
        <w:rPr>
          <w:snapToGrid w:val="0"/>
          <w:sz w:val="24"/>
        </w:rPr>
        <w:t xml:space="preserve"> </w:t>
      </w:r>
      <w:r w:rsidRPr="00A47136">
        <w:rPr>
          <w:snapToGrid w:val="0"/>
          <w:sz w:val="24"/>
        </w:rPr>
        <w:t>Среднесписочная численность работников муниципальных унитарных предприятий составляет 220 человек.</w:t>
      </w:r>
      <w:r w:rsidRPr="00745193">
        <w:rPr>
          <w:snapToGrid w:val="0"/>
          <w:color w:val="666699"/>
          <w:sz w:val="24"/>
        </w:rPr>
        <w:t xml:space="preserve"> </w:t>
      </w:r>
    </w:p>
    <w:p w:rsidR="00E114EA" w:rsidRDefault="00E114EA" w:rsidP="00E842E2">
      <w:pPr>
        <w:pStyle w:val="17"/>
        <w:ind w:firstLine="720"/>
        <w:jc w:val="both"/>
        <w:rPr>
          <w:snapToGrid w:val="0"/>
          <w:color w:val="666699"/>
          <w:sz w:val="24"/>
        </w:rPr>
      </w:pPr>
    </w:p>
    <w:p w:rsidR="00E114EA" w:rsidRPr="00885FC0" w:rsidRDefault="00E114EA" w:rsidP="00F56A78">
      <w:pPr>
        <w:pStyle w:val="17"/>
        <w:jc w:val="center"/>
        <w:rPr>
          <w:b/>
          <w:i/>
          <w:sz w:val="26"/>
          <w:szCs w:val="26"/>
        </w:rPr>
      </w:pPr>
      <w:r w:rsidRPr="00885FC0">
        <w:rPr>
          <w:b/>
          <w:i/>
          <w:sz w:val="24"/>
          <w:szCs w:val="26"/>
          <w:lang w:eastAsia="ru-RU"/>
        </w:rPr>
        <w:t>Показатели выполнения полномочий по управлению муниципальным  имуществом</w:t>
      </w:r>
    </w:p>
    <w:tbl>
      <w:tblPr>
        <w:tblW w:w="10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1064"/>
        <w:gridCol w:w="1636"/>
        <w:gridCol w:w="1636"/>
        <w:gridCol w:w="720"/>
      </w:tblGrid>
      <w:tr w:rsidR="00E114EA" w:rsidRPr="00885FC0" w:rsidTr="0097602B">
        <w:trPr>
          <w:tblHeader/>
        </w:trPr>
        <w:tc>
          <w:tcPr>
            <w:tcW w:w="5148" w:type="dxa"/>
          </w:tcPr>
          <w:p w:rsidR="00E114EA" w:rsidRPr="00885FC0" w:rsidRDefault="00E114EA" w:rsidP="00A72B1B">
            <w:pPr>
              <w:ind w:left="5" w:right="5" w:hanging="5"/>
              <w:rPr>
                <w:spacing w:val="-2"/>
              </w:rPr>
            </w:pPr>
            <w:r w:rsidRPr="00885FC0">
              <w:rPr>
                <w:spacing w:val="-2"/>
              </w:rPr>
              <w:t>Показатели</w:t>
            </w:r>
          </w:p>
        </w:tc>
        <w:tc>
          <w:tcPr>
            <w:tcW w:w="1064" w:type="dxa"/>
          </w:tcPr>
          <w:p w:rsidR="00E114EA" w:rsidRPr="00885FC0" w:rsidRDefault="00E114EA" w:rsidP="00A72B1B">
            <w:pPr>
              <w:ind w:left="5" w:right="5" w:hanging="5"/>
              <w:jc w:val="center"/>
              <w:rPr>
                <w:spacing w:val="-2"/>
              </w:rPr>
            </w:pPr>
            <w:r w:rsidRPr="00885FC0">
              <w:rPr>
                <w:spacing w:val="-2"/>
              </w:rPr>
              <w:t>Ед.изм.</w:t>
            </w:r>
          </w:p>
        </w:tc>
        <w:tc>
          <w:tcPr>
            <w:tcW w:w="1636" w:type="dxa"/>
          </w:tcPr>
          <w:p w:rsidR="00E114EA" w:rsidRPr="00885FC0" w:rsidRDefault="00E114EA" w:rsidP="00ED6CE3">
            <w:pPr>
              <w:ind w:left="5" w:right="5" w:hanging="5"/>
              <w:jc w:val="center"/>
              <w:rPr>
                <w:spacing w:val="-2"/>
              </w:rPr>
            </w:pPr>
            <w:r w:rsidRPr="00885FC0">
              <w:rPr>
                <w:spacing w:val="-2"/>
              </w:rPr>
              <w:t>2013г.</w:t>
            </w:r>
          </w:p>
        </w:tc>
        <w:tc>
          <w:tcPr>
            <w:tcW w:w="1636" w:type="dxa"/>
          </w:tcPr>
          <w:p w:rsidR="00E114EA" w:rsidRPr="00885FC0" w:rsidRDefault="00E114EA" w:rsidP="007F39B0">
            <w:pPr>
              <w:ind w:left="5" w:right="5" w:hanging="5"/>
              <w:jc w:val="center"/>
              <w:rPr>
                <w:spacing w:val="-2"/>
              </w:rPr>
            </w:pPr>
            <w:r w:rsidRPr="00885FC0">
              <w:rPr>
                <w:spacing w:val="-2"/>
              </w:rPr>
              <w:t>2014г.</w:t>
            </w:r>
          </w:p>
        </w:tc>
        <w:tc>
          <w:tcPr>
            <w:tcW w:w="720" w:type="dxa"/>
          </w:tcPr>
          <w:p w:rsidR="00E114EA" w:rsidRPr="00885FC0" w:rsidRDefault="00E114EA" w:rsidP="00A72B1B">
            <w:pPr>
              <w:ind w:left="5" w:right="5" w:hanging="5"/>
              <w:jc w:val="center"/>
              <w:rPr>
                <w:spacing w:val="-2"/>
              </w:rPr>
            </w:pPr>
            <w:r w:rsidRPr="00885FC0">
              <w:rPr>
                <w:spacing w:val="-2"/>
              </w:rPr>
              <w:t>%</w:t>
            </w:r>
          </w:p>
        </w:tc>
      </w:tr>
      <w:tr w:rsidR="00E114EA" w:rsidRPr="00885FC0" w:rsidTr="0097602B">
        <w:tc>
          <w:tcPr>
            <w:tcW w:w="5148" w:type="dxa"/>
          </w:tcPr>
          <w:p w:rsidR="00E114EA" w:rsidRPr="00885FC0" w:rsidRDefault="00E114EA" w:rsidP="00A72B1B">
            <w:pPr>
              <w:ind w:left="5" w:right="5" w:hanging="5"/>
              <w:rPr>
                <w:spacing w:val="-2"/>
              </w:rPr>
            </w:pPr>
            <w:r w:rsidRPr="00885FC0">
              <w:rPr>
                <w:spacing w:val="-2"/>
              </w:rPr>
              <w:t>Количество муниц</w:t>
            </w:r>
            <w:r>
              <w:rPr>
                <w:spacing w:val="-2"/>
              </w:rPr>
              <w:t>ипальных унитарных предприятий</w:t>
            </w:r>
          </w:p>
          <w:p w:rsidR="00E114EA" w:rsidRPr="00885FC0" w:rsidRDefault="00E114EA" w:rsidP="00A72B1B">
            <w:pPr>
              <w:ind w:left="5" w:right="5" w:hanging="5"/>
              <w:rPr>
                <w:spacing w:val="-2"/>
              </w:rPr>
            </w:pPr>
          </w:p>
        </w:tc>
        <w:tc>
          <w:tcPr>
            <w:tcW w:w="1064" w:type="dxa"/>
          </w:tcPr>
          <w:p w:rsidR="00E114EA" w:rsidRPr="00885FC0" w:rsidRDefault="00E114EA" w:rsidP="00A72B1B">
            <w:pPr>
              <w:ind w:left="5" w:right="5" w:hanging="5"/>
              <w:jc w:val="center"/>
              <w:rPr>
                <w:spacing w:val="-2"/>
              </w:rPr>
            </w:pPr>
            <w:r w:rsidRPr="00885FC0">
              <w:rPr>
                <w:spacing w:val="-2"/>
              </w:rPr>
              <w:t>ед.</w:t>
            </w:r>
          </w:p>
          <w:p w:rsidR="00E114EA" w:rsidRPr="00885FC0" w:rsidRDefault="00E114EA" w:rsidP="00A72B1B">
            <w:pPr>
              <w:ind w:left="5" w:right="5" w:hanging="5"/>
              <w:jc w:val="center"/>
              <w:rPr>
                <w:spacing w:val="-2"/>
              </w:rPr>
            </w:pPr>
          </w:p>
        </w:tc>
        <w:tc>
          <w:tcPr>
            <w:tcW w:w="1636" w:type="dxa"/>
          </w:tcPr>
          <w:p w:rsidR="00E114EA" w:rsidRPr="00885FC0" w:rsidRDefault="00E114EA" w:rsidP="00ED6CE3">
            <w:pPr>
              <w:ind w:left="5" w:right="5" w:hanging="5"/>
              <w:jc w:val="center"/>
              <w:rPr>
                <w:spacing w:val="-2"/>
              </w:rPr>
            </w:pPr>
            <w:r w:rsidRPr="00885FC0">
              <w:rPr>
                <w:spacing w:val="-2"/>
              </w:rPr>
              <w:t>4</w:t>
            </w:r>
          </w:p>
        </w:tc>
        <w:tc>
          <w:tcPr>
            <w:tcW w:w="1636" w:type="dxa"/>
          </w:tcPr>
          <w:p w:rsidR="00E114EA" w:rsidRPr="00885FC0" w:rsidRDefault="00E114EA" w:rsidP="007F39B0">
            <w:pPr>
              <w:ind w:left="5" w:right="5" w:hanging="5"/>
              <w:jc w:val="center"/>
              <w:rPr>
                <w:spacing w:val="-2"/>
              </w:rPr>
            </w:pPr>
            <w:r w:rsidRPr="00885FC0">
              <w:rPr>
                <w:spacing w:val="-2"/>
              </w:rPr>
              <w:t>3</w:t>
            </w:r>
          </w:p>
        </w:tc>
        <w:tc>
          <w:tcPr>
            <w:tcW w:w="720" w:type="dxa"/>
          </w:tcPr>
          <w:p w:rsidR="00E114EA" w:rsidRPr="00885FC0" w:rsidRDefault="00E114EA" w:rsidP="00A72B1B">
            <w:pPr>
              <w:ind w:left="5" w:right="5" w:hanging="5"/>
              <w:jc w:val="center"/>
              <w:rPr>
                <w:spacing w:val="-2"/>
              </w:rPr>
            </w:pPr>
            <w:r w:rsidRPr="00885FC0">
              <w:rPr>
                <w:spacing w:val="-2"/>
              </w:rPr>
              <w:t>75,0</w:t>
            </w:r>
          </w:p>
        </w:tc>
      </w:tr>
      <w:tr w:rsidR="00E114EA" w:rsidRPr="00885FC0" w:rsidTr="0097602B">
        <w:tc>
          <w:tcPr>
            <w:tcW w:w="5148" w:type="dxa"/>
          </w:tcPr>
          <w:p w:rsidR="00E114EA" w:rsidRPr="00885FC0" w:rsidRDefault="00E114EA" w:rsidP="00A72B1B">
            <w:pPr>
              <w:ind w:left="5" w:right="5" w:hanging="5"/>
              <w:rPr>
                <w:spacing w:val="-2"/>
              </w:rPr>
            </w:pPr>
            <w:r w:rsidRPr="00885FC0">
              <w:rPr>
                <w:spacing w:val="-2"/>
              </w:rPr>
              <w:t>Основные средства муниципальных унитарных предприятий</w:t>
            </w:r>
          </w:p>
        </w:tc>
        <w:tc>
          <w:tcPr>
            <w:tcW w:w="1064" w:type="dxa"/>
          </w:tcPr>
          <w:p w:rsidR="00E114EA" w:rsidRPr="00885FC0" w:rsidRDefault="00E114EA" w:rsidP="00A72B1B">
            <w:pPr>
              <w:ind w:left="5" w:right="5" w:hanging="5"/>
              <w:jc w:val="center"/>
              <w:rPr>
                <w:spacing w:val="-2"/>
              </w:rPr>
            </w:pPr>
            <w:r w:rsidRPr="00885FC0">
              <w:rPr>
                <w:spacing w:val="-2"/>
              </w:rPr>
              <w:t>тыс. руб.</w:t>
            </w:r>
          </w:p>
        </w:tc>
        <w:tc>
          <w:tcPr>
            <w:tcW w:w="1636" w:type="dxa"/>
          </w:tcPr>
          <w:p w:rsidR="00E114EA" w:rsidRPr="00885FC0" w:rsidRDefault="00E114EA" w:rsidP="00ED6CE3">
            <w:pPr>
              <w:ind w:left="5" w:right="5" w:hanging="5"/>
              <w:jc w:val="center"/>
              <w:rPr>
                <w:spacing w:val="-2"/>
              </w:rPr>
            </w:pPr>
            <w:r w:rsidRPr="00885FC0">
              <w:rPr>
                <w:spacing w:val="-2"/>
              </w:rPr>
              <w:t>314 870,06</w:t>
            </w:r>
          </w:p>
        </w:tc>
        <w:tc>
          <w:tcPr>
            <w:tcW w:w="1636" w:type="dxa"/>
          </w:tcPr>
          <w:p w:rsidR="00E114EA" w:rsidRPr="00885FC0" w:rsidRDefault="00E114EA" w:rsidP="007F39B0">
            <w:pPr>
              <w:ind w:left="5" w:right="5" w:hanging="5"/>
              <w:jc w:val="center"/>
              <w:rPr>
                <w:spacing w:val="-2"/>
              </w:rPr>
            </w:pPr>
            <w:r w:rsidRPr="00885FC0">
              <w:rPr>
                <w:spacing w:val="-2"/>
              </w:rPr>
              <w:t>722972,0</w:t>
            </w:r>
          </w:p>
        </w:tc>
        <w:tc>
          <w:tcPr>
            <w:tcW w:w="720" w:type="dxa"/>
          </w:tcPr>
          <w:p w:rsidR="00E114EA" w:rsidRPr="00885FC0" w:rsidRDefault="00E114EA" w:rsidP="00A72B1B">
            <w:pPr>
              <w:ind w:left="5" w:right="5" w:hanging="5"/>
              <w:jc w:val="center"/>
              <w:rPr>
                <w:spacing w:val="-2"/>
              </w:rPr>
            </w:pPr>
            <w:r w:rsidRPr="00885FC0">
              <w:rPr>
                <w:spacing w:val="-2"/>
              </w:rPr>
              <w:t>229,6</w:t>
            </w:r>
          </w:p>
        </w:tc>
      </w:tr>
      <w:tr w:rsidR="00E114EA" w:rsidRPr="00885FC0" w:rsidTr="0097602B">
        <w:tc>
          <w:tcPr>
            <w:tcW w:w="5148" w:type="dxa"/>
          </w:tcPr>
          <w:p w:rsidR="00E114EA" w:rsidRPr="00885FC0" w:rsidRDefault="00E114EA" w:rsidP="00A72B1B">
            <w:pPr>
              <w:ind w:left="5" w:right="5" w:hanging="5"/>
              <w:rPr>
                <w:spacing w:val="-2"/>
              </w:rPr>
            </w:pPr>
            <w:r w:rsidRPr="00885FC0">
              <w:rPr>
                <w:spacing w:val="-2"/>
              </w:rPr>
              <w:t>Доходы бюджета округа от приватизации муниципального имущества</w:t>
            </w:r>
          </w:p>
        </w:tc>
        <w:tc>
          <w:tcPr>
            <w:tcW w:w="1064" w:type="dxa"/>
          </w:tcPr>
          <w:p w:rsidR="00E114EA" w:rsidRPr="00885FC0" w:rsidRDefault="00E114EA" w:rsidP="00A72B1B">
            <w:pPr>
              <w:ind w:left="5" w:right="5" w:hanging="5"/>
              <w:jc w:val="center"/>
              <w:rPr>
                <w:spacing w:val="-2"/>
              </w:rPr>
            </w:pPr>
            <w:r w:rsidRPr="00885FC0">
              <w:rPr>
                <w:spacing w:val="-2"/>
              </w:rPr>
              <w:t>тыс. руб.</w:t>
            </w:r>
          </w:p>
        </w:tc>
        <w:tc>
          <w:tcPr>
            <w:tcW w:w="1636" w:type="dxa"/>
          </w:tcPr>
          <w:p w:rsidR="00E114EA" w:rsidRPr="00885FC0" w:rsidRDefault="00E114EA" w:rsidP="00ED6CE3">
            <w:pPr>
              <w:ind w:left="5" w:right="5" w:hanging="5"/>
              <w:jc w:val="center"/>
              <w:rPr>
                <w:spacing w:val="-2"/>
              </w:rPr>
            </w:pPr>
            <w:r w:rsidRPr="00885FC0">
              <w:rPr>
                <w:spacing w:val="-2"/>
              </w:rPr>
              <w:t>16852,3</w:t>
            </w:r>
          </w:p>
        </w:tc>
        <w:tc>
          <w:tcPr>
            <w:tcW w:w="1636" w:type="dxa"/>
          </w:tcPr>
          <w:p w:rsidR="00E114EA" w:rsidRPr="00885FC0" w:rsidRDefault="00E114EA" w:rsidP="007F39B0">
            <w:pPr>
              <w:ind w:left="5" w:right="5" w:hanging="5"/>
              <w:jc w:val="center"/>
              <w:rPr>
                <w:spacing w:val="-2"/>
              </w:rPr>
            </w:pPr>
            <w:r w:rsidRPr="00885FC0">
              <w:rPr>
                <w:spacing w:val="-2"/>
              </w:rPr>
              <w:t>11714,9</w:t>
            </w:r>
          </w:p>
        </w:tc>
        <w:tc>
          <w:tcPr>
            <w:tcW w:w="720" w:type="dxa"/>
          </w:tcPr>
          <w:p w:rsidR="00E114EA" w:rsidRPr="00885FC0" w:rsidRDefault="00E114EA" w:rsidP="00A72B1B">
            <w:pPr>
              <w:ind w:left="5" w:right="5" w:hanging="5"/>
              <w:jc w:val="center"/>
              <w:rPr>
                <w:spacing w:val="-2"/>
              </w:rPr>
            </w:pPr>
            <w:r w:rsidRPr="00885FC0">
              <w:rPr>
                <w:spacing w:val="-2"/>
              </w:rPr>
              <w:t>69,5</w:t>
            </w:r>
          </w:p>
        </w:tc>
      </w:tr>
      <w:tr w:rsidR="00E114EA" w:rsidRPr="00745193" w:rsidTr="0097602B">
        <w:tc>
          <w:tcPr>
            <w:tcW w:w="5148" w:type="dxa"/>
          </w:tcPr>
          <w:p w:rsidR="00E114EA" w:rsidRPr="00885FC0" w:rsidRDefault="00E114EA" w:rsidP="00A72B1B">
            <w:pPr>
              <w:ind w:left="5" w:right="5" w:hanging="5"/>
              <w:rPr>
                <w:spacing w:val="-2"/>
              </w:rPr>
            </w:pPr>
            <w:r w:rsidRPr="00885FC0">
              <w:rPr>
                <w:spacing w:val="-2"/>
              </w:rPr>
              <w:t>Объекты нежилого фонда, находящиеся в  муниципальной собственности</w:t>
            </w:r>
          </w:p>
        </w:tc>
        <w:tc>
          <w:tcPr>
            <w:tcW w:w="1064" w:type="dxa"/>
          </w:tcPr>
          <w:p w:rsidR="00E114EA" w:rsidRPr="00885FC0" w:rsidRDefault="00E114EA" w:rsidP="00A72B1B">
            <w:pPr>
              <w:ind w:left="5" w:right="5" w:hanging="5"/>
              <w:jc w:val="center"/>
              <w:rPr>
                <w:spacing w:val="-2"/>
              </w:rPr>
            </w:pPr>
            <w:r w:rsidRPr="00885FC0">
              <w:rPr>
                <w:spacing w:val="-2"/>
              </w:rPr>
              <w:t>ед.</w:t>
            </w:r>
          </w:p>
          <w:p w:rsidR="00E114EA" w:rsidRPr="00885FC0" w:rsidRDefault="00E114EA" w:rsidP="00A72B1B">
            <w:pPr>
              <w:ind w:left="5" w:right="5" w:hanging="5"/>
              <w:jc w:val="center"/>
              <w:rPr>
                <w:spacing w:val="-2"/>
              </w:rPr>
            </w:pPr>
            <w:r w:rsidRPr="00885FC0">
              <w:rPr>
                <w:spacing w:val="-2"/>
              </w:rPr>
              <w:t>тыс. кв. м</w:t>
            </w:r>
          </w:p>
        </w:tc>
        <w:tc>
          <w:tcPr>
            <w:tcW w:w="1636" w:type="dxa"/>
          </w:tcPr>
          <w:p w:rsidR="00E114EA" w:rsidRPr="00885FC0" w:rsidRDefault="00E114EA" w:rsidP="00ED6CE3">
            <w:pPr>
              <w:ind w:left="5" w:right="5" w:hanging="5"/>
              <w:jc w:val="center"/>
              <w:rPr>
                <w:spacing w:val="-2"/>
              </w:rPr>
            </w:pPr>
            <w:r w:rsidRPr="00885FC0">
              <w:rPr>
                <w:spacing w:val="-2"/>
              </w:rPr>
              <w:t>2489</w:t>
            </w:r>
          </w:p>
          <w:p w:rsidR="00E114EA" w:rsidRPr="00885FC0" w:rsidRDefault="00E114EA" w:rsidP="00ED6CE3">
            <w:pPr>
              <w:ind w:left="5" w:right="5" w:hanging="5"/>
              <w:jc w:val="center"/>
              <w:rPr>
                <w:spacing w:val="-2"/>
              </w:rPr>
            </w:pPr>
            <w:r w:rsidRPr="00885FC0">
              <w:rPr>
                <w:spacing w:val="-2"/>
              </w:rPr>
              <w:t>366,0</w:t>
            </w:r>
          </w:p>
        </w:tc>
        <w:tc>
          <w:tcPr>
            <w:tcW w:w="1636" w:type="dxa"/>
          </w:tcPr>
          <w:p w:rsidR="00E114EA" w:rsidRPr="001174EE" w:rsidRDefault="00E114EA" w:rsidP="007F39B0">
            <w:pPr>
              <w:ind w:left="5" w:right="5" w:hanging="5"/>
              <w:jc w:val="center"/>
              <w:rPr>
                <w:spacing w:val="-2"/>
                <w:lang w:val="en-US"/>
              </w:rPr>
            </w:pPr>
            <w:r>
              <w:rPr>
                <w:spacing w:val="-2"/>
                <w:lang w:val="en-US"/>
              </w:rPr>
              <w:t>2732</w:t>
            </w:r>
          </w:p>
          <w:p w:rsidR="00E114EA" w:rsidRPr="00885FC0" w:rsidRDefault="00E114EA" w:rsidP="007F39B0">
            <w:pPr>
              <w:ind w:left="5" w:right="5" w:hanging="5"/>
              <w:jc w:val="center"/>
              <w:rPr>
                <w:spacing w:val="-2"/>
              </w:rPr>
            </w:pPr>
            <w:r w:rsidRPr="00885FC0">
              <w:rPr>
                <w:spacing w:val="-2"/>
              </w:rPr>
              <w:t>366,8</w:t>
            </w:r>
          </w:p>
        </w:tc>
        <w:tc>
          <w:tcPr>
            <w:tcW w:w="720" w:type="dxa"/>
          </w:tcPr>
          <w:p w:rsidR="00E114EA" w:rsidRPr="001174EE" w:rsidRDefault="00E114EA" w:rsidP="00A72B1B">
            <w:pPr>
              <w:ind w:left="5" w:right="5" w:hanging="5"/>
              <w:jc w:val="center"/>
              <w:rPr>
                <w:spacing w:val="-2"/>
                <w:lang w:val="en-US"/>
              </w:rPr>
            </w:pPr>
            <w:r>
              <w:rPr>
                <w:spacing w:val="-2"/>
                <w:lang w:val="en-US"/>
              </w:rPr>
              <w:t>109.8</w:t>
            </w:r>
          </w:p>
          <w:p w:rsidR="00E114EA" w:rsidRPr="00885FC0" w:rsidRDefault="00E114EA" w:rsidP="00A72B1B">
            <w:pPr>
              <w:ind w:left="5" w:right="5" w:hanging="5"/>
              <w:jc w:val="center"/>
              <w:rPr>
                <w:spacing w:val="-2"/>
              </w:rPr>
            </w:pPr>
            <w:r w:rsidRPr="00885FC0">
              <w:rPr>
                <w:spacing w:val="-2"/>
              </w:rPr>
              <w:t>100,2</w:t>
            </w:r>
          </w:p>
        </w:tc>
      </w:tr>
      <w:tr w:rsidR="00E114EA" w:rsidRPr="00745193" w:rsidTr="0097602B">
        <w:tc>
          <w:tcPr>
            <w:tcW w:w="5148" w:type="dxa"/>
          </w:tcPr>
          <w:p w:rsidR="00E114EA" w:rsidRPr="00885FC0" w:rsidRDefault="00E114EA" w:rsidP="00A72B1B">
            <w:pPr>
              <w:ind w:left="5" w:right="5" w:hanging="5"/>
              <w:rPr>
                <w:spacing w:val="-2"/>
              </w:rPr>
            </w:pPr>
            <w:r w:rsidRPr="00885FC0">
              <w:rPr>
                <w:spacing w:val="-2"/>
              </w:rPr>
              <w:t>Общая площадь нежилых помещений, сдаваемых в аренду – всего,</w:t>
            </w:r>
          </w:p>
          <w:p w:rsidR="00E114EA" w:rsidRPr="00885FC0" w:rsidRDefault="00E114EA" w:rsidP="00A72B1B">
            <w:pPr>
              <w:ind w:left="5" w:right="5" w:hanging="5"/>
              <w:rPr>
                <w:spacing w:val="-2"/>
              </w:rPr>
            </w:pPr>
            <w:r w:rsidRPr="00885FC0">
              <w:rPr>
                <w:spacing w:val="-2"/>
              </w:rPr>
              <w:t>в том числе:</w:t>
            </w:r>
          </w:p>
          <w:p w:rsidR="00E114EA" w:rsidRPr="00885FC0" w:rsidRDefault="00E114EA" w:rsidP="00A72B1B">
            <w:pPr>
              <w:ind w:left="5" w:right="5" w:hanging="5"/>
              <w:rPr>
                <w:spacing w:val="-2"/>
              </w:rPr>
            </w:pPr>
            <w:r w:rsidRPr="00885FC0">
              <w:rPr>
                <w:spacing w:val="-2"/>
              </w:rPr>
              <w:t>по видам аренды (по льготным ставкам и иные)</w:t>
            </w:r>
          </w:p>
          <w:p w:rsidR="00E114EA" w:rsidRPr="00885FC0" w:rsidRDefault="00E114EA" w:rsidP="00A72B1B">
            <w:pPr>
              <w:ind w:left="5" w:right="5" w:hanging="5"/>
              <w:rPr>
                <w:spacing w:val="-2"/>
              </w:rPr>
            </w:pPr>
            <w:r w:rsidRPr="00885FC0">
              <w:rPr>
                <w:spacing w:val="-2"/>
              </w:rPr>
              <w:t>субъектам малого предпринимательства</w:t>
            </w:r>
          </w:p>
          <w:p w:rsidR="00E114EA" w:rsidRPr="00885FC0" w:rsidRDefault="00E114EA" w:rsidP="00A72B1B">
            <w:pPr>
              <w:ind w:left="5" w:right="5" w:hanging="5"/>
              <w:rPr>
                <w:spacing w:val="-2"/>
              </w:rPr>
            </w:pPr>
            <w:r w:rsidRPr="00885FC0">
              <w:rPr>
                <w:spacing w:val="-2"/>
              </w:rPr>
              <w:t>субъектам среднего предпринимательства</w:t>
            </w:r>
          </w:p>
        </w:tc>
        <w:tc>
          <w:tcPr>
            <w:tcW w:w="1064" w:type="dxa"/>
          </w:tcPr>
          <w:p w:rsidR="00E114EA" w:rsidRPr="00885FC0" w:rsidRDefault="00E114EA" w:rsidP="00A72B1B">
            <w:pPr>
              <w:ind w:left="5" w:right="5" w:hanging="5"/>
              <w:jc w:val="center"/>
              <w:rPr>
                <w:spacing w:val="-2"/>
              </w:rPr>
            </w:pPr>
            <w:r w:rsidRPr="00885FC0">
              <w:rPr>
                <w:spacing w:val="-2"/>
              </w:rPr>
              <w:t>тыс. кв. м</w:t>
            </w:r>
          </w:p>
          <w:p w:rsidR="00E114EA" w:rsidRPr="00885FC0" w:rsidRDefault="00E114EA" w:rsidP="00A72B1B">
            <w:pPr>
              <w:ind w:left="5" w:right="5" w:hanging="5"/>
              <w:jc w:val="center"/>
              <w:rPr>
                <w:spacing w:val="-2"/>
              </w:rPr>
            </w:pPr>
          </w:p>
          <w:p w:rsidR="00E114EA" w:rsidRPr="00885FC0" w:rsidRDefault="00E114EA" w:rsidP="00A72B1B">
            <w:pPr>
              <w:ind w:left="5" w:right="5" w:hanging="5"/>
              <w:jc w:val="center"/>
              <w:rPr>
                <w:spacing w:val="-2"/>
              </w:rPr>
            </w:pPr>
          </w:p>
        </w:tc>
        <w:tc>
          <w:tcPr>
            <w:tcW w:w="1636" w:type="dxa"/>
          </w:tcPr>
          <w:p w:rsidR="00E114EA" w:rsidRPr="00885FC0" w:rsidRDefault="00E114EA" w:rsidP="00ED6CE3">
            <w:pPr>
              <w:ind w:left="5" w:right="5" w:hanging="5"/>
              <w:jc w:val="center"/>
              <w:rPr>
                <w:spacing w:val="-2"/>
              </w:rPr>
            </w:pPr>
            <w:r w:rsidRPr="00885FC0">
              <w:rPr>
                <w:spacing w:val="-2"/>
              </w:rPr>
              <w:t>42,3</w:t>
            </w:r>
          </w:p>
          <w:p w:rsidR="00E114EA" w:rsidRPr="00885FC0" w:rsidRDefault="00E114EA" w:rsidP="00ED6CE3">
            <w:pPr>
              <w:ind w:left="5" w:right="5" w:hanging="5"/>
              <w:jc w:val="center"/>
              <w:rPr>
                <w:spacing w:val="-2"/>
              </w:rPr>
            </w:pPr>
          </w:p>
          <w:p w:rsidR="00E114EA" w:rsidRPr="00885FC0" w:rsidRDefault="00E114EA" w:rsidP="00ED6CE3">
            <w:pPr>
              <w:ind w:left="5" w:right="5" w:hanging="5"/>
              <w:jc w:val="center"/>
              <w:rPr>
                <w:spacing w:val="-2"/>
              </w:rPr>
            </w:pPr>
          </w:p>
          <w:p w:rsidR="00E114EA" w:rsidRPr="00885FC0" w:rsidRDefault="00E114EA" w:rsidP="00ED6CE3">
            <w:pPr>
              <w:ind w:left="5" w:right="5" w:hanging="5"/>
              <w:jc w:val="center"/>
              <w:rPr>
                <w:spacing w:val="-2"/>
              </w:rPr>
            </w:pPr>
          </w:p>
          <w:p w:rsidR="00E114EA" w:rsidRPr="00885FC0" w:rsidRDefault="00E114EA" w:rsidP="00ED6CE3">
            <w:pPr>
              <w:ind w:left="5" w:right="5" w:hanging="5"/>
              <w:jc w:val="center"/>
              <w:rPr>
                <w:spacing w:val="-2"/>
              </w:rPr>
            </w:pPr>
            <w:r w:rsidRPr="00885FC0">
              <w:rPr>
                <w:spacing w:val="-2"/>
              </w:rPr>
              <w:t>13,4</w:t>
            </w:r>
          </w:p>
          <w:p w:rsidR="00E114EA" w:rsidRPr="00885FC0" w:rsidRDefault="00E114EA" w:rsidP="00ED6CE3">
            <w:pPr>
              <w:ind w:left="5" w:right="5" w:hanging="5"/>
              <w:jc w:val="center"/>
              <w:rPr>
                <w:spacing w:val="-2"/>
              </w:rPr>
            </w:pPr>
            <w:r w:rsidRPr="00885FC0">
              <w:rPr>
                <w:spacing w:val="-2"/>
              </w:rPr>
              <w:t>28,9</w:t>
            </w:r>
          </w:p>
        </w:tc>
        <w:tc>
          <w:tcPr>
            <w:tcW w:w="1636" w:type="dxa"/>
          </w:tcPr>
          <w:p w:rsidR="00E114EA" w:rsidRPr="00885FC0" w:rsidRDefault="00E114EA" w:rsidP="007F39B0">
            <w:pPr>
              <w:ind w:left="5" w:right="5" w:hanging="5"/>
              <w:jc w:val="center"/>
              <w:rPr>
                <w:spacing w:val="-2"/>
              </w:rPr>
            </w:pPr>
            <w:r w:rsidRPr="00885FC0">
              <w:rPr>
                <w:spacing w:val="-2"/>
              </w:rPr>
              <w:t>4053</w:t>
            </w:r>
          </w:p>
          <w:p w:rsidR="00E114EA" w:rsidRPr="00885FC0" w:rsidRDefault="00E114EA" w:rsidP="007F39B0">
            <w:pPr>
              <w:ind w:left="5" w:right="5" w:hanging="5"/>
              <w:jc w:val="center"/>
              <w:rPr>
                <w:spacing w:val="-2"/>
              </w:rPr>
            </w:pPr>
          </w:p>
          <w:p w:rsidR="00E114EA" w:rsidRPr="00885FC0" w:rsidRDefault="00E114EA" w:rsidP="007F39B0">
            <w:pPr>
              <w:ind w:left="5" w:right="5" w:hanging="5"/>
              <w:jc w:val="center"/>
              <w:rPr>
                <w:spacing w:val="-2"/>
              </w:rPr>
            </w:pPr>
          </w:p>
          <w:p w:rsidR="00E114EA" w:rsidRPr="00885FC0" w:rsidRDefault="00E114EA" w:rsidP="007F39B0">
            <w:pPr>
              <w:ind w:left="5" w:right="5" w:hanging="5"/>
              <w:jc w:val="center"/>
              <w:rPr>
                <w:spacing w:val="-2"/>
              </w:rPr>
            </w:pPr>
          </w:p>
          <w:p w:rsidR="00E114EA" w:rsidRPr="00885FC0" w:rsidRDefault="00E114EA" w:rsidP="007F39B0">
            <w:pPr>
              <w:ind w:left="5" w:right="5" w:hanging="5"/>
              <w:jc w:val="center"/>
              <w:rPr>
                <w:spacing w:val="-2"/>
              </w:rPr>
            </w:pPr>
            <w:r w:rsidRPr="00885FC0">
              <w:rPr>
                <w:spacing w:val="-2"/>
              </w:rPr>
              <w:t>0,94</w:t>
            </w:r>
          </w:p>
          <w:p w:rsidR="00E114EA" w:rsidRPr="00885FC0" w:rsidRDefault="00E114EA" w:rsidP="007F39B0">
            <w:pPr>
              <w:ind w:left="5" w:right="5" w:hanging="5"/>
              <w:jc w:val="center"/>
              <w:rPr>
                <w:spacing w:val="-2"/>
              </w:rPr>
            </w:pPr>
            <w:r w:rsidRPr="00885FC0">
              <w:rPr>
                <w:spacing w:val="-2"/>
              </w:rPr>
              <w:t>30,37</w:t>
            </w:r>
          </w:p>
        </w:tc>
        <w:tc>
          <w:tcPr>
            <w:tcW w:w="720" w:type="dxa"/>
          </w:tcPr>
          <w:p w:rsidR="00E114EA" w:rsidRPr="00885FC0" w:rsidRDefault="00E114EA" w:rsidP="00A72B1B">
            <w:pPr>
              <w:ind w:left="5" w:right="5" w:hanging="5"/>
              <w:jc w:val="center"/>
              <w:rPr>
                <w:spacing w:val="-2"/>
              </w:rPr>
            </w:pPr>
            <w:r w:rsidRPr="00885FC0">
              <w:rPr>
                <w:spacing w:val="-2"/>
              </w:rPr>
              <w:t>95,8</w:t>
            </w:r>
          </w:p>
          <w:p w:rsidR="00E114EA" w:rsidRPr="00885FC0" w:rsidRDefault="00E114EA" w:rsidP="00A72B1B">
            <w:pPr>
              <w:ind w:left="5" w:right="5" w:hanging="5"/>
              <w:jc w:val="center"/>
              <w:rPr>
                <w:spacing w:val="-2"/>
              </w:rPr>
            </w:pPr>
          </w:p>
          <w:p w:rsidR="00E114EA" w:rsidRPr="00885FC0" w:rsidRDefault="00E114EA" w:rsidP="00A72B1B">
            <w:pPr>
              <w:ind w:left="5" w:right="5" w:hanging="5"/>
              <w:jc w:val="center"/>
              <w:rPr>
                <w:spacing w:val="-2"/>
              </w:rPr>
            </w:pPr>
          </w:p>
          <w:p w:rsidR="00E114EA" w:rsidRPr="00885FC0" w:rsidRDefault="00E114EA" w:rsidP="00A72B1B">
            <w:pPr>
              <w:ind w:left="5" w:right="5" w:hanging="5"/>
              <w:jc w:val="center"/>
              <w:rPr>
                <w:spacing w:val="-2"/>
              </w:rPr>
            </w:pPr>
          </w:p>
          <w:p w:rsidR="00E114EA" w:rsidRPr="00885FC0" w:rsidRDefault="00E114EA" w:rsidP="00A72B1B">
            <w:pPr>
              <w:ind w:left="5" w:right="5" w:hanging="5"/>
              <w:jc w:val="center"/>
              <w:rPr>
                <w:spacing w:val="-2"/>
              </w:rPr>
            </w:pPr>
            <w:r w:rsidRPr="00885FC0">
              <w:rPr>
                <w:spacing w:val="-2"/>
              </w:rPr>
              <w:t>7</w:t>
            </w:r>
          </w:p>
          <w:p w:rsidR="00E114EA" w:rsidRPr="00885FC0" w:rsidRDefault="00E114EA" w:rsidP="00A72B1B">
            <w:pPr>
              <w:ind w:left="5" w:right="5" w:hanging="5"/>
              <w:jc w:val="center"/>
              <w:rPr>
                <w:spacing w:val="-2"/>
              </w:rPr>
            </w:pPr>
            <w:r w:rsidRPr="00885FC0">
              <w:rPr>
                <w:spacing w:val="-2"/>
              </w:rPr>
              <w:t>105,1</w:t>
            </w:r>
          </w:p>
        </w:tc>
      </w:tr>
      <w:tr w:rsidR="00E114EA" w:rsidRPr="00745193" w:rsidTr="0097602B">
        <w:tc>
          <w:tcPr>
            <w:tcW w:w="5148" w:type="dxa"/>
          </w:tcPr>
          <w:p w:rsidR="00E114EA" w:rsidRPr="00885FC0" w:rsidRDefault="00E114EA" w:rsidP="00A72B1B">
            <w:pPr>
              <w:ind w:left="5" w:right="5" w:hanging="5"/>
              <w:rPr>
                <w:spacing w:val="-2"/>
              </w:rPr>
            </w:pPr>
            <w:r w:rsidRPr="00885FC0">
              <w:rPr>
                <w:spacing w:val="-2"/>
              </w:rPr>
              <w:t>Общая площадь нежилых помещений, переданных по договорам безвозмездного пользования</w:t>
            </w:r>
          </w:p>
        </w:tc>
        <w:tc>
          <w:tcPr>
            <w:tcW w:w="1064" w:type="dxa"/>
          </w:tcPr>
          <w:p w:rsidR="00E114EA" w:rsidRPr="00885FC0" w:rsidRDefault="00E114EA" w:rsidP="00A72B1B">
            <w:pPr>
              <w:ind w:left="5" w:right="5" w:hanging="5"/>
              <w:jc w:val="center"/>
              <w:rPr>
                <w:spacing w:val="-2"/>
              </w:rPr>
            </w:pPr>
            <w:r w:rsidRPr="00885FC0">
              <w:rPr>
                <w:spacing w:val="-2"/>
              </w:rPr>
              <w:t>тыс. кв. м</w:t>
            </w:r>
          </w:p>
        </w:tc>
        <w:tc>
          <w:tcPr>
            <w:tcW w:w="1636" w:type="dxa"/>
          </w:tcPr>
          <w:p w:rsidR="00E114EA" w:rsidRPr="00885FC0" w:rsidRDefault="00E114EA" w:rsidP="00ED6CE3">
            <w:pPr>
              <w:ind w:left="5" w:right="5" w:hanging="5"/>
              <w:jc w:val="center"/>
              <w:rPr>
                <w:spacing w:val="-2"/>
              </w:rPr>
            </w:pPr>
            <w:r w:rsidRPr="00885FC0">
              <w:rPr>
                <w:spacing w:val="-2"/>
              </w:rPr>
              <w:t>4,8</w:t>
            </w:r>
          </w:p>
        </w:tc>
        <w:tc>
          <w:tcPr>
            <w:tcW w:w="1636" w:type="dxa"/>
          </w:tcPr>
          <w:p w:rsidR="00E114EA" w:rsidRPr="00885FC0" w:rsidRDefault="00E114EA" w:rsidP="007F39B0">
            <w:pPr>
              <w:ind w:left="5" w:right="5" w:hanging="5"/>
              <w:jc w:val="center"/>
              <w:rPr>
                <w:spacing w:val="-2"/>
              </w:rPr>
            </w:pPr>
            <w:r w:rsidRPr="00885FC0">
              <w:rPr>
                <w:spacing w:val="-2"/>
              </w:rPr>
              <w:t>0,08</w:t>
            </w:r>
          </w:p>
        </w:tc>
        <w:tc>
          <w:tcPr>
            <w:tcW w:w="720" w:type="dxa"/>
          </w:tcPr>
          <w:p w:rsidR="00E114EA" w:rsidRPr="00885FC0" w:rsidRDefault="00E114EA" w:rsidP="00A72B1B">
            <w:pPr>
              <w:ind w:left="5" w:right="5" w:hanging="5"/>
              <w:jc w:val="center"/>
              <w:rPr>
                <w:spacing w:val="-2"/>
              </w:rPr>
            </w:pPr>
            <w:r w:rsidRPr="00885FC0">
              <w:rPr>
                <w:spacing w:val="-2"/>
              </w:rPr>
              <w:t>16</w:t>
            </w:r>
          </w:p>
        </w:tc>
      </w:tr>
      <w:tr w:rsidR="00E114EA" w:rsidRPr="00745193" w:rsidTr="0097602B">
        <w:tc>
          <w:tcPr>
            <w:tcW w:w="5148" w:type="dxa"/>
          </w:tcPr>
          <w:p w:rsidR="00E114EA" w:rsidRPr="00885FC0" w:rsidRDefault="00E114EA" w:rsidP="00A72B1B">
            <w:pPr>
              <w:ind w:left="5" w:right="5" w:hanging="5"/>
              <w:rPr>
                <w:spacing w:val="-2"/>
              </w:rPr>
            </w:pPr>
            <w:r w:rsidRPr="00885FC0">
              <w:rPr>
                <w:spacing w:val="-2"/>
              </w:rPr>
              <w:t xml:space="preserve">Количество договоров аренды и субаренды нежилых помещений, находящихся в муниципальной собственности – всего, </w:t>
            </w:r>
          </w:p>
          <w:p w:rsidR="00E114EA" w:rsidRPr="00885FC0" w:rsidRDefault="00E114EA" w:rsidP="00A72B1B">
            <w:pPr>
              <w:ind w:left="5" w:right="5" w:hanging="5"/>
              <w:rPr>
                <w:spacing w:val="-2"/>
              </w:rPr>
            </w:pPr>
            <w:r w:rsidRPr="00885FC0">
              <w:rPr>
                <w:spacing w:val="-2"/>
              </w:rPr>
              <w:t xml:space="preserve">в том числе: </w:t>
            </w:r>
          </w:p>
          <w:p w:rsidR="00E114EA" w:rsidRPr="00885FC0" w:rsidRDefault="00E114EA" w:rsidP="00A72B1B">
            <w:pPr>
              <w:ind w:left="5" w:right="5" w:hanging="5"/>
              <w:rPr>
                <w:spacing w:val="-2"/>
              </w:rPr>
            </w:pPr>
            <w:r w:rsidRPr="00885FC0">
              <w:rPr>
                <w:spacing w:val="-2"/>
              </w:rPr>
              <w:t>по видам аренды (по льготным ставкам и иные)</w:t>
            </w:r>
          </w:p>
          <w:p w:rsidR="00E114EA" w:rsidRPr="00885FC0" w:rsidRDefault="00E114EA" w:rsidP="00A72B1B">
            <w:pPr>
              <w:ind w:left="5" w:right="5" w:hanging="5"/>
              <w:rPr>
                <w:spacing w:val="-2"/>
              </w:rPr>
            </w:pPr>
            <w:r w:rsidRPr="00885FC0">
              <w:rPr>
                <w:spacing w:val="-2"/>
              </w:rPr>
              <w:t>с субъектами малого предпринимательства</w:t>
            </w:r>
          </w:p>
          <w:p w:rsidR="00E114EA" w:rsidRPr="00885FC0" w:rsidRDefault="00E114EA" w:rsidP="00A72B1B">
            <w:pPr>
              <w:ind w:left="5" w:right="5" w:hanging="5"/>
              <w:rPr>
                <w:spacing w:val="-2"/>
              </w:rPr>
            </w:pPr>
            <w:r w:rsidRPr="00885FC0">
              <w:rPr>
                <w:spacing w:val="-2"/>
              </w:rPr>
              <w:t>с субъектами среднего предпринимательства</w:t>
            </w:r>
          </w:p>
        </w:tc>
        <w:tc>
          <w:tcPr>
            <w:tcW w:w="1064" w:type="dxa"/>
          </w:tcPr>
          <w:p w:rsidR="00E114EA" w:rsidRPr="00885FC0" w:rsidRDefault="00E114EA" w:rsidP="00A72B1B">
            <w:pPr>
              <w:ind w:left="5" w:right="5" w:hanging="5"/>
              <w:jc w:val="center"/>
              <w:rPr>
                <w:spacing w:val="-2"/>
              </w:rPr>
            </w:pPr>
          </w:p>
          <w:p w:rsidR="00E114EA" w:rsidRPr="00885FC0" w:rsidRDefault="00E114EA" w:rsidP="00A72B1B">
            <w:pPr>
              <w:ind w:left="5" w:right="5" w:hanging="5"/>
              <w:jc w:val="center"/>
              <w:rPr>
                <w:spacing w:val="-2"/>
              </w:rPr>
            </w:pPr>
          </w:p>
          <w:p w:rsidR="00E114EA" w:rsidRPr="00885FC0" w:rsidRDefault="00E114EA" w:rsidP="00A72B1B">
            <w:pPr>
              <w:ind w:left="5" w:right="5" w:hanging="5"/>
              <w:jc w:val="center"/>
              <w:rPr>
                <w:spacing w:val="-2"/>
              </w:rPr>
            </w:pPr>
            <w:r w:rsidRPr="00885FC0">
              <w:rPr>
                <w:spacing w:val="-2"/>
              </w:rPr>
              <w:t>ед.</w:t>
            </w:r>
          </w:p>
          <w:p w:rsidR="00E114EA" w:rsidRPr="00885FC0" w:rsidRDefault="00E114EA" w:rsidP="00A72B1B">
            <w:pPr>
              <w:ind w:left="5" w:right="5" w:hanging="5"/>
              <w:jc w:val="center"/>
              <w:rPr>
                <w:spacing w:val="-2"/>
              </w:rPr>
            </w:pPr>
          </w:p>
          <w:p w:rsidR="00E114EA" w:rsidRPr="00885FC0" w:rsidRDefault="00E114EA" w:rsidP="00A72B1B">
            <w:pPr>
              <w:ind w:left="5" w:right="5" w:hanging="5"/>
              <w:jc w:val="center"/>
              <w:rPr>
                <w:spacing w:val="-2"/>
              </w:rPr>
            </w:pPr>
          </w:p>
        </w:tc>
        <w:tc>
          <w:tcPr>
            <w:tcW w:w="1636" w:type="dxa"/>
          </w:tcPr>
          <w:p w:rsidR="00E114EA" w:rsidRPr="00885FC0" w:rsidRDefault="00E114EA" w:rsidP="00ED6CE3">
            <w:pPr>
              <w:ind w:left="5" w:right="5" w:hanging="5"/>
              <w:jc w:val="center"/>
              <w:rPr>
                <w:spacing w:val="-2"/>
              </w:rPr>
            </w:pPr>
            <w:r w:rsidRPr="00885FC0">
              <w:rPr>
                <w:spacing w:val="-2"/>
              </w:rPr>
              <w:t>183</w:t>
            </w:r>
          </w:p>
          <w:p w:rsidR="00E114EA" w:rsidRPr="00885FC0" w:rsidRDefault="00E114EA" w:rsidP="00ED6CE3">
            <w:pPr>
              <w:ind w:left="5" w:right="5" w:hanging="5"/>
              <w:jc w:val="center"/>
              <w:rPr>
                <w:spacing w:val="-2"/>
              </w:rPr>
            </w:pPr>
          </w:p>
          <w:p w:rsidR="00E114EA" w:rsidRPr="00885FC0" w:rsidRDefault="00E114EA" w:rsidP="00ED6CE3">
            <w:pPr>
              <w:ind w:left="5" w:right="5" w:hanging="5"/>
              <w:jc w:val="center"/>
              <w:rPr>
                <w:spacing w:val="-2"/>
              </w:rPr>
            </w:pPr>
          </w:p>
          <w:p w:rsidR="00E114EA" w:rsidRPr="00885FC0" w:rsidRDefault="00E114EA" w:rsidP="00ED6CE3">
            <w:pPr>
              <w:ind w:left="5" w:right="5" w:hanging="5"/>
              <w:jc w:val="center"/>
              <w:rPr>
                <w:spacing w:val="-2"/>
              </w:rPr>
            </w:pPr>
          </w:p>
          <w:p w:rsidR="00E114EA" w:rsidRPr="00885FC0" w:rsidRDefault="00E114EA" w:rsidP="00ED6CE3">
            <w:pPr>
              <w:ind w:left="5" w:right="5" w:hanging="5"/>
              <w:jc w:val="center"/>
              <w:rPr>
                <w:spacing w:val="-2"/>
              </w:rPr>
            </w:pPr>
            <w:r w:rsidRPr="00885FC0">
              <w:rPr>
                <w:spacing w:val="-2"/>
              </w:rPr>
              <w:t>11</w:t>
            </w:r>
          </w:p>
          <w:p w:rsidR="00E114EA" w:rsidRPr="00885FC0" w:rsidRDefault="00E114EA" w:rsidP="00ED6CE3">
            <w:pPr>
              <w:ind w:left="5" w:right="5" w:hanging="5"/>
              <w:jc w:val="center"/>
              <w:rPr>
                <w:spacing w:val="-2"/>
              </w:rPr>
            </w:pPr>
          </w:p>
          <w:p w:rsidR="00E114EA" w:rsidRPr="00885FC0" w:rsidRDefault="00E114EA" w:rsidP="00ED6CE3">
            <w:pPr>
              <w:ind w:left="5" w:right="5" w:hanging="5"/>
              <w:jc w:val="center"/>
              <w:rPr>
                <w:spacing w:val="-2"/>
              </w:rPr>
            </w:pPr>
            <w:r w:rsidRPr="00885FC0">
              <w:rPr>
                <w:spacing w:val="-2"/>
              </w:rPr>
              <w:t>104</w:t>
            </w:r>
          </w:p>
        </w:tc>
        <w:tc>
          <w:tcPr>
            <w:tcW w:w="1636" w:type="dxa"/>
          </w:tcPr>
          <w:p w:rsidR="00E114EA" w:rsidRPr="00885FC0" w:rsidRDefault="00E114EA" w:rsidP="007F39B0">
            <w:pPr>
              <w:ind w:left="5" w:right="5" w:hanging="5"/>
              <w:jc w:val="center"/>
              <w:rPr>
                <w:spacing w:val="-2"/>
              </w:rPr>
            </w:pPr>
            <w:r w:rsidRPr="00885FC0">
              <w:rPr>
                <w:spacing w:val="-2"/>
              </w:rPr>
              <w:t>153</w:t>
            </w:r>
          </w:p>
          <w:p w:rsidR="00E114EA" w:rsidRPr="00885FC0" w:rsidRDefault="00E114EA" w:rsidP="007F39B0">
            <w:pPr>
              <w:ind w:left="5" w:right="5" w:hanging="5"/>
              <w:jc w:val="center"/>
              <w:rPr>
                <w:spacing w:val="-2"/>
              </w:rPr>
            </w:pPr>
          </w:p>
          <w:p w:rsidR="00E114EA" w:rsidRPr="00885FC0" w:rsidRDefault="00E114EA" w:rsidP="007F39B0">
            <w:pPr>
              <w:ind w:left="5" w:right="5" w:hanging="5"/>
              <w:jc w:val="center"/>
              <w:rPr>
                <w:spacing w:val="-2"/>
              </w:rPr>
            </w:pPr>
          </w:p>
          <w:p w:rsidR="00E114EA" w:rsidRPr="00885FC0" w:rsidRDefault="00E114EA" w:rsidP="007F39B0">
            <w:pPr>
              <w:ind w:left="5" w:right="5" w:hanging="5"/>
              <w:jc w:val="center"/>
              <w:rPr>
                <w:spacing w:val="-2"/>
              </w:rPr>
            </w:pPr>
          </w:p>
          <w:p w:rsidR="00E114EA" w:rsidRPr="00885FC0" w:rsidRDefault="00E114EA" w:rsidP="007F39B0">
            <w:pPr>
              <w:ind w:left="5" w:right="5" w:hanging="5"/>
              <w:jc w:val="center"/>
              <w:rPr>
                <w:spacing w:val="-2"/>
              </w:rPr>
            </w:pPr>
            <w:r w:rsidRPr="00885FC0">
              <w:rPr>
                <w:spacing w:val="-2"/>
              </w:rPr>
              <w:t>3</w:t>
            </w:r>
          </w:p>
          <w:p w:rsidR="00E114EA" w:rsidRPr="00885FC0" w:rsidRDefault="00E114EA" w:rsidP="007F39B0">
            <w:pPr>
              <w:ind w:left="5" w:right="5" w:hanging="5"/>
              <w:jc w:val="center"/>
              <w:rPr>
                <w:spacing w:val="-2"/>
              </w:rPr>
            </w:pPr>
          </w:p>
          <w:p w:rsidR="00E114EA" w:rsidRPr="00885FC0" w:rsidRDefault="00E114EA" w:rsidP="007F39B0">
            <w:pPr>
              <w:ind w:left="5" w:right="5" w:hanging="5"/>
              <w:jc w:val="center"/>
              <w:rPr>
                <w:spacing w:val="-2"/>
              </w:rPr>
            </w:pPr>
            <w:r w:rsidRPr="00885FC0">
              <w:rPr>
                <w:spacing w:val="-2"/>
              </w:rPr>
              <w:t>96</w:t>
            </w:r>
          </w:p>
        </w:tc>
        <w:tc>
          <w:tcPr>
            <w:tcW w:w="720" w:type="dxa"/>
          </w:tcPr>
          <w:p w:rsidR="00E114EA" w:rsidRPr="00885FC0" w:rsidRDefault="00E114EA" w:rsidP="00A72B1B">
            <w:pPr>
              <w:ind w:left="5" w:right="5" w:hanging="5"/>
              <w:jc w:val="center"/>
              <w:rPr>
                <w:spacing w:val="-2"/>
              </w:rPr>
            </w:pPr>
            <w:r w:rsidRPr="00885FC0">
              <w:rPr>
                <w:spacing w:val="-2"/>
              </w:rPr>
              <w:t>83,6</w:t>
            </w:r>
          </w:p>
          <w:p w:rsidR="00E114EA" w:rsidRPr="00885FC0" w:rsidRDefault="00E114EA" w:rsidP="00A72B1B">
            <w:pPr>
              <w:ind w:left="5" w:right="5" w:hanging="5"/>
              <w:jc w:val="center"/>
              <w:rPr>
                <w:spacing w:val="-2"/>
              </w:rPr>
            </w:pPr>
          </w:p>
          <w:p w:rsidR="00E114EA" w:rsidRPr="00885FC0" w:rsidRDefault="00E114EA" w:rsidP="00A72B1B">
            <w:pPr>
              <w:ind w:left="5" w:right="5" w:hanging="5"/>
              <w:jc w:val="center"/>
              <w:rPr>
                <w:spacing w:val="-2"/>
              </w:rPr>
            </w:pPr>
          </w:p>
          <w:p w:rsidR="00E114EA" w:rsidRPr="00885FC0" w:rsidRDefault="00E114EA" w:rsidP="00A72B1B">
            <w:pPr>
              <w:ind w:left="5" w:right="5" w:hanging="5"/>
              <w:jc w:val="center"/>
              <w:rPr>
                <w:spacing w:val="-2"/>
              </w:rPr>
            </w:pPr>
          </w:p>
          <w:p w:rsidR="00E114EA" w:rsidRPr="00885FC0" w:rsidRDefault="00E114EA" w:rsidP="00A72B1B">
            <w:pPr>
              <w:ind w:left="5" w:right="5" w:hanging="5"/>
              <w:jc w:val="center"/>
              <w:rPr>
                <w:spacing w:val="-2"/>
              </w:rPr>
            </w:pPr>
            <w:r w:rsidRPr="00885FC0">
              <w:rPr>
                <w:spacing w:val="-2"/>
              </w:rPr>
              <w:t>27,3</w:t>
            </w:r>
          </w:p>
          <w:p w:rsidR="00E114EA" w:rsidRPr="00885FC0" w:rsidRDefault="00E114EA" w:rsidP="00A72B1B">
            <w:pPr>
              <w:ind w:left="5" w:right="5" w:hanging="5"/>
              <w:jc w:val="center"/>
              <w:rPr>
                <w:spacing w:val="-2"/>
              </w:rPr>
            </w:pPr>
          </w:p>
          <w:p w:rsidR="00E114EA" w:rsidRPr="00885FC0" w:rsidRDefault="00E114EA" w:rsidP="00A72B1B">
            <w:pPr>
              <w:ind w:left="5" w:right="5" w:hanging="5"/>
              <w:jc w:val="center"/>
              <w:rPr>
                <w:spacing w:val="-2"/>
              </w:rPr>
            </w:pPr>
            <w:r w:rsidRPr="00885FC0">
              <w:rPr>
                <w:spacing w:val="-2"/>
              </w:rPr>
              <w:t>92,3</w:t>
            </w:r>
          </w:p>
        </w:tc>
      </w:tr>
      <w:tr w:rsidR="00E114EA" w:rsidRPr="00745193" w:rsidTr="0097602B">
        <w:tc>
          <w:tcPr>
            <w:tcW w:w="5148" w:type="dxa"/>
          </w:tcPr>
          <w:p w:rsidR="00E114EA" w:rsidRPr="00ED6CE3" w:rsidRDefault="00E114EA" w:rsidP="00A72B1B">
            <w:pPr>
              <w:ind w:left="5" w:right="5" w:hanging="5"/>
              <w:rPr>
                <w:spacing w:val="-2"/>
              </w:rPr>
            </w:pPr>
            <w:r w:rsidRPr="00ED6CE3">
              <w:rPr>
                <w:spacing w:val="-2"/>
              </w:rPr>
              <w:t>Количество договоров безвозмездного пользования нежилыми помещениями и муниципальным имуществом</w:t>
            </w:r>
          </w:p>
        </w:tc>
        <w:tc>
          <w:tcPr>
            <w:tcW w:w="1064" w:type="dxa"/>
          </w:tcPr>
          <w:p w:rsidR="00E114EA" w:rsidRPr="00ED6CE3" w:rsidRDefault="00E114EA" w:rsidP="00A72B1B">
            <w:pPr>
              <w:ind w:left="5" w:right="5" w:hanging="5"/>
              <w:jc w:val="center"/>
              <w:rPr>
                <w:spacing w:val="-2"/>
              </w:rPr>
            </w:pPr>
          </w:p>
          <w:p w:rsidR="00E114EA" w:rsidRPr="00ED6CE3" w:rsidRDefault="00E114EA" w:rsidP="00A72B1B">
            <w:pPr>
              <w:ind w:left="5" w:right="5" w:hanging="5"/>
              <w:jc w:val="center"/>
              <w:rPr>
                <w:spacing w:val="-2"/>
              </w:rPr>
            </w:pPr>
            <w:r w:rsidRPr="00ED6CE3">
              <w:rPr>
                <w:spacing w:val="-2"/>
              </w:rPr>
              <w:t>ед.</w:t>
            </w:r>
          </w:p>
        </w:tc>
        <w:tc>
          <w:tcPr>
            <w:tcW w:w="1636" w:type="dxa"/>
          </w:tcPr>
          <w:p w:rsidR="00E114EA" w:rsidRPr="00ED6CE3" w:rsidRDefault="00E114EA" w:rsidP="00ED6CE3">
            <w:pPr>
              <w:ind w:left="5" w:right="5" w:hanging="5"/>
              <w:jc w:val="center"/>
              <w:rPr>
                <w:spacing w:val="-2"/>
              </w:rPr>
            </w:pPr>
            <w:r w:rsidRPr="00ED6CE3">
              <w:rPr>
                <w:spacing w:val="-2"/>
              </w:rPr>
              <w:t>10</w:t>
            </w:r>
          </w:p>
        </w:tc>
        <w:tc>
          <w:tcPr>
            <w:tcW w:w="1636" w:type="dxa"/>
          </w:tcPr>
          <w:p w:rsidR="00E114EA" w:rsidRPr="00ED6CE3" w:rsidRDefault="00E114EA" w:rsidP="007F39B0">
            <w:pPr>
              <w:ind w:left="5" w:right="5" w:hanging="5"/>
              <w:jc w:val="center"/>
              <w:rPr>
                <w:spacing w:val="-2"/>
              </w:rPr>
            </w:pPr>
            <w:r w:rsidRPr="00ED6CE3">
              <w:rPr>
                <w:spacing w:val="-2"/>
              </w:rPr>
              <w:t>6</w:t>
            </w:r>
          </w:p>
        </w:tc>
        <w:tc>
          <w:tcPr>
            <w:tcW w:w="720" w:type="dxa"/>
          </w:tcPr>
          <w:p w:rsidR="00E114EA" w:rsidRPr="00ED6CE3" w:rsidRDefault="00E114EA" w:rsidP="00A72B1B">
            <w:pPr>
              <w:ind w:left="5" w:right="5" w:hanging="5"/>
              <w:jc w:val="center"/>
              <w:rPr>
                <w:spacing w:val="-2"/>
              </w:rPr>
            </w:pPr>
            <w:r w:rsidRPr="00ED6CE3">
              <w:rPr>
                <w:spacing w:val="-2"/>
              </w:rPr>
              <w:t>60,0</w:t>
            </w:r>
          </w:p>
        </w:tc>
      </w:tr>
      <w:tr w:rsidR="00E114EA" w:rsidRPr="00745193" w:rsidTr="0097602B">
        <w:tc>
          <w:tcPr>
            <w:tcW w:w="5148" w:type="dxa"/>
          </w:tcPr>
          <w:p w:rsidR="00E114EA" w:rsidRPr="00ED6CE3" w:rsidRDefault="00E114EA" w:rsidP="00A72B1B">
            <w:pPr>
              <w:ind w:left="5" w:right="5" w:hanging="5"/>
              <w:rPr>
                <w:spacing w:val="-2"/>
              </w:rPr>
            </w:pPr>
            <w:r w:rsidRPr="00ED6CE3">
              <w:rPr>
                <w:spacing w:val="-2"/>
              </w:rPr>
              <w:t>Средняя стоимость аренды 1 кв. м нежилых помещений в год</w:t>
            </w:r>
          </w:p>
        </w:tc>
        <w:tc>
          <w:tcPr>
            <w:tcW w:w="1064" w:type="dxa"/>
          </w:tcPr>
          <w:p w:rsidR="00E114EA" w:rsidRPr="00ED6CE3" w:rsidRDefault="00E114EA" w:rsidP="00A72B1B">
            <w:pPr>
              <w:ind w:left="5" w:right="5" w:hanging="5"/>
              <w:jc w:val="center"/>
              <w:rPr>
                <w:spacing w:val="-2"/>
              </w:rPr>
            </w:pPr>
            <w:r w:rsidRPr="00ED6CE3">
              <w:rPr>
                <w:spacing w:val="-2"/>
              </w:rPr>
              <w:t>руб.</w:t>
            </w:r>
          </w:p>
        </w:tc>
        <w:tc>
          <w:tcPr>
            <w:tcW w:w="1636" w:type="dxa"/>
          </w:tcPr>
          <w:p w:rsidR="00E114EA" w:rsidRPr="00ED6CE3" w:rsidRDefault="00E114EA" w:rsidP="00ED6CE3">
            <w:pPr>
              <w:ind w:left="5" w:right="5" w:hanging="5"/>
              <w:jc w:val="center"/>
              <w:rPr>
                <w:spacing w:val="-2"/>
              </w:rPr>
            </w:pPr>
            <w:r w:rsidRPr="00ED6CE3">
              <w:rPr>
                <w:spacing w:val="-2"/>
              </w:rPr>
              <w:t>443,1</w:t>
            </w:r>
          </w:p>
        </w:tc>
        <w:tc>
          <w:tcPr>
            <w:tcW w:w="1636" w:type="dxa"/>
          </w:tcPr>
          <w:p w:rsidR="00E114EA" w:rsidRPr="00ED6CE3" w:rsidRDefault="00E114EA" w:rsidP="007F39B0">
            <w:pPr>
              <w:ind w:left="5" w:right="5" w:hanging="5"/>
              <w:jc w:val="center"/>
              <w:rPr>
                <w:spacing w:val="-2"/>
              </w:rPr>
            </w:pPr>
            <w:r w:rsidRPr="00ED6CE3">
              <w:rPr>
                <w:spacing w:val="-2"/>
              </w:rPr>
              <w:t>472,57</w:t>
            </w:r>
          </w:p>
        </w:tc>
        <w:tc>
          <w:tcPr>
            <w:tcW w:w="720" w:type="dxa"/>
          </w:tcPr>
          <w:p w:rsidR="00E114EA" w:rsidRPr="00ED6CE3" w:rsidRDefault="00E114EA" w:rsidP="00A72B1B">
            <w:pPr>
              <w:ind w:left="5" w:right="5" w:hanging="5"/>
              <w:jc w:val="center"/>
              <w:rPr>
                <w:spacing w:val="-2"/>
              </w:rPr>
            </w:pPr>
            <w:r w:rsidRPr="00ED6CE3">
              <w:rPr>
                <w:spacing w:val="-2"/>
              </w:rPr>
              <w:t>106,6</w:t>
            </w:r>
          </w:p>
        </w:tc>
      </w:tr>
      <w:tr w:rsidR="00E114EA" w:rsidRPr="00745193" w:rsidTr="0097602B">
        <w:tc>
          <w:tcPr>
            <w:tcW w:w="5148" w:type="dxa"/>
          </w:tcPr>
          <w:p w:rsidR="00E114EA" w:rsidRPr="00ED6CE3" w:rsidRDefault="00E114EA" w:rsidP="00A72B1B">
            <w:pPr>
              <w:ind w:left="5" w:right="5" w:hanging="5"/>
              <w:rPr>
                <w:spacing w:val="-2"/>
              </w:rPr>
            </w:pPr>
            <w:r w:rsidRPr="00ED6CE3">
              <w:rPr>
                <w:spacing w:val="-2"/>
              </w:rPr>
              <w:t>Количество арендаторов, воспользовавшихся преимущественным правом на приобретение арендуемого муниципального имущества</w:t>
            </w:r>
          </w:p>
        </w:tc>
        <w:tc>
          <w:tcPr>
            <w:tcW w:w="1064" w:type="dxa"/>
          </w:tcPr>
          <w:p w:rsidR="00E114EA" w:rsidRPr="00ED6CE3" w:rsidRDefault="00E114EA" w:rsidP="00A72B1B">
            <w:pPr>
              <w:ind w:left="5" w:right="5" w:hanging="5"/>
              <w:jc w:val="center"/>
              <w:rPr>
                <w:spacing w:val="-2"/>
              </w:rPr>
            </w:pPr>
            <w:r w:rsidRPr="00ED6CE3">
              <w:rPr>
                <w:spacing w:val="-2"/>
              </w:rPr>
              <w:t>ед.</w:t>
            </w:r>
          </w:p>
        </w:tc>
        <w:tc>
          <w:tcPr>
            <w:tcW w:w="1636" w:type="dxa"/>
          </w:tcPr>
          <w:p w:rsidR="00E114EA" w:rsidRPr="00ED6CE3" w:rsidRDefault="00E114EA" w:rsidP="00ED6CE3">
            <w:pPr>
              <w:ind w:left="5" w:right="5" w:hanging="5"/>
              <w:jc w:val="center"/>
              <w:rPr>
                <w:spacing w:val="-2"/>
              </w:rPr>
            </w:pPr>
            <w:r w:rsidRPr="00ED6CE3">
              <w:rPr>
                <w:spacing w:val="-2"/>
              </w:rPr>
              <w:t>1</w:t>
            </w:r>
          </w:p>
        </w:tc>
        <w:tc>
          <w:tcPr>
            <w:tcW w:w="1636" w:type="dxa"/>
          </w:tcPr>
          <w:p w:rsidR="00E114EA" w:rsidRPr="00ED6CE3" w:rsidRDefault="00E114EA" w:rsidP="007F39B0">
            <w:pPr>
              <w:ind w:left="5" w:right="5" w:hanging="5"/>
              <w:jc w:val="center"/>
              <w:rPr>
                <w:spacing w:val="-2"/>
              </w:rPr>
            </w:pPr>
            <w:r w:rsidRPr="00ED6CE3">
              <w:rPr>
                <w:spacing w:val="-2"/>
              </w:rPr>
              <w:t>1</w:t>
            </w:r>
          </w:p>
        </w:tc>
        <w:tc>
          <w:tcPr>
            <w:tcW w:w="720" w:type="dxa"/>
          </w:tcPr>
          <w:p w:rsidR="00E114EA" w:rsidRPr="00ED6CE3" w:rsidRDefault="00E114EA" w:rsidP="00A72B1B">
            <w:pPr>
              <w:ind w:left="5" w:right="5" w:hanging="5"/>
              <w:jc w:val="center"/>
              <w:rPr>
                <w:spacing w:val="-2"/>
              </w:rPr>
            </w:pPr>
            <w:r w:rsidRPr="00ED6CE3">
              <w:rPr>
                <w:spacing w:val="-2"/>
              </w:rPr>
              <w:t>100</w:t>
            </w:r>
          </w:p>
        </w:tc>
      </w:tr>
      <w:tr w:rsidR="00E114EA" w:rsidRPr="00745193" w:rsidTr="0097602B">
        <w:tc>
          <w:tcPr>
            <w:tcW w:w="5148" w:type="dxa"/>
          </w:tcPr>
          <w:p w:rsidR="00E114EA" w:rsidRPr="00ED6CE3" w:rsidRDefault="00E114EA" w:rsidP="00A72B1B">
            <w:pPr>
              <w:ind w:left="5" w:right="5" w:hanging="5"/>
              <w:rPr>
                <w:spacing w:val="-2"/>
              </w:rPr>
            </w:pPr>
            <w:r w:rsidRPr="00ED6CE3">
              <w:rPr>
                <w:spacing w:val="-2"/>
              </w:rPr>
              <w:t xml:space="preserve">Количество  объектов социально - культурного и жилищно-коммунального назначения, принятых в муниципальную собственность </w:t>
            </w:r>
          </w:p>
        </w:tc>
        <w:tc>
          <w:tcPr>
            <w:tcW w:w="1064" w:type="dxa"/>
          </w:tcPr>
          <w:p w:rsidR="00E114EA" w:rsidRPr="00ED6CE3" w:rsidRDefault="00E114EA" w:rsidP="00A72B1B">
            <w:pPr>
              <w:ind w:left="5" w:right="5" w:hanging="5"/>
              <w:jc w:val="center"/>
              <w:rPr>
                <w:spacing w:val="-2"/>
              </w:rPr>
            </w:pPr>
          </w:p>
          <w:p w:rsidR="00E114EA" w:rsidRPr="00ED6CE3" w:rsidRDefault="00E114EA" w:rsidP="00A72B1B">
            <w:pPr>
              <w:ind w:left="5" w:right="5" w:hanging="5"/>
              <w:jc w:val="center"/>
              <w:rPr>
                <w:spacing w:val="-2"/>
              </w:rPr>
            </w:pPr>
          </w:p>
        </w:tc>
        <w:tc>
          <w:tcPr>
            <w:tcW w:w="1636" w:type="dxa"/>
          </w:tcPr>
          <w:p w:rsidR="00E114EA" w:rsidRPr="00ED6CE3" w:rsidRDefault="00E114EA" w:rsidP="00ED6CE3">
            <w:pPr>
              <w:ind w:left="5" w:right="5" w:hanging="5"/>
              <w:jc w:val="center"/>
              <w:rPr>
                <w:spacing w:val="-2"/>
              </w:rPr>
            </w:pPr>
            <w:r w:rsidRPr="00ED6CE3">
              <w:rPr>
                <w:spacing w:val="-2"/>
              </w:rPr>
              <w:t>349</w:t>
            </w:r>
          </w:p>
        </w:tc>
        <w:tc>
          <w:tcPr>
            <w:tcW w:w="1636" w:type="dxa"/>
          </w:tcPr>
          <w:p w:rsidR="00E114EA" w:rsidRPr="00ED6CE3" w:rsidRDefault="00E114EA" w:rsidP="007F39B0">
            <w:pPr>
              <w:ind w:left="5" w:right="5" w:hanging="5"/>
              <w:jc w:val="center"/>
              <w:rPr>
                <w:spacing w:val="-2"/>
              </w:rPr>
            </w:pPr>
            <w:r w:rsidRPr="00ED6CE3">
              <w:rPr>
                <w:spacing w:val="-2"/>
              </w:rPr>
              <w:t>311</w:t>
            </w:r>
          </w:p>
        </w:tc>
        <w:tc>
          <w:tcPr>
            <w:tcW w:w="720" w:type="dxa"/>
          </w:tcPr>
          <w:p w:rsidR="00E114EA" w:rsidRPr="00ED6CE3" w:rsidRDefault="00E114EA" w:rsidP="00A72B1B">
            <w:pPr>
              <w:ind w:left="5" w:right="5" w:hanging="5"/>
              <w:jc w:val="center"/>
              <w:rPr>
                <w:spacing w:val="-2"/>
              </w:rPr>
            </w:pPr>
            <w:r w:rsidRPr="00ED6CE3">
              <w:rPr>
                <w:spacing w:val="-2"/>
              </w:rPr>
              <w:t>89,1</w:t>
            </w:r>
          </w:p>
        </w:tc>
      </w:tr>
      <w:tr w:rsidR="00E114EA" w:rsidRPr="00745193" w:rsidTr="0097602B">
        <w:tc>
          <w:tcPr>
            <w:tcW w:w="5148" w:type="dxa"/>
          </w:tcPr>
          <w:p w:rsidR="00E114EA" w:rsidRPr="00ED6CE3" w:rsidRDefault="00E114EA" w:rsidP="00A72B1B">
            <w:pPr>
              <w:ind w:left="5" w:right="5" w:hanging="5"/>
              <w:rPr>
                <w:spacing w:val="-2"/>
              </w:rPr>
            </w:pPr>
            <w:r w:rsidRPr="00ED6CE3">
              <w:rPr>
                <w:spacing w:val="-2"/>
              </w:rPr>
              <w:t>Приобретено квартир на вторичном рынке за счет средств бюджета Серовского городского округа в муниципальную собственность</w:t>
            </w:r>
          </w:p>
        </w:tc>
        <w:tc>
          <w:tcPr>
            <w:tcW w:w="1064" w:type="dxa"/>
          </w:tcPr>
          <w:p w:rsidR="00E114EA" w:rsidRPr="00ED6CE3" w:rsidRDefault="00E114EA" w:rsidP="00A72B1B">
            <w:pPr>
              <w:ind w:left="5" w:right="5" w:hanging="5"/>
              <w:jc w:val="center"/>
              <w:rPr>
                <w:spacing w:val="-2"/>
              </w:rPr>
            </w:pPr>
            <w:r w:rsidRPr="00ED6CE3">
              <w:rPr>
                <w:spacing w:val="-2"/>
              </w:rPr>
              <w:t>шт./кв.м</w:t>
            </w:r>
          </w:p>
        </w:tc>
        <w:tc>
          <w:tcPr>
            <w:tcW w:w="1636" w:type="dxa"/>
          </w:tcPr>
          <w:p w:rsidR="00E114EA" w:rsidRPr="00ED6CE3" w:rsidRDefault="00E114EA" w:rsidP="00ED6CE3">
            <w:pPr>
              <w:ind w:left="5" w:right="5" w:hanging="5"/>
              <w:jc w:val="center"/>
              <w:rPr>
                <w:spacing w:val="-2"/>
              </w:rPr>
            </w:pPr>
            <w:r w:rsidRPr="00ED6CE3">
              <w:rPr>
                <w:spacing w:val="-2"/>
              </w:rPr>
              <w:t>1/41,3</w:t>
            </w:r>
          </w:p>
        </w:tc>
        <w:tc>
          <w:tcPr>
            <w:tcW w:w="1636" w:type="dxa"/>
          </w:tcPr>
          <w:p w:rsidR="00E114EA" w:rsidRPr="00ED6CE3" w:rsidRDefault="00E114EA" w:rsidP="007F39B0">
            <w:pPr>
              <w:ind w:left="5" w:right="5" w:hanging="5"/>
              <w:jc w:val="center"/>
              <w:rPr>
                <w:spacing w:val="-2"/>
              </w:rPr>
            </w:pPr>
            <w:r w:rsidRPr="00ED6CE3">
              <w:rPr>
                <w:spacing w:val="-2"/>
              </w:rPr>
              <w:t>14/545,6</w:t>
            </w:r>
          </w:p>
        </w:tc>
        <w:tc>
          <w:tcPr>
            <w:tcW w:w="720" w:type="dxa"/>
          </w:tcPr>
          <w:p w:rsidR="00E114EA" w:rsidRPr="00ED6CE3" w:rsidRDefault="00E114EA" w:rsidP="00A72B1B">
            <w:pPr>
              <w:ind w:left="5" w:right="5" w:hanging="5"/>
              <w:jc w:val="center"/>
              <w:rPr>
                <w:spacing w:val="-2"/>
              </w:rPr>
            </w:pPr>
            <w:r w:rsidRPr="00ED6CE3">
              <w:rPr>
                <w:spacing w:val="-2"/>
              </w:rPr>
              <w:t>132,1</w:t>
            </w:r>
          </w:p>
        </w:tc>
      </w:tr>
    </w:tbl>
    <w:p w:rsidR="00E114EA" w:rsidRPr="00745193" w:rsidRDefault="00E114EA" w:rsidP="00FE671D">
      <w:pPr>
        <w:pStyle w:val="17"/>
        <w:rPr>
          <w:color w:val="666699"/>
          <w:sz w:val="24"/>
        </w:rPr>
      </w:pPr>
    </w:p>
    <w:p w:rsidR="00E114EA" w:rsidRPr="00BD50AD" w:rsidRDefault="00E114EA" w:rsidP="00BD50AD">
      <w:pPr>
        <w:pStyle w:val="17"/>
        <w:jc w:val="both"/>
        <w:rPr>
          <w:sz w:val="24"/>
          <w:szCs w:val="24"/>
        </w:rPr>
      </w:pPr>
      <w:r w:rsidRPr="00745193">
        <w:rPr>
          <w:snapToGrid w:val="0"/>
          <w:color w:val="666699"/>
          <w:szCs w:val="26"/>
        </w:rPr>
        <w:t xml:space="preserve">          </w:t>
      </w:r>
      <w:r w:rsidRPr="00BD50AD">
        <w:rPr>
          <w:snapToGrid w:val="0"/>
          <w:sz w:val="24"/>
          <w:szCs w:val="24"/>
        </w:rPr>
        <w:t xml:space="preserve">Площадь территории округа составляет </w:t>
      </w:r>
      <w:r w:rsidRPr="00BD50AD">
        <w:rPr>
          <w:sz w:val="24"/>
          <w:szCs w:val="24"/>
        </w:rPr>
        <w:t>677 615 Га, в том числе: земли лесного фонда – 614 635 Га; земли акваторий – 3 670 Га; земли сельскохозяйственного назначения – 34 453 Га, земли промышленности – 3 200 Га, земли населенных пунктов – 21 512 Га.</w:t>
      </w:r>
    </w:p>
    <w:p w:rsidR="00E114EA" w:rsidRPr="00EA5C9B" w:rsidRDefault="00E114EA" w:rsidP="006F36FB">
      <w:pPr>
        <w:ind w:firstLine="720"/>
        <w:jc w:val="both"/>
        <w:rPr>
          <w:snapToGrid w:val="0"/>
          <w:sz w:val="24"/>
          <w:szCs w:val="24"/>
        </w:rPr>
      </w:pPr>
      <w:r w:rsidRPr="00BD50AD">
        <w:rPr>
          <w:snapToGrid w:val="0"/>
          <w:sz w:val="24"/>
          <w:szCs w:val="24"/>
        </w:rPr>
        <w:t>Площадь земель, на которые зарегистрировано</w:t>
      </w:r>
      <w:r w:rsidRPr="00EA5C9B">
        <w:rPr>
          <w:snapToGrid w:val="0"/>
          <w:sz w:val="24"/>
          <w:szCs w:val="24"/>
        </w:rPr>
        <w:t xml:space="preserve"> право муниципальной собственности, составляет 98,82 га. Это больше в сравнении с прошлым годом на 18%. </w:t>
      </w:r>
    </w:p>
    <w:p w:rsidR="00E114EA" w:rsidRPr="00866739" w:rsidRDefault="00E114EA" w:rsidP="006F36FB">
      <w:pPr>
        <w:ind w:firstLine="720"/>
        <w:jc w:val="both"/>
        <w:rPr>
          <w:snapToGrid w:val="0"/>
          <w:sz w:val="24"/>
          <w:szCs w:val="24"/>
        </w:rPr>
      </w:pPr>
    </w:p>
    <w:p w:rsidR="00E114EA" w:rsidRPr="00866739" w:rsidRDefault="00E114EA" w:rsidP="00FE671D">
      <w:pPr>
        <w:pStyle w:val="17"/>
        <w:jc w:val="center"/>
        <w:rPr>
          <w:b/>
          <w:i/>
          <w:snapToGrid w:val="0"/>
          <w:sz w:val="24"/>
          <w:szCs w:val="24"/>
        </w:rPr>
      </w:pPr>
      <w:r w:rsidRPr="00866739">
        <w:rPr>
          <w:b/>
          <w:i/>
          <w:snapToGrid w:val="0"/>
          <w:sz w:val="24"/>
          <w:szCs w:val="24"/>
        </w:rPr>
        <w:t>Вопросы земельных ресурсов и землеустройства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8"/>
        <w:gridCol w:w="1064"/>
        <w:gridCol w:w="1636"/>
        <w:gridCol w:w="1620"/>
        <w:gridCol w:w="720"/>
      </w:tblGrid>
      <w:tr w:rsidR="00E114EA" w:rsidRPr="00866739" w:rsidTr="00D05297">
        <w:trPr>
          <w:tblHeader/>
        </w:trPr>
        <w:tc>
          <w:tcPr>
            <w:tcW w:w="5328" w:type="dxa"/>
          </w:tcPr>
          <w:p w:rsidR="00E114EA" w:rsidRPr="00866739" w:rsidRDefault="00E114EA" w:rsidP="00FE671D">
            <w:pPr>
              <w:ind w:left="5" w:right="5" w:hanging="5"/>
              <w:rPr>
                <w:spacing w:val="-2"/>
              </w:rPr>
            </w:pPr>
            <w:r w:rsidRPr="00866739">
              <w:rPr>
                <w:spacing w:val="-2"/>
              </w:rPr>
              <w:t>Показатели</w:t>
            </w:r>
          </w:p>
        </w:tc>
        <w:tc>
          <w:tcPr>
            <w:tcW w:w="1064" w:type="dxa"/>
          </w:tcPr>
          <w:p w:rsidR="00E114EA" w:rsidRPr="00866739" w:rsidRDefault="00E114EA" w:rsidP="00FE671D">
            <w:pPr>
              <w:ind w:left="5" w:right="5" w:hanging="5"/>
              <w:jc w:val="center"/>
              <w:rPr>
                <w:spacing w:val="-2"/>
              </w:rPr>
            </w:pPr>
            <w:r w:rsidRPr="00866739">
              <w:rPr>
                <w:spacing w:val="-2"/>
              </w:rPr>
              <w:t>Ед.изм.</w:t>
            </w:r>
          </w:p>
        </w:tc>
        <w:tc>
          <w:tcPr>
            <w:tcW w:w="1636" w:type="dxa"/>
          </w:tcPr>
          <w:p w:rsidR="00E114EA" w:rsidRPr="00866739" w:rsidRDefault="00E114EA" w:rsidP="00134C2D">
            <w:pPr>
              <w:ind w:left="5" w:right="5" w:hanging="5"/>
              <w:jc w:val="center"/>
              <w:rPr>
                <w:spacing w:val="-2"/>
              </w:rPr>
            </w:pPr>
            <w:r w:rsidRPr="00866739">
              <w:rPr>
                <w:spacing w:val="-2"/>
              </w:rPr>
              <w:t>2013г.</w:t>
            </w:r>
          </w:p>
        </w:tc>
        <w:tc>
          <w:tcPr>
            <w:tcW w:w="1620" w:type="dxa"/>
          </w:tcPr>
          <w:p w:rsidR="00E114EA" w:rsidRPr="00866739" w:rsidRDefault="00E114EA" w:rsidP="00FE671D">
            <w:pPr>
              <w:ind w:left="5" w:right="5" w:hanging="5"/>
              <w:jc w:val="center"/>
              <w:rPr>
                <w:spacing w:val="-2"/>
              </w:rPr>
            </w:pPr>
            <w:r w:rsidRPr="00866739">
              <w:rPr>
                <w:spacing w:val="-2"/>
              </w:rPr>
              <w:t>2014г.</w:t>
            </w:r>
          </w:p>
        </w:tc>
        <w:tc>
          <w:tcPr>
            <w:tcW w:w="720" w:type="dxa"/>
          </w:tcPr>
          <w:p w:rsidR="00E114EA" w:rsidRPr="00866739" w:rsidRDefault="00E114EA" w:rsidP="00FE671D">
            <w:pPr>
              <w:ind w:left="5" w:right="5" w:hanging="5"/>
              <w:jc w:val="center"/>
              <w:rPr>
                <w:spacing w:val="-2"/>
              </w:rPr>
            </w:pPr>
            <w:r w:rsidRPr="00866739">
              <w:rPr>
                <w:spacing w:val="-2"/>
              </w:rPr>
              <w:t>%</w:t>
            </w:r>
          </w:p>
        </w:tc>
      </w:tr>
      <w:tr w:rsidR="00E114EA" w:rsidRPr="00866739" w:rsidTr="001101A3">
        <w:tc>
          <w:tcPr>
            <w:tcW w:w="5328" w:type="dxa"/>
          </w:tcPr>
          <w:p w:rsidR="00E114EA" w:rsidRPr="00866739" w:rsidRDefault="00E114EA" w:rsidP="00FE671D">
            <w:pPr>
              <w:ind w:left="5" w:right="5" w:hanging="5"/>
              <w:rPr>
                <w:spacing w:val="-2"/>
              </w:rPr>
            </w:pPr>
            <w:r w:rsidRPr="00866739">
              <w:rPr>
                <w:spacing w:val="-2"/>
              </w:rPr>
              <w:t>Площадь территории округа</w:t>
            </w:r>
          </w:p>
        </w:tc>
        <w:tc>
          <w:tcPr>
            <w:tcW w:w="1064" w:type="dxa"/>
          </w:tcPr>
          <w:p w:rsidR="00E114EA" w:rsidRPr="00866739" w:rsidRDefault="00E114EA" w:rsidP="00FE671D">
            <w:pPr>
              <w:ind w:left="5" w:right="5" w:hanging="5"/>
              <w:jc w:val="center"/>
              <w:rPr>
                <w:spacing w:val="-2"/>
              </w:rPr>
            </w:pPr>
            <w:r w:rsidRPr="00866739">
              <w:rPr>
                <w:spacing w:val="-2"/>
              </w:rPr>
              <w:t>га</w:t>
            </w:r>
          </w:p>
        </w:tc>
        <w:tc>
          <w:tcPr>
            <w:tcW w:w="1636" w:type="dxa"/>
          </w:tcPr>
          <w:p w:rsidR="00E114EA" w:rsidRPr="00866739" w:rsidRDefault="00E114EA" w:rsidP="00134C2D">
            <w:pPr>
              <w:ind w:left="5" w:right="5" w:hanging="5"/>
              <w:jc w:val="center"/>
              <w:rPr>
                <w:spacing w:val="-2"/>
              </w:rPr>
            </w:pPr>
            <w:r w:rsidRPr="00866739">
              <w:rPr>
                <w:spacing w:val="-2"/>
              </w:rPr>
              <w:t>677615</w:t>
            </w:r>
          </w:p>
        </w:tc>
        <w:tc>
          <w:tcPr>
            <w:tcW w:w="1620" w:type="dxa"/>
          </w:tcPr>
          <w:p w:rsidR="00E114EA" w:rsidRPr="00866739" w:rsidRDefault="00E114EA" w:rsidP="00FE671D">
            <w:pPr>
              <w:ind w:left="5" w:right="5" w:hanging="5"/>
              <w:jc w:val="center"/>
              <w:rPr>
                <w:spacing w:val="-2"/>
              </w:rPr>
            </w:pPr>
            <w:r w:rsidRPr="00866739">
              <w:rPr>
                <w:spacing w:val="-2"/>
              </w:rPr>
              <w:t>677615</w:t>
            </w:r>
          </w:p>
        </w:tc>
        <w:tc>
          <w:tcPr>
            <w:tcW w:w="720" w:type="dxa"/>
          </w:tcPr>
          <w:p w:rsidR="00E114EA" w:rsidRPr="00866739" w:rsidRDefault="00E114EA" w:rsidP="00FE671D">
            <w:pPr>
              <w:ind w:left="5" w:right="5" w:hanging="5"/>
              <w:jc w:val="center"/>
              <w:rPr>
                <w:spacing w:val="-2"/>
              </w:rPr>
            </w:pPr>
            <w:r w:rsidRPr="00866739">
              <w:rPr>
                <w:spacing w:val="-2"/>
              </w:rPr>
              <w:t>100</w:t>
            </w:r>
          </w:p>
        </w:tc>
      </w:tr>
      <w:tr w:rsidR="00E114EA" w:rsidRPr="00866739" w:rsidTr="001101A3">
        <w:tc>
          <w:tcPr>
            <w:tcW w:w="5328" w:type="dxa"/>
          </w:tcPr>
          <w:p w:rsidR="00E114EA" w:rsidRPr="00866739" w:rsidRDefault="00E114EA" w:rsidP="00FE671D">
            <w:pPr>
              <w:ind w:left="5" w:right="5" w:hanging="5"/>
              <w:rPr>
                <w:spacing w:val="-2"/>
              </w:rPr>
            </w:pPr>
            <w:r w:rsidRPr="00866739">
              <w:rPr>
                <w:spacing w:val="-2"/>
              </w:rPr>
              <w:t xml:space="preserve">Площадь земель, на которых проведена  инвентаризация, всего, </w:t>
            </w:r>
          </w:p>
          <w:p w:rsidR="00E114EA" w:rsidRPr="00866739" w:rsidRDefault="00E114EA" w:rsidP="00FE671D">
            <w:pPr>
              <w:ind w:left="5" w:right="5" w:hanging="5"/>
              <w:rPr>
                <w:spacing w:val="-2"/>
              </w:rPr>
            </w:pPr>
            <w:r w:rsidRPr="00866739">
              <w:rPr>
                <w:spacing w:val="-2"/>
              </w:rPr>
              <w:t>в том числе в отчетном году</w:t>
            </w:r>
          </w:p>
        </w:tc>
        <w:tc>
          <w:tcPr>
            <w:tcW w:w="1064" w:type="dxa"/>
          </w:tcPr>
          <w:p w:rsidR="00E114EA" w:rsidRPr="00866739" w:rsidRDefault="00E114EA" w:rsidP="00FE671D">
            <w:pPr>
              <w:ind w:left="5" w:right="5" w:hanging="5"/>
              <w:jc w:val="center"/>
              <w:rPr>
                <w:spacing w:val="-2"/>
              </w:rPr>
            </w:pPr>
            <w:r w:rsidRPr="00866739">
              <w:rPr>
                <w:spacing w:val="-2"/>
              </w:rPr>
              <w:t>га</w:t>
            </w:r>
          </w:p>
          <w:p w:rsidR="00E114EA" w:rsidRPr="00866739" w:rsidRDefault="00E114EA" w:rsidP="00FE671D">
            <w:pPr>
              <w:ind w:left="5" w:right="5" w:hanging="5"/>
              <w:jc w:val="center"/>
              <w:rPr>
                <w:spacing w:val="-2"/>
              </w:rPr>
            </w:pPr>
          </w:p>
        </w:tc>
        <w:tc>
          <w:tcPr>
            <w:tcW w:w="3256" w:type="dxa"/>
            <w:gridSpan w:val="2"/>
          </w:tcPr>
          <w:p w:rsidR="00E114EA" w:rsidRPr="00866739" w:rsidRDefault="00E114EA" w:rsidP="00FE671D">
            <w:pPr>
              <w:ind w:left="5" w:right="5" w:hanging="5"/>
              <w:jc w:val="center"/>
              <w:rPr>
                <w:spacing w:val="-2"/>
              </w:rPr>
            </w:pPr>
            <w:r w:rsidRPr="00866739">
              <w:rPr>
                <w:spacing w:val="-2"/>
              </w:rPr>
              <w:t>Инвентаризация не проводилась</w:t>
            </w:r>
          </w:p>
        </w:tc>
        <w:tc>
          <w:tcPr>
            <w:tcW w:w="720" w:type="dxa"/>
          </w:tcPr>
          <w:p w:rsidR="00E114EA" w:rsidRPr="00866739" w:rsidRDefault="00E114EA" w:rsidP="00FE671D">
            <w:pPr>
              <w:ind w:left="5" w:right="5" w:hanging="5"/>
              <w:jc w:val="center"/>
              <w:rPr>
                <w:spacing w:val="-2"/>
              </w:rPr>
            </w:pPr>
          </w:p>
        </w:tc>
      </w:tr>
      <w:tr w:rsidR="00E114EA" w:rsidRPr="00866739" w:rsidTr="001101A3">
        <w:tc>
          <w:tcPr>
            <w:tcW w:w="5328" w:type="dxa"/>
          </w:tcPr>
          <w:p w:rsidR="00E114EA" w:rsidRPr="00866739" w:rsidRDefault="00E114EA" w:rsidP="00FE671D">
            <w:pPr>
              <w:ind w:left="5" w:right="5" w:hanging="5"/>
              <w:rPr>
                <w:spacing w:val="-2"/>
              </w:rPr>
            </w:pPr>
            <w:r w:rsidRPr="00866739">
              <w:rPr>
                <w:spacing w:val="-2"/>
              </w:rPr>
              <w:t>Площадь земель, находящихся в муниципальной собственности, всего,</w:t>
            </w:r>
          </w:p>
          <w:p w:rsidR="00E114EA" w:rsidRPr="00866739" w:rsidRDefault="00E114EA" w:rsidP="00FE671D">
            <w:pPr>
              <w:ind w:left="5" w:right="5" w:hanging="5"/>
              <w:rPr>
                <w:spacing w:val="-2"/>
              </w:rPr>
            </w:pPr>
            <w:r w:rsidRPr="00866739">
              <w:rPr>
                <w:spacing w:val="-2"/>
              </w:rPr>
              <w:t>в том числе  оформленной в отчетном году</w:t>
            </w:r>
          </w:p>
        </w:tc>
        <w:tc>
          <w:tcPr>
            <w:tcW w:w="1064" w:type="dxa"/>
          </w:tcPr>
          <w:p w:rsidR="00E114EA" w:rsidRPr="00866739" w:rsidRDefault="00E114EA" w:rsidP="00FE671D">
            <w:pPr>
              <w:ind w:left="5" w:right="5" w:hanging="5"/>
              <w:jc w:val="center"/>
              <w:rPr>
                <w:spacing w:val="-2"/>
              </w:rPr>
            </w:pPr>
            <w:r w:rsidRPr="00866739">
              <w:rPr>
                <w:spacing w:val="-2"/>
              </w:rPr>
              <w:t>га</w:t>
            </w:r>
          </w:p>
          <w:p w:rsidR="00E114EA" w:rsidRPr="00866739" w:rsidRDefault="00E114EA" w:rsidP="00FE671D">
            <w:pPr>
              <w:ind w:left="5" w:right="5" w:hanging="5"/>
              <w:jc w:val="center"/>
              <w:rPr>
                <w:spacing w:val="-2"/>
              </w:rPr>
            </w:pPr>
          </w:p>
        </w:tc>
        <w:tc>
          <w:tcPr>
            <w:tcW w:w="1636" w:type="dxa"/>
          </w:tcPr>
          <w:p w:rsidR="00E114EA" w:rsidRPr="00866739" w:rsidRDefault="00E114EA" w:rsidP="00134C2D">
            <w:pPr>
              <w:ind w:left="5" w:right="5" w:hanging="5"/>
              <w:jc w:val="center"/>
              <w:rPr>
                <w:spacing w:val="-2"/>
              </w:rPr>
            </w:pPr>
            <w:r w:rsidRPr="00866739">
              <w:rPr>
                <w:spacing w:val="-2"/>
              </w:rPr>
              <w:t>83,54</w:t>
            </w:r>
          </w:p>
          <w:p w:rsidR="00E114EA" w:rsidRPr="00866739" w:rsidRDefault="00E114EA" w:rsidP="00134C2D">
            <w:pPr>
              <w:ind w:left="5" w:right="5" w:hanging="5"/>
              <w:jc w:val="center"/>
              <w:rPr>
                <w:spacing w:val="-2"/>
              </w:rPr>
            </w:pPr>
          </w:p>
          <w:p w:rsidR="00E114EA" w:rsidRPr="00866739" w:rsidRDefault="00E114EA" w:rsidP="00134C2D">
            <w:pPr>
              <w:ind w:left="5" w:right="5" w:hanging="5"/>
              <w:jc w:val="center"/>
              <w:rPr>
                <w:spacing w:val="-2"/>
              </w:rPr>
            </w:pPr>
            <w:r w:rsidRPr="00866739">
              <w:rPr>
                <w:spacing w:val="-2"/>
              </w:rPr>
              <w:t>9,62</w:t>
            </w:r>
          </w:p>
        </w:tc>
        <w:tc>
          <w:tcPr>
            <w:tcW w:w="1620" w:type="dxa"/>
          </w:tcPr>
          <w:p w:rsidR="00E114EA" w:rsidRPr="00EA5C9B" w:rsidRDefault="00E114EA" w:rsidP="00866739">
            <w:pPr>
              <w:ind w:left="5" w:right="5" w:hanging="5"/>
              <w:jc w:val="center"/>
              <w:rPr>
                <w:spacing w:val="-2"/>
              </w:rPr>
            </w:pPr>
            <w:r>
              <w:rPr>
                <w:spacing w:val="-2"/>
              </w:rPr>
              <w:t>98,82</w:t>
            </w:r>
          </w:p>
          <w:p w:rsidR="00E114EA" w:rsidRPr="00866739" w:rsidRDefault="00E114EA" w:rsidP="00866739">
            <w:pPr>
              <w:ind w:left="5" w:right="5" w:hanging="5"/>
              <w:jc w:val="center"/>
              <w:rPr>
                <w:spacing w:val="-2"/>
                <w:lang w:val="en-US"/>
              </w:rPr>
            </w:pPr>
          </w:p>
          <w:p w:rsidR="00E114EA" w:rsidRPr="00866739" w:rsidRDefault="00E114EA" w:rsidP="00866739">
            <w:pPr>
              <w:ind w:left="5" w:right="5" w:hanging="5"/>
              <w:jc w:val="center"/>
              <w:rPr>
                <w:spacing w:val="-2"/>
              </w:rPr>
            </w:pPr>
            <w:r w:rsidRPr="00866739">
              <w:rPr>
                <w:spacing w:val="-2"/>
              </w:rPr>
              <w:t>15,28</w:t>
            </w:r>
          </w:p>
        </w:tc>
        <w:tc>
          <w:tcPr>
            <w:tcW w:w="720" w:type="dxa"/>
          </w:tcPr>
          <w:p w:rsidR="00E114EA" w:rsidRPr="00EA5C9B" w:rsidRDefault="00E114EA" w:rsidP="00FE671D">
            <w:pPr>
              <w:ind w:left="5" w:right="5" w:hanging="5"/>
              <w:jc w:val="center"/>
              <w:rPr>
                <w:spacing w:val="-2"/>
              </w:rPr>
            </w:pPr>
            <w:r>
              <w:rPr>
                <w:spacing w:val="-2"/>
              </w:rPr>
              <w:t>118,3</w:t>
            </w:r>
          </w:p>
          <w:p w:rsidR="00E114EA" w:rsidRDefault="00E114EA" w:rsidP="00FE671D">
            <w:pPr>
              <w:ind w:left="5" w:right="5" w:hanging="5"/>
              <w:jc w:val="center"/>
              <w:rPr>
                <w:spacing w:val="-2"/>
                <w:lang w:val="en-US"/>
              </w:rPr>
            </w:pPr>
          </w:p>
          <w:p w:rsidR="00E114EA" w:rsidRPr="00866739" w:rsidRDefault="00E114EA" w:rsidP="00FE671D">
            <w:pPr>
              <w:ind w:left="5" w:right="5" w:hanging="5"/>
              <w:jc w:val="center"/>
              <w:rPr>
                <w:spacing w:val="-2"/>
              </w:rPr>
            </w:pPr>
            <w:r>
              <w:rPr>
                <w:spacing w:val="-2"/>
                <w:lang w:val="en-US"/>
              </w:rPr>
              <w:t>158</w:t>
            </w:r>
            <w:r>
              <w:rPr>
                <w:spacing w:val="-2"/>
              </w:rPr>
              <w:t>,8</w:t>
            </w:r>
          </w:p>
        </w:tc>
      </w:tr>
      <w:tr w:rsidR="00E114EA" w:rsidRPr="00866739" w:rsidTr="001101A3">
        <w:tc>
          <w:tcPr>
            <w:tcW w:w="5328" w:type="dxa"/>
          </w:tcPr>
          <w:p w:rsidR="00E114EA" w:rsidRPr="00866739" w:rsidRDefault="00E114EA" w:rsidP="00FE671D">
            <w:pPr>
              <w:ind w:left="5" w:right="5" w:hanging="5"/>
              <w:rPr>
                <w:spacing w:val="-2"/>
              </w:rPr>
            </w:pPr>
            <w:r w:rsidRPr="00866739">
              <w:rPr>
                <w:spacing w:val="-2"/>
              </w:rPr>
              <w:t>Количество земельных участков в собственности, всего:</w:t>
            </w:r>
            <w:r w:rsidRPr="00866739">
              <w:rPr>
                <w:spacing w:val="-2"/>
              </w:rPr>
              <w:br/>
              <w:t xml:space="preserve">       в том числе: </w:t>
            </w:r>
          </w:p>
          <w:p w:rsidR="00E114EA" w:rsidRPr="00866739" w:rsidRDefault="00E114EA" w:rsidP="00FE671D">
            <w:pPr>
              <w:ind w:left="5" w:right="5" w:hanging="5"/>
              <w:rPr>
                <w:spacing w:val="-2"/>
              </w:rPr>
            </w:pPr>
            <w:r w:rsidRPr="00866739">
              <w:rPr>
                <w:spacing w:val="-2"/>
              </w:rPr>
              <w:t>юридических лиц</w:t>
            </w:r>
          </w:p>
          <w:p w:rsidR="00E114EA" w:rsidRPr="00866739" w:rsidRDefault="00E114EA" w:rsidP="00FE671D">
            <w:pPr>
              <w:ind w:left="5" w:right="5" w:hanging="5"/>
              <w:rPr>
                <w:spacing w:val="-2"/>
              </w:rPr>
            </w:pPr>
            <w:r w:rsidRPr="00866739">
              <w:rPr>
                <w:spacing w:val="-2"/>
              </w:rPr>
              <w:t>физических лиц</w:t>
            </w:r>
          </w:p>
        </w:tc>
        <w:tc>
          <w:tcPr>
            <w:tcW w:w="1064" w:type="dxa"/>
          </w:tcPr>
          <w:p w:rsidR="00E114EA" w:rsidRPr="00866739" w:rsidRDefault="00E114EA" w:rsidP="00FE671D">
            <w:pPr>
              <w:ind w:left="5" w:right="5" w:hanging="5"/>
              <w:jc w:val="center"/>
              <w:rPr>
                <w:spacing w:val="-2"/>
              </w:rPr>
            </w:pPr>
            <w:r w:rsidRPr="00866739">
              <w:rPr>
                <w:spacing w:val="-2"/>
              </w:rPr>
              <w:t>ед.</w:t>
            </w:r>
          </w:p>
          <w:p w:rsidR="00E114EA" w:rsidRPr="00866739" w:rsidRDefault="00E114EA" w:rsidP="00FE671D">
            <w:pPr>
              <w:ind w:left="5" w:right="5" w:hanging="5"/>
              <w:jc w:val="center"/>
              <w:rPr>
                <w:spacing w:val="-2"/>
              </w:rPr>
            </w:pPr>
          </w:p>
          <w:p w:rsidR="00E114EA" w:rsidRPr="00866739" w:rsidRDefault="00E114EA" w:rsidP="00FE671D">
            <w:pPr>
              <w:ind w:left="5" w:right="5" w:hanging="5"/>
              <w:jc w:val="center"/>
              <w:rPr>
                <w:spacing w:val="-2"/>
              </w:rPr>
            </w:pPr>
          </w:p>
        </w:tc>
        <w:tc>
          <w:tcPr>
            <w:tcW w:w="1636" w:type="dxa"/>
          </w:tcPr>
          <w:p w:rsidR="00E114EA" w:rsidRPr="00866739" w:rsidRDefault="00E114EA" w:rsidP="00134C2D">
            <w:pPr>
              <w:ind w:left="5" w:right="5" w:hanging="5"/>
              <w:jc w:val="center"/>
              <w:rPr>
                <w:spacing w:val="-2"/>
              </w:rPr>
            </w:pPr>
            <w:r w:rsidRPr="00866739">
              <w:rPr>
                <w:spacing w:val="-2"/>
              </w:rPr>
              <w:t>1725</w:t>
            </w:r>
          </w:p>
          <w:p w:rsidR="00E114EA" w:rsidRPr="00866739" w:rsidRDefault="00E114EA" w:rsidP="00134C2D">
            <w:pPr>
              <w:ind w:left="5" w:right="5" w:hanging="5"/>
              <w:jc w:val="center"/>
              <w:rPr>
                <w:spacing w:val="-2"/>
              </w:rPr>
            </w:pPr>
          </w:p>
          <w:p w:rsidR="00E114EA" w:rsidRPr="00866739" w:rsidRDefault="00E114EA" w:rsidP="00134C2D">
            <w:pPr>
              <w:ind w:left="5" w:right="5" w:hanging="5"/>
              <w:jc w:val="center"/>
              <w:rPr>
                <w:spacing w:val="-2"/>
              </w:rPr>
            </w:pPr>
            <w:r w:rsidRPr="00866739">
              <w:rPr>
                <w:spacing w:val="-2"/>
              </w:rPr>
              <w:t>109</w:t>
            </w:r>
          </w:p>
          <w:p w:rsidR="00E114EA" w:rsidRPr="00866739" w:rsidRDefault="00E114EA" w:rsidP="00134C2D">
            <w:pPr>
              <w:ind w:left="5" w:right="5" w:hanging="5"/>
              <w:jc w:val="center"/>
              <w:rPr>
                <w:spacing w:val="-2"/>
              </w:rPr>
            </w:pPr>
            <w:r w:rsidRPr="00866739">
              <w:rPr>
                <w:spacing w:val="-2"/>
              </w:rPr>
              <w:t>1616</w:t>
            </w:r>
          </w:p>
        </w:tc>
        <w:tc>
          <w:tcPr>
            <w:tcW w:w="1620" w:type="dxa"/>
          </w:tcPr>
          <w:p w:rsidR="00E114EA" w:rsidRPr="00866739" w:rsidRDefault="00E114EA" w:rsidP="00866739">
            <w:pPr>
              <w:ind w:left="5" w:right="5" w:hanging="5"/>
              <w:jc w:val="center"/>
              <w:rPr>
                <w:spacing w:val="-2"/>
              </w:rPr>
            </w:pPr>
            <w:r w:rsidRPr="00866739">
              <w:rPr>
                <w:spacing w:val="-2"/>
              </w:rPr>
              <w:t>1969</w:t>
            </w:r>
          </w:p>
          <w:p w:rsidR="00E114EA" w:rsidRPr="00866739" w:rsidRDefault="00E114EA" w:rsidP="00866739">
            <w:pPr>
              <w:ind w:left="5" w:right="5" w:hanging="5"/>
              <w:jc w:val="center"/>
              <w:rPr>
                <w:spacing w:val="-2"/>
              </w:rPr>
            </w:pPr>
          </w:p>
          <w:p w:rsidR="00E114EA" w:rsidRPr="00866739" w:rsidRDefault="00E114EA" w:rsidP="00866739">
            <w:pPr>
              <w:ind w:left="5" w:right="5" w:hanging="5"/>
              <w:jc w:val="center"/>
              <w:rPr>
                <w:spacing w:val="-2"/>
              </w:rPr>
            </w:pPr>
            <w:r w:rsidRPr="00866739">
              <w:rPr>
                <w:spacing w:val="-2"/>
              </w:rPr>
              <w:t>120</w:t>
            </w:r>
          </w:p>
          <w:p w:rsidR="00E114EA" w:rsidRPr="00866739" w:rsidRDefault="00E114EA" w:rsidP="00866739">
            <w:pPr>
              <w:ind w:left="5" w:right="5" w:hanging="5"/>
              <w:jc w:val="center"/>
              <w:rPr>
                <w:spacing w:val="-2"/>
              </w:rPr>
            </w:pPr>
            <w:r w:rsidRPr="00866739">
              <w:rPr>
                <w:spacing w:val="-2"/>
              </w:rPr>
              <w:t>1849</w:t>
            </w:r>
          </w:p>
        </w:tc>
        <w:tc>
          <w:tcPr>
            <w:tcW w:w="720" w:type="dxa"/>
          </w:tcPr>
          <w:p w:rsidR="00E114EA" w:rsidRDefault="00E114EA" w:rsidP="00FE671D">
            <w:pPr>
              <w:ind w:left="5" w:right="5" w:hanging="5"/>
              <w:jc w:val="center"/>
              <w:rPr>
                <w:spacing w:val="-2"/>
              </w:rPr>
            </w:pPr>
            <w:r>
              <w:rPr>
                <w:spacing w:val="-2"/>
              </w:rPr>
              <w:t>114,1</w:t>
            </w:r>
          </w:p>
          <w:p w:rsidR="00E114EA" w:rsidRDefault="00E114EA" w:rsidP="00FE671D">
            <w:pPr>
              <w:ind w:left="5" w:right="5" w:hanging="5"/>
              <w:jc w:val="center"/>
              <w:rPr>
                <w:spacing w:val="-2"/>
              </w:rPr>
            </w:pPr>
          </w:p>
          <w:p w:rsidR="00E114EA" w:rsidRDefault="00E114EA" w:rsidP="00FE671D">
            <w:pPr>
              <w:ind w:left="5" w:right="5" w:hanging="5"/>
              <w:jc w:val="center"/>
              <w:rPr>
                <w:spacing w:val="-2"/>
              </w:rPr>
            </w:pPr>
            <w:r>
              <w:rPr>
                <w:spacing w:val="-2"/>
              </w:rPr>
              <w:t>110,1</w:t>
            </w:r>
          </w:p>
          <w:p w:rsidR="00E114EA" w:rsidRPr="00866739" w:rsidRDefault="00E114EA" w:rsidP="00FE671D">
            <w:pPr>
              <w:ind w:left="5" w:right="5" w:hanging="5"/>
              <w:jc w:val="center"/>
              <w:rPr>
                <w:spacing w:val="-2"/>
              </w:rPr>
            </w:pPr>
            <w:r>
              <w:rPr>
                <w:spacing w:val="-2"/>
              </w:rPr>
              <w:t>114,4</w:t>
            </w:r>
          </w:p>
        </w:tc>
      </w:tr>
      <w:tr w:rsidR="00E114EA" w:rsidRPr="00866739" w:rsidTr="001101A3">
        <w:tc>
          <w:tcPr>
            <w:tcW w:w="5328" w:type="dxa"/>
          </w:tcPr>
          <w:p w:rsidR="00E114EA" w:rsidRPr="00866739" w:rsidRDefault="00E114EA" w:rsidP="00FE671D">
            <w:pPr>
              <w:ind w:left="5" w:right="5" w:hanging="5"/>
              <w:rPr>
                <w:spacing w:val="-2"/>
              </w:rPr>
            </w:pPr>
            <w:r w:rsidRPr="00866739">
              <w:rPr>
                <w:spacing w:val="-2"/>
              </w:rPr>
              <w:t>Оформлено право собственности на земельные участки, всего,</w:t>
            </w:r>
            <w:r>
              <w:rPr>
                <w:spacing w:val="-2"/>
              </w:rPr>
              <w:t xml:space="preserve"> </w:t>
            </w:r>
            <w:r w:rsidRPr="00866739">
              <w:rPr>
                <w:spacing w:val="-2"/>
              </w:rPr>
              <w:t>в том числе:</w:t>
            </w:r>
          </w:p>
          <w:p w:rsidR="00E114EA" w:rsidRPr="00866739" w:rsidRDefault="00E114EA" w:rsidP="00FE671D">
            <w:pPr>
              <w:ind w:left="5" w:right="5" w:hanging="5"/>
              <w:rPr>
                <w:spacing w:val="-2"/>
              </w:rPr>
            </w:pPr>
            <w:r w:rsidRPr="00866739">
              <w:rPr>
                <w:spacing w:val="-2"/>
              </w:rPr>
              <w:t>юридических лиц</w:t>
            </w:r>
          </w:p>
          <w:p w:rsidR="00E114EA" w:rsidRPr="00866739" w:rsidRDefault="00E114EA" w:rsidP="00FE671D">
            <w:pPr>
              <w:ind w:left="5" w:right="5" w:hanging="5"/>
              <w:rPr>
                <w:spacing w:val="-2"/>
              </w:rPr>
            </w:pPr>
            <w:r w:rsidRPr="00866739">
              <w:rPr>
                <w:spacing w:val="-2"/>
              </w:rPr>
              <w:t>физических лиц</w:t>
            </w:r>
          </w:p>
        </w:tc>
        <w:tc>
          <w:tcPr>
            <w:tcW w:w="1064" w:type="dxa"/>
          </w:tcPr>
          <w:p w:rsidR="00E114EA" w:rsidRPr="00866739" w:rsidRDefault="00E114EA" w:rsidP="00FE671D">
            <w:pPr>
              <w:ind w:left="5" w:right="5" w:hanging="5"/>
              <w:jc w:val="center"/>
              <w:rPr>
                <w:spacing w:val="-2"/>
              </w:rPr>
            </w:pPr>
            <w:r w:rsidRPr="00866739">
              <w:rPr>
                <w:spacing w:val="-2"/>
              </w:rPr>
              <w:t>ед./га</w:t>
            </w:r>
          </w:p>
        </w:tc>
        <w:tc>
          <w:tcPr>
            <w:tcW w:w="1636" w:type="dxa"/>
          </w:tcPr>
          <w:p w:rsidR="00E114EA" w:rsidRPr="00866739" w:rsidRDefault="00E114EA" w:rsidP="00134C2D">
            <w:pPr>
              <w:ind w:left="5" w:right="5" w:hanging="5"/>
              <w:jc w:val="center"/>
              <w:rPr>
                <w:spacing w:val="-2"/>
              </w:rPr>
            </w:pPr>
            <w:r w:rsidRPr="00866739">
              <w:rPr>
                <w:spacing w:val="-2"/>
              </w:rPr>
              <w:t>222/28,63</w:t>
            </w:r>
          </w:p>
          <w:p w:rsidR="00E114EA" w:rsidRPr="00866739" w:rsidRDefault="00E114EA" w:rsidP="00134C2D">
            <w:pPr>
              <w:ind w:left="5" w:right="5" w:hanging="5"/>
              <w:jc w:val="center"/>
              <w:rPr>
                <w:spacing w:val="-2"/>
              </w:rPr>
            </w:pPr>
          </w:p>
          <w:p w:rsidR="00E114EA" w:rsidRPr="00866739" w:rsidRDefault="00E114EA" w:rsidP="00134C2D">
            <w:pPr>
              <w:ind w:left="5" w:right="5" w:hanging="5"/>
              <w:jc w:val="center"/>
              <w:rPr>
                <w:spacing w:val="-2"/>
              </w:rPr>
            </w:pPr>
            <w:r w:rsidRPr="00866739">
              <w:rPr>
                <w:spacing w:val="-2"/>
              </w:rPr>
              <w:t>9/2,4</w:t>
            </w:r>
          </w:p>
          <w:p w:rsidR="00E114EA" w:rsidRPr="00866739" w:rsidRDefault="00E114EA" w:rsidP="00134C2D">
            <w:pPr>
              <w:ind w:left="5" w:right="5" w:hanging="5"/>
              <w:jc w:val="center"/>
              <w:rPr>
                <w:spacing w:val="-2"/>
              </w:rPr>
            </w:pPr>
            <w:r w:rsidRPr="00866739">
              <w:rPr>
                <w:spacing w:val="-2"/>
              </w:rPr>
              <w:t>213/26,22</w:t>
            </w:r>
          </w:p>
        </w:tc>
        <w:tc>
          <w:tcPr>
            <w:tcW w:w="1620" w:type="dxa"/>
          </w:tcPr>
          <w:p w:rsidR="00E114EA" w:rsidRPr="00866739" w:rsidRDefault="00E114EA" w:rsidP="00866739">
            <w:pPr>
              <w:ind w:left="5" w:right="5" w:hanging="5"/>
              <w:jc w:val="center"/>
              <w:rPr>
                <w:spacing w:val="-2"/>
                <w:lang w:val="en-US"/>
              </w:rPr>
            </w:pPr>
            <w:r w:rsidRPr="00866739">
              <w:rPr>
                <w:spacing w:val="-2"/>
              </w:rPr>
              <w:t>244/45,07</w:t>
            </w:r>
          </w:p>
          <w:p w:rsidR="00E114EA" w:rsidRPr="00866739" w:rsidRDefault="00E114EA" w:rsidP="00866739">
            <w:pPr>
              <w:ind w:left="5" w:right="5" w:hanging="5"/>
              <w:jc w:val="center"/>
              <w:rPr>
                <w:spacing w:val="-2"/>
              </w:rPr>
            </w:pPr>
          </w:p>
          <w:p w:rsidR="00E114EA" w:rsidRPr="00866739" w:rsidRDefault="00E114EA" w:rsidP="00866739">
            <w:pPr>
              <w:ind w:left="5" w:right="5" w:hanging="5"/>
              <w:jc w:val="center"/>
              <w:rPr>
                <w:spacing w:val="-2"/>
                <w:lang w:val="en-US"/>
              </w:rPr>
            </w:pPr>
            <w:r w:rsidRPr="00866739">
              <w:rPr>
                <w:spacing w:val="-2"/>
              </w:rPr>
              <w:t>4,67</w:t>
            </w:r>
          </w:p>
          <w:p w:rsidR="00E114EA" w:rsidRPr="00866739" w:rsidRDefault="00E114EA" w:rsidP="00866739">
            <w:pPr>
              <w:ind w:left="5" w:right="5" w:hanging="5"/>
              <w:jc w:val="center"/>
              <w:rPr>
                <w:spacing w:val="-2"/>
                <w:lang w:val="en-US"/>
              </w:rPr>
            </w:pPr>
            <w:r w:rsidRPr="00866739">
              <w:rPr>
                <w:spacing w:val="-2"/>
              </w:rPr>
              <w:t>40,40</w:t>
            </w:r>
          </w:p>
        </w:tc>
        <w:tc>
          <w:tcPr>
            <w:tcW w:w="720" w:type="dxa"/>
          </w:tcPr>
          <w:p w:rsidR="00E114EA" w:rsidRDefault="00E114EA" w:rsidP="00FE671D">
            <w:pPr>
              <w:ind w:left="5" w:right="5" w:hanging="5"/>
              <w:jc w:val="center"/>
              <w:rPr>
                <w:spacing w:val="-2"/>
              </w:rPr>
            </w:pPr>
            <w:r>
              <w:rPr>
                <w:spacing w:val="-2"/>
              </w:rPr>
              <w:t>109,9</w:t>
            </w:r>
          </w:p>
          <w:p w:rsidR="00E114EA" w:rsidRDefault="00E114EA" w:rsidP="00FE671D">
            <w:pPr>
              <w:ind w:left="5" w:right="5" w:hanging="5"/>
              <w:jc w:val="center"/>
              <w:rPr>
                <w:spacing w:val="-2"/>
              </w:rPr>
            </w:pPr>
          </w:p>
          <w:p w:rsidR="00E114EA" w:rsidRPr="00866739" w:rsidRDefault="00E114EA" w:rsidP="00FE671D">
            <w:pPr>
              <w:ind w:left="5" w:right="5" w:hanging="5"/>
              <w:jc w:val="center"/>
              <w:rPr>
                <w:spacing w:val="-2"/>
              </w:rPr>
            </w:pPr>
          </w:p>
        </w:tc>
      </w:tr>
      <w:tr w:rsidR="00E114EA" w:rsidRPr="00866739" w:rsidTr="001101A3">
        <w:tc>
          <w:tcPr>
            <w:tcW w:w="5328" w:type="dxa"/>
          </w:tcPr>
          <w:p w:rsidR="00E114EA" w:rsidRPr="00866739" w:rsidRDefault="00E114EA" w:rsidP="00FE671D">
            <w:pPr>
              <w:ind w:left="5" w:right="5" w:hanging="5"/>
              <w:rPr>
                <w:spacing w:val="-2"/>
              </w:rPr>
            </w:pPr>
            <w:r w:rsidRPr="00866739">
              <w:rPr>
                <w:spacing w:val="-2"/>
              </w:rPr>
              <w:t>Заключено договоров аренды и субаренды земельных участков, всего,</w:t>
            </w:r>
            <w:r>
              <w:rPr>
                <w:spacing w:val="-2"/>
              </w:rPr>
              <w:t xml:space="preserve"> </w:t>
            </w:r>
            <w:r w:rsidRPr="00866739">
              <w:rPr>
                <w:spacing w:val="-2"/>
              </w:rPr>
              <w:t xml:space="preserve">в том числе: </w:t>
            </w:r>
          </w:p>
          <w:p w:rsidR="00E114EA" w:rsidRPr="00866739" w:rsidRDefault="00E114EA" w:rsidP="00FE671D">
            <w:pPr>
              <w:ind w:left="5" w:right="5" w:hanging="5"/>
              <w:rPr>
                <w:spacing w:val="-2"/>
              </w:rPr>
            </w:pPr>
            <w:r w:rsidRPr="00866739">
              <w:rPr>
                <w:spacing w:val="-2"/>
              </w:rPr>
              <w:t>с субъектами малого предпринимательства</w:t>
            </w:r>
          </w:p>
        </w:tc>
        <w:tc>
          <w:tcPr>
            <w:tcW w:w="1064" w:type="dxa"/>
          </w:tcPr>
          <w:p w:rsidR="00E114EA" w:rsidRPr="00866739" w:rsidRDefault="00E114EA" w:rsidP="00FE671D">
            <w:pPr>
              <w:ind w:left="5" w:right="5" w:hanging="5"/>
              <w:jc w:val="center"/>
              <w:rPr>
                <w:spacing w:val="-2"/>
              </w:rPr>
            </w:pPr>
            <w:r w:rsidRPr="00866739">
              <w:rPr>
                <w:spacing w:val="-2"/>
              </w:rPr>
              <w:t>ед./га</w:t>
            </w:r>
          </w:p>
        </w:tc>
        <w:tc>
          <w:tcPr>
            <w:tcW w:w="1636" w:type="dxa"/>
          </w:tcPr>
          <w:p w:rsidR="00E114EA" w:rsidRPr="00866739" w:rsidRDefault="00E114EA" w:rsidP="00134C2D">
            <w:pPr>
              <w:ind w:left="5" w:right="5" w:hanging="5"/>
              <w:jc w:val="center"/>
              <w:rPr>
                <w:spacing w:val="-2"/>
              </w:rPr>
            </w:pPr>
            <w:r w:rsidRPr="00866739">
              <w:rPr>
                <w:spacing w:val="-2"/>
              </w:rPr>
              <w:t>118/22,09</w:t>
            </w:r>
          </w:p>
          <w:p w:rsidR="00E114EA" w:rsidRPr="00866739" w:rsidRDefault="00E114EA" w:rsidP="00134C2D">
            <w:pPr>
              <w:ind w:left="5" w:right="5" w:hanging="5"/>
              <w:jc w:val="center"/>
              <w:rPr>
                <w:spacing w:val="-2"/>
              </w:rPr>
            </w:pPr>
          </w:p>
          <w:p w:rsidR="00E114EA" w:rsidRPr="00866739" w:rsidRDefault="00E114EA" w:rsidP="00134C2D">
            <w:pPr>
              <w:ind w:left="5" w:right="5" w:hanging="5"/>
              <w:jc w:val="center"/>
              <w:rPr>
                <w:spacing w:val="-2"/>
              </w:rPr>
            </w:pPr>
            <w:r w:rsidRPr="00866739">
              <w:rPr>
                <w:spacing w:val="-2"/>
              </w:rPr>
              <w:t>13/0,12</w:t>
            </w:r>
          </w:p>
        </w:tc>
        <w:tc>
          <w:tcPr>
            <w:tcW w:w="1620" w:type="dxa"/>
          </w:tcPr>
          <w:p w:rsidR="00E114EA" w:rsidRPr="00866739" w:rsidRDefault="00E114EA" w:rsidP="00866739">
            <w:pPr>
              <w:ind w:left="5" w:right="5" w:hanging="5"/>
              <w:jc w:val="center"/>
              <w:rPr>
                <w:spacing w:val="-2"/>
              </w:rPr>
            </w:pPr>
            <w:r w:rsidRPr="00866739">
              <w:rPr>
                <w:spacing w:val="-2"/>
              </w:rPr>
              <w:t>105/507,58</w:t>
            </w:r>
          </w:p>
          <w:p w:rsidR="00E114EA" w:rsidRPr="00866739" w:rsidRDefault="00E114EA" w:rsidP="00866739">
            <w:pPr>
              <w:ind w:left="5" w:right="5" w:hanging="5"/>
              <w:jc w:val="center"/>
              <w:rPr>
                <w:spacing w:val="-2"/>
              </w:rPr>
            </w:pPr>
          </w:p>
          <w:p w:rsidR="00E114EA" w:rsidRPr="00866739" w:rsidRDefault="00E114EA" w:rsidP="00866739">
            <w:pPr>
              <w:ind w:left="5" w:right="5" w:hanging="5"/>
              <w:jc w:val="center"/>
              <w:rPr>
                <w:spacing w:val="-2"/>
              </w:rPr>
            </w:pPr>
            <w:r w:rsidRPr="00866739">
              <w:rPr>
                <w:spacing w:val="-2"/>
              </w:rPr>
              <w:t>6/0,027</w:t>
            </w:r>
          </w:p>
        </w:tc>
        <w:tc>
          <w:tcPr>
            <w:tcW w:w="720" w:type="dxa"/>
          </w:tcPr>
          <w:p w:rsidR="00E114EA" w:rsidRDefault="00E114EA" w:rsidP="00FE671D">
            <w:pPr>
              <w:ind w:left="5" w:right="5" w:hanging="5"/>
              <w:jc w:val="center"/>
              <w:rPr>
                <w:spacing w:val="-2"/>
              </w:rPr>
            </w:pPr>
            <w:r>
              <w:rPr>
                <w:spacing w:val="-2"/>
              </w:rPr>
              <w:t>89,0</w:t>
            </w:r>
          </w:p>
          <w:p w:rsidR="00E114EA" w:rsidRDefault="00E114EA" w:rsidP="00FE671D">
            <w:pPr>
              <w:ind w:left="5" w:right="5" w:hanging="5"/>
              <w:jc w:val="center"/>
              <w:rPr>
                <w:spacing w:val="-2"/>
              </w:rPr>
            </w:pPr>
          </w:p>
          <w:p w:rsidR="00E114EA" w:rsidRPr="00866739" w:rsidRDefault="00E114EA" w:rsidP="00FE671D">
            <w:pPr>
              <w:ind w:left="5" w:right="5" w:hanging="5"/>
              <w:jc w:val="center"/>
              <w:rPr>
                <w:spacing w:val="-2"/>
              </w:rPr>
            </w:pPr>
            <w:r>
              <w:rPr>
                <w:spacing w:val="-2"/>
              </w:rPr>
              <w:t>46,2</w:t>
            </w:r>
          </w:p>
        </w:tc>
      </w:tr>
      <w:tr w:rsidR="00E114EA" w:rsidRPr="00866739" w:rsidTr="001101A3">
        <w:tc>
          <w:tcPr>
            <w:tcW w:w="5328" w:type="dxa"/>
          </w:tcPr>
          <w:p w:rsidR="00E114EA" w:rsidRPr="00866739" w:rsidRDefault="00E114EA" w:rsidP="00FE671D">
            <w:pPr>
              <w:ind w:left="5" w:right="5" w:hanging="5"/>
              <w:rPr>
                <w:spacing w:val="-2"/>
              </w:rPr>
            </w:pPr>
            <w:r w:rsidRPr="00866739">
              <w:rPr>
                <w:spacing w:val="-2"/>
              </w:rPr>
              <w:t>Проведено аукционов:</w:t>
            </w:r>
          </w:p>
          <w:p w:rsidR="00E114EA" w:rsidRPr="00866739" w:rsidRDefault="00E114EA" w:rsidP="00FE671D">
            <w:pPr>
              <w:ind w:left="5" w:right="5" w:hanging="5"/>
              <w:rPr>
                <w:spacing w:val="-2"/>
              </w:rPr>
            </w:pPr>
            <w:r w:rsidRPr="00866739">
              <w:rPr>
                <w:spacing w:val="-2"/>
              </w:rPr>
              <w:t>по продаже права на заключение договора аренды земельного участка</w:t>
            </w:r>
          </w:p>
          <w:p w:rsidR="00E114EA" w:rsidRPr="00866739" w:rsidRDefault="00E114EA" w:rsidP="00FE671D">
            <w:pPr>
              <w:ind w:left="5" w:right="5" w:hanging="5"/>
              <w:rPr>
                <w:spacing w:val="-2"/>
              </w:rPr>
            </w:pPr>
            <w:r w:rsidRPr="00866739">
              <w:rPr>
                <w:spacing w:val="-2"/>
              </w:rPr>
              <w:t>по продаже земельных участков в собственность</w:t>
            </w:r>
          </w:p>
        </w:tc>
        <w:tc>
          <w:tcPr>
            <w:tcW w:w="1064" w:type="dxa"/>
          </w:tcPr>
          <w:p w:rsidR="00E114EA" w:rsidRPr="00866739" w:rsidRDefault="00E114EA" w:rsidP="00FE671D">
            <w:pPr>
              <w:ind w:left="5" w:right="5" w:hanging="5"/>
              <w:jc w:val="center"/>
              <w:rPr>
                <w:spacing w:val="-2"/>
              </w:rPr>
            </w:pPr>
          </w:p>
          <w:p w:rsidR="00E114EA" w:rsidRPr="00866739" w:rsidRDefault="00E114EA" w:rsidP="00FE671D">
            <w:pPr>
              <w:ind w:left="5" w:right="5" w:hanging="5"/>
              <w:jc w:val="center"/>
              <w:rPr>
                <w:spacing w:val="-2"/>
              </w:rPr>
            </w:pPr>
            <w:r w:rsidRPr="00866739">
              <w:rPr>
                <w:spacing w:val="-2"/>
              </w:rPr>
              <w:t>ед.</w:t>
            </w:r>
          </w:p>
        </w:tc>
        <w:tc>
          <w:tcPr>
            <w:tcW w:w="1636" w:type="dxa"/>
          </w:tcPr>
          <w:p w:rsidR="00E114EA" w:rsidRPr="00866739" w:rsidRDefault="00E114EA" w:rsidP="00134C2D">
            <w:pPr>
              <w:ind w:left="5" w:right="5" w:hanging="5"/>
              <w:jc w:val="center"/>
              <w:rPr>
                <w:spacing w:val="-2"/>
                <w:lang w:val="en-US"/>
              </w:rPr>
            </w:pPr>
            <w:r w:rsidRPr="00866739">
              <w:rPr>
                <w:spacing w:val="-2"/>
              </w:rPr>
              <w:t>12</w:t>
            </w:r>
          </w:p>
          <w:p w:rsidR="00E114EA" w:rsidRPr="00866739" w:rsidRDefault="00E114EA" w:rsidP="00134C2D">
            <w:pPr>
              <w:ind w:left="5" w:right="5" w:hanging="5"/>
              <w:jc w:val="center"/>
              <w:rPr>
                <w:spacing w:val="-2"/>
                <w:lang w:val="en-US"/>
              </w:rPr>
            </w:pPr>
            <w:r w:rsidRPr="00866739">
              <w:rPr>
                <w:spacing w:val="-2"/>
                <w:lang w:val="en-US"/>
              </w:rPr>
              <w:t>12</w:t>
            </w:r>
          </w:p>
          <w:p w:rsidR="00E114EA" w:rsidRPr="00866739" w:rsidRDefault="00E114EA" w:rsidP="00134C2D">
            <w:pPr>
              <w:ind w:left="5" w:right="5" w:hanging="5"/>
              <w:jc w:val="center"/>
              <w:rPr>
                <w:spacing w:val="-2"/>
                <w:lang w:val="en-US"/>
              </w:rPr>
            </w:pPr>
          </w:p>
          <w:p w:rsidR="00E114EA" w:rsidRPr="00866739" w:rsidRDefault="00E114EA" w:rsidP="00134C2D">
            <w:pPr>
              <w:ind w:left="5" w:right="5" w:hanging="5"/>
              <w:jc w:val="center"/>
              <w:rPr>
                <w:spacing w:val="-2"/>
                <w:lang w:val="en-US"/>
              </w:rPr>
            </w:pPr>
            <w:r w:rsidRPr="00866739">
              <w:rPr>
                <w:spacing w:val="-2"/>
                <w:lang w:val="en-US"/>
              </w:rPr>
              <w:t>-</w:t>
            </w:r>
          </w:p>
        </w:tc>
        <w:tc>
          <w:tcPr>
            <w:tcW w:w="1620" w:type="dxa"/>
          </w:tcPr>
          <w:p w:rsidR="00E114EA" w:rsidRPr="00866739" w:rsidRDefault="00E114EA" w:rsidP="00866739">
            <w:pPr>
              <w:ind w:left="5" w:right="5" w:hanging="5"/>
              <w:jc w:val="center"/>
              <w:rPr>
                <w:spacing w:val="-2"/>
              </w:rPr>
            </w:pPr>
            <w:r w:rsidRPr="00866739">
              <w:rPr>
                <w:spacing w:val="-2"/>
              </w:rPr>
              <w:t>21</w:t>
            </w:r>
          </w:p>
          <w:p w:rsidR="00E114EA" w:rsidRPr="00866739" w:rsidRDefault="00E114EA" w:rsidP="00866739">
            <w:pPr>
              <w:ind w:left="5" w:right="5" w:hanging="5"/>
              <w:jc w:val="center"/>
              <w:rPr>
                <w:spacing w:val="-2"/>
                <w:lang w:val="en-US"/>
              </w:rPr>
            </w:pPr>
            <w:r w:rsidRPr="00866739">
              <w:rPr>
                <w:spacing w:val="-2"/>
                <w:lang w:val="en-US"/>
              </w:rPr>
              <w:t>21</w:t>
            </w:r>
          </w:p>
          <w:p w:rsidR="00E114EA" w:rsidRPr="00866739" w:rsidRDefault="00E114EA" w:rsidP="00866739">
            <w:pPr>
              <w:ind w:left="5" w:right="5" w:hanging="5"/>
              <w:jc w:val="center"/>
              <w:rPr>
                <w:spacing w:val="-2"/>
              </w:rPr>
            </w:pPr>
          </w:p>
          <w:p w:rsidR="00E114EA" w:rsidRPr="00866739" w:rsidRDefault="00E114EA" w:rsidP="00866739">
            <w:pPr>
              <w:ind w:left="5" w:right="5" w:hanging="5"/>
              <w:jc w:val="center"/>
              <w:rPr>
                <w:spacing w:val="-2"/>
              </w:rPr>
            </w:pPr>
            <w:r w:rsidRPr="00866739">
              <w:rPr>
                <w:spacing w:val="-2"/>
              </w:rPr>
              <w:t>-</w:t>
            </w:r>
          </w:p>
        </w:tc>
        <w:tc>
          <w:tcPr>
            <w:tcW w:w="720" w:type="dxa"/>
          </w:tcPr>
          <w:p w:rsidR="00E114EA" w:rsidRDefault="00E114EA" w:rsidP="00FE671D">
            <w:pPr>
              <w:ind w:left="5" w:right="5" w:hanging="5"/>
              <w:jc w:val="center"/>
              <w:rPr>
                <w:spacing w:val="-2"/>
              </w:rPr>
            </w:pPr>
            <w:r>
              <w:rPr>
                <w:spacing w:val="-2"/>
              </w:rPr>
              <w:t>175,0</w:t>
            </w:r>
          </w:p>
          <w:p w:rsidR="00E114EA" w:rsidRDefault="00E114EA" w:rsidP="00FE671D">
            <w:pPr>
              <w:ind w:left="5" w:right="5" w:hanging="5"/>
              <w:jc w:val="center"/>
              <w:rPr>
                <w:spacing w:val="-2"/>
              </w:rPr>
            </w:pPr>
            <w:r>
              <w:rPr>
                <w:spacing w:val="-2"/>
              </w:rPr>
              <w:t>175,0</w:t>
            </w:r>
          </w:p>
          <w:p w:rsidR="00E114EA" w:rsidRDefault="00E114EA" w:rsidP="00FE671D">
            <w:pPr>
              <w:ind w:left="5" w:right="5" w:hanging="5"/>
              <w:jc w:val="center"/>
              <w:rPr>
                <w:spacing w:val="-2"/>
              </w:rPr>
            </w:pPr>
          </w:p>
          <w:p w:rsidR="00E114EA" w:rsidRPr="00866739" w:rsidRDefault="00E114EA" w:rsidP="00FE671D">
            <w:pPr>
              <w:ind w:left="5" w:right="5" w:hanging="5"/>
              <w:jc w:val="center"/>
              <w:rPr>
                <w:spacing w:val="-2"/>
              </w:rPr>
            </w:pPr>
            <w:r>
              <w:rPr>
                <w:spacing w:val="-2"/>
              </w:rPr>
              <w:t>-</w:t>
            </w:r>
          </w:p>
        </w:tc>
      </w:tr>
      <w:tr w:rsidR="00E114EA" w:rsidRPr="00866739" w:rsidTr="001101A3">
        <w:tc>
          <w:tcPr>
            <w:tcW w:w="5328" w:type="dxa"/>
          </w:tcPr>
          <w:p w:rsidR="00E114EA" w:rsidRPr="00866739" w:rsidRDefault="00E114EA" w:rsidP="00FE671D">
            <w:pPr>
              <w:ind w:left="5" w:right="5" w:hanging="5"/>
              <w:rPr>
                <w:spacing w:val="-2"/>
              </w:rPr>
            </w:pPr>
            <w:r w:rsidRPr="00866739">
              <w:rPr>
                <w:spacing w:val="-2"/>
              </w:rPr>
              <w:t>Заключено договоров аренды земельных участков по результатам аукционов</w:t>
            </w:r>
          </w:p>
        </w:tc>
        <w:tc>
          <w:tcPr>
            <w:tcW w:w="1064" w:type="dxa"/>
          </w:tcPr>
          <w:p w:rsidR="00E114EA" w:rsidRPr="00866739" w:rsidRDefault="00E114EA" w:rsidP="00FE671D">
            <w:pPr>
              <w:ind w:left="5" w:right="5" w:hanging="5"/>
              <w:jc w:val="center"/>
              <w:rPr>
                <w:spacing w:val="-2"/>
              </w:rPr>
            </w:pPr>
            <w:r w:rsidRPr="00866739">
              <w:rPr>
                <w:spacing w:val="-2"/>
              </w:rPr>
              <w:t>ед.</w:t>
            </w:r>
          </w:p>
        </w:tc>
        <w:tc>
          <w:tcPr>
            <w:tcW w:w="1636" w:type="dxa"/>
          </w:tcPr>
          <w:p w:rsidR="00E114EA" w:rsidRPr="00866739" w:rsidRDefault="00E114EA" w:rsidP="00134C2D">
            <w:pPr>
              <w:ind w:left="5" w:right="5" w:hanging="5"/>
              <w:jc w:val="center"/>
              <w:rPr>
                <w:spacing w:val="-2"/>
              </w:rPr>
            </w:pPr>
            <w:r w:rsidRPr="00866739">
              <w:rPr>
                <w:spacing w:val="-2"/>
              </w:rPr>
              <w:t>12</w:t>
            </w:r>
          </w:p>
        </w:tc>
        <w:tc>
          <w:tcPr>
            <w:tcW w:w="1620" w:type="dxa"/>
          </w:tcPr>
          <w:p w:rsidR="00E114EA" w:rsidRPr="00866739" w:rsidRDefault="00E114EA" w:rsidP="00866739">
            <w:pPr>
              <w:ind w:left="5" w:right="5" w:hanging="5"/>
              <w:jc w:val="center"/>
              <w:rPr>
                <w:spacing w:val="-2"/>
              </w:rPr>
            </w:pPr>
            <w:r w:rsidRPr="00866739">
              <w:rPr>
                <w:spacing w:val="-2"/>
              </w:rPr>
              <w:t>20</w:t>
            </w:r>
          </w:p>
        </w:tc>
        <w:tc>
          <w:tcPr>
            <w:tcW w:w="720" w:type="dxa"/>
          </w:tcPr>
          <w:p w:rsidR="00E114EA" w:rsidRPr="00866739" w:rsidRDefault="00E114EA" w:rsidP="00FE671D">
            <w:pPr>
              <w:ind w:left="5" w:right="5" w:hanging="5"/>
              <w:jc w:val="center"/>
              <w:rPr>
                <w:spacing w:val="-2"/>
              </w:rPr>
            </w:pPr>
            <w:r>
              <w:rPr>
                <w:spacing w:val="-2"/>
              </w:rPr>
              <w:t>166,7</w:t>
            </w:r>
          </w:p>
        </w:tc>
      </w:tr>
      <w:tr w:rsidR="00E114EA" w:rsidRPr="00866739" w:rsidTr="001101A3">
        <w:tc>
          <w:tcPr>
            <w:tcW w:w="5328" w:type="dxa"/>
          </w:tcPr>
          <w:p w:rsidR="00E114EA" w:rsidRPr="00866739" w:rsidRDefault="00E114EA" w:rsidP="00FE671D">
            <w:pPr>
              <w:ind w:left="5" w:right="5" w:hanging="5"/>
              <w:rPr>
                <w:spacing w:val="-2"/>
              </w:rPr>
            </w:pPr>
            <w:r w:rsidRPr="00866739">
              <w:rPr>
                <w:spacing w:val="-2"/>
              </w:rPr>
              <w:t xml:space="preserve">Общие доходы от использования земельных ресурсов, </w:t>
            </w:r>
          </w:p>
          <w:p w:rsidR="00E114EA" w:rsidRPr="00866739" w:rsidRDefault="00E114EA" w:rsidP="00FE671D">
            <w:pPr>
              <w:ind w:left="5" w:right="5" w:hanging="5"/>
              <w:rPr>
                <w:spacing w:val="-2"/>
              </w:rPr>
            </w:pPr>
            <w:r w:rsidRPr="00866739">
              <w:rPr>
                <w:spacing w:val="-2"/>
              </w:rPr>
              <w:t>в том числе экономический эффект от проведения аукционов на право аренды земельных участков</w:t>
            </w:r>
          </w:p>
        </w:tc>
        <w:tc>
          <w:tcPr>
            <w:tcW w:w="1064" w:type="dxa"/>
          </w:tcPr>
          <w:p w:rsidR="00E114EA" w:rsidRPr="00866739" w:rsidRDefault="00E114EA" w:rsidP="00FE671D">
            <w:pPr>
              <w:ind w:left="5" w:right="5" w:hanging="5"/>
              <w:jc w:val="center"/>
              <w:rPr>
                <w:spacing w:val="-2"/>
              </w:rPr>
            </w:pPr>
            <w:r w:rsidRPr="00866739">
              <w:rPr>
                <w:spacing w:val="-2"/>
              </w:rPr>
              <w:t>тыс. руб.</w:t>
            </w:r>
          </w:p>
        </w:tc>
        <w:tc>
          <w:tcPr>
            <w:tcW w:w="1636" w:type="dxa"/>
          </w:tcPr>
          <w:p w:rsidR="00E114EA" w:rsidRPr="00866739" w:rsidRDefault="00E114EA" w:rsidP="00134C2D">
            <w:pPr>
              <w:ind w:left="5" w:right="5" w:hanging="5"/>
              <w:jc w:val="center"/>
              <w:rPr>
                <w:spacing w:val="-2"/>
              </w:rPr>
            </w:pPr>
            <w:r w:rsidRPr="00866739">
              <w:rPr>
                <w:spacing w:val="-2"/>
              </w:rPr>
              <w:t>91059,1</w:t>
            </w:r>
          </w:p>
          <w:p w:rsidR="00E114EA" w:rsidRPr="00866739" w:rsidRDefault="00E114EA" w:rsidP="00134C2D">
            <w:pPr>
              <w:ind w:left="5" w:right="5" w:hanging="5"/>
              <w:jc w:val="center"/>
              <w:rPr>
                <w:spacing w:val="-2"/>
              </w:rPr>
            </w:pPr>
            <w:r w:rsidRPr="00866739">
              <w:rPr>
                <w:spacing w:val="-2"/>
              </w:rPr>
              <w:t>3641,14</w:t>
            </w:r>
          </w:p>
        </w:tc>
        <w:tc>
          <w:tcPr>
            <w:tcW w:w="1620" w:type="dxa"/>
          </w:tcPr>
          <w:p w:rsidR="00E114EA" w:rsidRPr="00866739" w:rsidRDefault="00E114EA" w:rsidP="00866739">
            <w:pPr>
              <w:ind w:left="5" w:right="5" w:hanging="5"/>
              <w:jc w:val="center"/>
              <w:rPr>
                <w:spacing w:val="-2"/>
              </w:rPr>
            </w:pPr>
            <w:r w:rsidRPr="00866739">
              <w:rPr>
                <w:spacing w:val="-2"/>
              </w:rPr>
              <w:t>113202,56</w:t>
            </w:r>
          </w:p>
          <w:p w:rsidR="00E114EA" w:rsidRPr="00866739" w:rsidRDefault="00E114EA" w:rsidP="00866739">
            <w:pPr>
              <w:ind w:left="5" w:right="5" w:hanging="5"/>
              <w:jc w:val="center"/>
              <w:rPr>
                <w:spacing w:val="-2"/>
              </w:rPr>
            </w:pPr>
            <w:r w:rsidRPr="00866739">
              <w:rPr>
                <w:spacing w:val="-2"/>
              </w:rPr>
              <w:t>2056,14</w:t>
            </w:r>
          </w:p>
        </w:tc>
        <w:tc>
          <w:tcPr>
            <w:tcW w:w="720" w:type="dxa"/>
          </w:tcPr>
          <w:p w:rsidR="00E114EA" w:rsidRDefault="00E114EA" w:rsidP="00FE671D">
            <w:pPr>
              <w:ind w:left="5" w:right="5" w:hanging="5"/>
              <w:jc w:val="center"/>
              <w:rPr>
                <w:spacing w:val="-2"/>
              </w:rPr>
            </w:pPr>
            <w:r>
              <w:rPr>
                <w:spacing w:val="-2"/>
              </w:rPr>
              <w:t>124,3</w:t>
            </w:r>
          </w:p>
          <w:p w:rsidR="00E114EA" w:rsidRPr="00866739" w:rsidRDefault="00E114EA" w:rsidP="00FE671D">
            <w:pPr>
              <w:ind w:left="5" w:right="5" w:hanging="5"/>
              <w:jc w:val="center"/>
              <w:rPr>
                <w:spacing w:val="-2"/>
              </w:rPr>
            </w:pPr>
            <w:r>
              <w:rPr>
                <w:spacing w:val="-2"/>
              </w:rPr>
              <w:t>56,5</w:t>
            </w:r>
          </w:p>
        </w:tc>
      </w:tr>
      <w:tr w:rsidR="00E114EA" w:rsidRPr="00866739" w:rsidTr="001101A3">
        <w:tc>
          <w:tcPr>
            <w:tcW w:w="5328" w:type="dxa"/>
          </w:tcPr>
          <w:p w:rsidR="00E114EA" w:rsidRPr="00866739" w:rsidRDefault="00E114EA" w:rsidP="00FE671D">
            <w:pPr>
              <w:ind w:left="5" w:right="5" w:hanging="5"/>
              <w:rPr>
                <w:spacing w:val="-2"/>
              </w:rPr>
            </w:pPr>
            <w:r w:rsidRPr="00866739">
              <w:rPr>
                <w:spacing w:val="-2"/>
              </w:rPr>
              <w:t>Проведение проверок муниципального земельного контроля соблюдения земельного законодательства</w:t>
            </w:r>
          </w:p>
        </w:tc>
        <w:tc>
          <w:tcPr>
            <w:tcW w:w="1064" w:type="dxa"/>
          </w:tcPr>
          <w:p w:rsidR="00E114EA" w:rsidRPr="00866739" w:rsidRDefault="00E114EA" w:rsidP="00FE671D">
            <w:pPr>
              <w:ind w:left="5" w:right="5" w:hanging="5"/>
              <w:jc w:val="center"/>
              <w:rPr>
                <w:spacing w:val="-2"/>
              </w:rPr>
            </w:pPr>
            <w:r w:rsidRPr="00866739">
              <w:rPr>
                <w:spacing w:val="-2"/>
              </w:rPr>
              <w:t>ед.</w:t>
            </w:r>
          </w:p>
        </w:tc>
        <w:tc>
          <w:tcPr>
            <w:tcW w:w="1636" w:type="dxa"/>
          </w:tcPr>
          <w:p w:rsidR="00E114EA" w:rsidRPr="00866739" w:rsidRDefault="00E114EA" w:rsidP="00134C2D">
            <w:pPr>
              <w:ind w:left="5" w:right="5" w:hanging="5"/>
              <w:jc w:val="center"/>
              <w:rPr>
                <w:spacing w:val="-2"/>
              </w:rPr>
            </w:pPr>
            <w:r w:rsidRPr="00866739">
              <w:rPr>
                <w:spacing w:val="-2"/>
              </w:rPr>
              <w:t>88</w:t>
            </w:r>
          </w:p>
        </w:tc>
        <w:tc>
          <w:tcPr>
            <w:tcW w:w="1620" w:type="dxa"/>
          </w:tcPr>
          <w:p w:rsidR="00E114EA" w:rsidRPr="00866739" w:rsidRDefault="00E114EA" w:rsidP="00866739">
            <w:pPr>
              <w:ind w:left="5" w:right="5" w:hanging="5"/>
              <w:jc w:val="center"/>
              <w:rPr>
                <w:spacing w:val="-2"/>
              </w:rPr>
            </w:pPr>
            <w:r w:rsidRPr="00866739">
              <w:rPr>
                <w:spacing w:val="-2"/>
              </w:rPr>
              <w:t>99</w:t>
            </w:r>
          </w:p>
        </w:tc>
        <w:tc>
          <w:tcPr>
            <w:tcW w:w="720" w:type="dxa"/>
          </w:tcPr>
          <w:p w:rsidR="00E114EA" w:rsidRPr="00866739" w:rsidRDefault="00E114EA" w:rsidP="00FE671D">
            <w:pPr>
              <w:ind w:left="5" w:right="5" w:hanging="5"/>
              <w:jc w:val="center"/>
              <w:rPr>
                <w:spacing w:val="-2"/>
              </w:rPr>
            </w:pPr>
            <w:r>
              <w:rPr>
                <w:spacing w:val="-2"/>
              </w:rPr>
              <w:t>112,5</w:t>
            </w:r>
          </w:p>
        </w:tc>
      </w:tr>
      <w:tr w:rsidR="00E114EA" w:rsidRPr="00866739" w:rsidTr="001101A3">
        <w:tc>
          <w:tcPr>
            <w:tcW w:w="5328" w:type="dxa"/>
          </w:tcPr>
          <w:p w:rsidR="00E114EA" w:rsidRPr="00866739" w:rsidRDefault="00E114EA" w:rsidP="00FE671D">
            <w:pPr>
              <w:ind w:left="5" w:right="5" w:hanging="5"/>
              <w:rPr>
                <w:spacing w:val="-2"/>
              </w:rPr>
            </w:pPr>
            <w:r w:rsidRPr="00866739">
              <w:rPr>
                <w:spacing w:val="-2"/>
              </w:rPr>
              <w:t>Результаты проверок: количество выявленных нарушений земельного законодательства</w:t>
            </w:r>
          </w:p>
        </w:tc>
        <w:tc>
          <w:tcPr>
            <w:tcW w:w="1064" w:type="dxa"/>
          </w:tcPr>
          <w:p w:rsidR="00E114EA" w:rsidRPr="00866739" w:rsidRDefault="00E114EA" w:rsidP="00FE671D">
            <w:pPr>
              <w:ind w:left="5" w:right="5" w:hanging="5"/>
              <w:jc w:val="center"/>
              <w:rPr>
                <w:spacing w:val="-2"/>
              </w:rPr>
            </w:pPr>
            <w:r w:rsidRPr="00866739">
              <w:rPr>
                <w:spacing w:val="-2"/>
              </w:rPr>
              <w:t>ед.</w:t>
            </w:r>
          </w:p>
        </w:tc>
        <w:tc>
          <w:tcPr>
            <w:tcW w:w="1636" w:type="dxa"/>
          </w:tcPr>
          <w:p w:rsidR="00E114EA" w:rsidRPr="00866739" w:rsidRDefault="00E114EA" w:rsidP="00134C2D">
            <w:pPr>
              <w:ind w:left="5" w:right="5" w:hanging="5"/>
              <w:jc w:val="center"/>
              <w:rPr>
                <w:spacing w:val="-2"/>
                <w:lang w:val="en-US"/>
              </w:rPr>
            </w:pPr>
            <w:r w:rsidRPr="00866739">
              <w:rPr>
                <w:spacing w:val="-2"/>
              </w:rPr>
              <w:t>32</w:t>
            </w:r>
          </w:p>
        </w:tc>
        <w:tc>
          <w:tcPr>
            <w:tcW w:w="1620" w:type="dxa"/>
          </w:tcPr>
          <w:p w:rsidR="00E114EA" w:rsidRPr="00866739" w:rsidRDefault="00E114EA" w:rsidP="00866739">
            <w:pPr>
              <w:ind w:left="5" w:right="5" w:hanging="5"/>
              <w:jc w:val="center"/>
              <w:rPr>
                <w:spacing w:val="-2"/>
              </w:rPr>
            </w:pPr>
            <w:r w:rsidRPr="00866739">
              <w:rPr>
                <w:spacing w:val="-2"/>
              </w:rPr>
              <w:t>20</w:t>
            </w:r>
          </w:p>
        </w:tc>
        <w:tc>
          <w:tcPr>
            <w:tcW w:w="720" w:type="dxa"/>
          </w:tcPr>
          <w:p w:rsidR="00E114EA" w:rsidRPr="00866739" w:rsidRDefault="00E114EA" w:rsidP="00FE671D">
            <w:pPr>
              <w:ind w:left="5" w:right="5" w:hanging="5"/>
              <w:jc w:val="center"/>
              <w:rPr>
                <w:spacing w:val="-2"/>
              </w:rPr>
            </w:pPr>
            <w:r>
              <w:rPr>
                <w:spacing w:val="-2"/>
              </w:rPr>
              <w:t>62,5</w:t>
            </w:r>
          </w:p>
        </w:tc>
      </w:tr>
    </w:tbl>
    <w:p w:rsidR="00E114EA" w:rsidRPr="004C589B" w:rsidRDefault="00E114EA" w:rsidP="00A054D6">
      <w:pPr>
        <w:suppressAutoHyphens w:val="0"/>
        <w:ind w:firstLine="709"/>
        <w:jc w:val="both"/>
        <w:rPr>
          <w:snapToGrid w:val="0"/>
          <w:color w:val="666699"/>
          <w:sz w:val="28"/>
          <w:szCs w:val="28"/>
        </w:rPr>
      </w:pPr>
      <w:r w:rsidRPr="00745193">
        <w:rPr>
          <w:snapToGrid w:val="0"/>
          <w:color w:val="666699"/>
        </w:rPr>
        <w:t xml:space="preserve"> </w:t>
      </w:r>
    </w:p>
    <w:p w:rsidR="00E114EA" w:rsidRPr="006B1DD5" w:rsidRDefault="00E114EA" w:rsidP="00A054D6">
      <w:pPr>
        <w:suppressAutoHyphens w:val="0"/>
        <w:ind w:firstLine="709"/>
        <w:jc w:val="both"/>
        <w:rPr>
          <w:b/>
          <w:i/>
          <w:sz w:val="24"/>
          <w:szCs w:val="24"/>
          <w:lang w:eastAsia="ru-RU"/>
        </w:rPr>
      </w:pPr>
      <w:r w:rsidRPr="006B1DD5">
        <w:rPr>
          <w:snapToGrid w:val="0"/>
        </w:rPr>
        <w:t xml:space="preserve">  </w:t>
      </w:r>
      <w:r w:rsidRPr="006B1DD5">
        <w:rPr>
          <w:b/>
          <w:i/>
          <w:sz w:val="24"/>
          <w:szCs w:val="24"/>
          <w:lang w:eastAsia="ru-RU"/>
        </w:rPr>
        <w:t>Осуществление муниципального земельного контроля за использованием земель городского округа</w:t>
      </w:r>
    </w:p>
    <w:p w:rsidR="00E114EA" w:rsidRPr="006B1DD5" w:rsidRDefault="00E114EA" w:rsidP="00A054D6">
      <w:pPr>
        <w:suppressAutoHyphens w:val="0"/>
        <w:ind w:firstLine="709"/>
        <w:jc w:val="both"/>
        <w:rPr>
          <w:b/>
          <w:i/>
          <w:sz w:val="24"/>
          <w:szCs w:val="24"/>
          <w:lang w:eastAsia="ru-RU"/>
        </w:rPr>
      </w:pPr>
    </w:p>
    <w:p w:rsidR="00E114EA" w:rsidRPr="006B1DD5" w:rsidRDefault="00E114EA" w:rsidP="006F36FB">
      <w:pPr>
        <w:ind w:firstLine="720"/>
        <w:jc w:val="both"/>
        <w:rPr>
          <w:snapToGrid w:val="0"/>
          <w:sz w:val="24"/>
          <w:szCs w:val="24"/>
        </w:rPr>
      </w:pPr>
      <w:r w:rsidRPr="006B1DD5">
        <w:rPr>
          <w:snapToGrid w:val="0"/>
          <w:sz w:val="24"/>
          <w:szCs w:val="24"/>
        </w:rPr>
        <w:t>Земельный контроль осуществляется в соответствии с административным регламентом проведения проверок при осуществлении муниципального земельного контроля на территории Серовского городского округа, утвержденным постановлением главы администрации Серовского городского округа от 21.01.2010 г. № 85 (с изменениями от 01.08.2014 № 1476). Проведение проверок муниципального земельного контроля (индивидуальных предпринимателей и юридических лиц) в 2014 году осуществлялось на основании годового плана проверок, согласованного с прокуратурой Свердловской области и опубликованного на официальном сайте администрации Серовского городского округа.</w:t>
      </w:r>
    </w:p>
    <w:p w:rsidR="00E114EA" w:rsidRPr="00631FD1" w:rsidRDefault="00E114EA" w:rsidP="00631FD1">
      <w:pPr>
        <w:ind w:firstLine="720"/>
        <w:jc w:val="both"/>
        <w:rPr>
          <w:sz w:val="24"/>
          <w:szCs w:val="24"/>
        </w:rPr>
      </w:pPr>
      <w:r w:rsidRPr="00631FD1">
        <w:rPr>
          <w:sz w:val="24"/>
          <w:szCs w:val="24"/>
        </w:rPr>
        <w:t>За 2014 год в рамках муниципального земельного контроля проведено 52 плановых проверки, 50 внеплановых проверок соблюдения земельного законодательства.  Не проведены 8 плановых проверок: 4 по причине прекращения проверяемыми лицами предпринимательской деятельности на основании собственного решения, 4 по причине невозможности их проведения.</w:t>
      </w:r>
    </w:p>
    <w:p w:rsidR="00E114EA" w:rsidRPr="00631FD1" w:rsidRDefault="00E114EA" w:rsidP="00631FD1">
      <w:pPr>
        <w:ind w:firstLine="720"/>
        <w:jc w:val="both"/>
        <w:rPr>
          <w:sz w:val="24"/>
          <w:szCs w:val="24"/>
        </w:rPr>
      </w:pPr>
      <w:r w:rsidRPr="00631FD1">
        <w:rPr>
          <w:sz w:val="24"/>
          <w:szCs w:val="24"/>
        </w:rPr>
        <w:t xml:space="preserve">Материалы проверок с приложением необходимых документов в 5-дневный срок после проведения проверок направлены в орган государственного земельного контроля. </w:t>
      </w:r>
    </w:p>
    <w:p w:rsidR="00E114EA" w:rsidRPr="00631FD1" w:rsidRDefault="00E114EA" w:rsidP="00631FD1">
      <w:pPr>
        <w:ind w:firstLine="720"/>
        <w:jc w:val="both"/>
        <w:rPr>
          <w:sz w:val="24"/>
          <w:szCs w:val="24"/>
        </w:rPr>
      </w:pPr>
      <w:r w:rsidRPr="00631FD1">
        <w:rPr>
          <w:sz w:val="24"/>
          <w:szCs w:val="24"/>
        </w:rPr>
        <w:t>По результатам проверок выявлено 55 нарушений, возбуждено и рассмотрено 27 дел об административных правонарушениях, вынесены постановления о назначении административного наказания в виде штрафов на сумму 51,3 тыс. рублей, вынесено 35 предписаний об устранении выявленных нарушений и 17 отказов в возбуждении административных дел. Основные причины отказов – отсутствие в действиях проверяемого лица состава правонарушения либо малозначительность совершенного нарушения, по 6 материалам отсутствует информация органа государственного земельного надзора о принятых мерах. Внеплановые проверки юридических лиц и индивидуальных предпринимателей не проводились.</w:t>
      </w:r>
    </w:p>
    <w:p w:rsidR="00E114EA" w:rsidRPr="00631FD1" w:rsidRDefault="00E114EA" w:rsidP="00631FD1">
      <w:pPr>
        <w:ind w:firstLine="720"/>
        <w:jc w:val="both"/>
        <w:rPr>
          <w:sz w:val="24"/>
          <w:szCs w:val="24"/>
        </w:rPr>
      </w:pPr>
      <w:r w:rsidRPr="00631FD1">
        <w:rPr>
          <w:sz w:val="24"/>
          <w:szCs w:val="24"/>
        </w:rPr>
        <w:t>Направлено 392 претензии арендаторам земельных участков о взыскании задолженности по арендной плате.</w:t>
      </w:r>
    </w:p>
    <w:p w:rsidR="00E114EA" w:rsidRPr="00745193" w:rsidRDefault="00E114EA" w:rsidP="00FE671D">
      <w:pPr>
        <w:spacing w:line="322" w:lineRule="exact"/>
        <w:ind w:left="5" w:right="5" w:firstLine="562"/>
        <w:jc w:val="both"/>
        <w:rPr>
          <w:color w:val="666699"/>
          <w:sz w:val="24"/>
          <w:szCs w:val="24"/>
        </w:rPr>
      </w:pPr>
    </w:p>
    <w:p w:rsidR="00E114EA" w:rsidRPr="00520295" w:rsidRDefault="00E114EA" w:rsidP="00FE671D">
      <w:pPr>
        <w:spacing w:line="322" w:lineRule="exact"/>
        <w:ind w:left="5" w:right="5" w:firstLine="562"/>
        <w:jc w:val="both"/>
        <w:rPr>
          <w:b/>
          <w:i/>
          <w:sz w:val="24"/>
          <w:szCs w:val="24"/>
        </w:rPr>
      </w:pPr>
      <w:r w:rsidRPr="00520295">
        <w:rPr>
          <w:b/>
          <w:i/>
          <w:sz w:val="24"/>
          <w:szCs w:val="24"/>
        </w:rPr>
        <w:t>Осуществление муниципального  лесного контроля</w:t>
      </w:r>
    </w:p>
    <w:p w:rsidR="00E114EA" w:rsidRPr="00520295" w:rsidRDefault="00E114EA" w:rsidP="00FE671D">
      <w:pPr>
        <w:spacing w:line="322" w:lineRule="exact"/>
        <w:ind w:left="5" w:right="5" w:firstLine="562"/>
        <w:jc w:val="both"/>
        <w:rPr>
          <w:b/>
          <w:i/>
          <w:sz w:val="24"/>
          <w:szCs w:val="24"/>
        </w:rPr>
      </w:pPr>
    </w:p>
    <w:p w:rsidR="00E114EA" w:rsidRPr="00520295" w:rsidRDefault="00E114EA" w:rsidP="006F36FB">
      <w:pPr>
        <w:ind w:firstLine="720"/>
        <w:jc w:val="both"/>
        <w:rPr>
          <w:snapToGrid w:val="0"/>
          <w:sz w:val="24"/>
          <w:szCs w:val="24"/>
        </w:rPr>
      </w:pPr>
      <w:r w:rsidRPr="00520295">
        <w:rPr>
          <w:snapToGrid w:val="0"/>
          <w:sz w:val="24"/>
          <w:szCs w:val="24"/>
        </w:rPr>
        <w:t xml:space="preserve">Лесной контроль осуществляется в соответствии с административным регламентом проведения проверок при осуществлении муниципального лесного контроля на территории Серовского городского округа, утвержденным постановлением главы администрации Серовского городского округа от 05.09.2011г. № 1529 (с изменениями от 28.03.2012г. № 488). </w:t>
      </w:r>
    </w:p>
    <w:p w:rsidR="00E114EA" w:rsidRPr="00BD50AD" w:rsidRDefault="00E114EA" w:rsidP="006F36FB">
      <w:pPr>
        <w:ind w:firstLine="720"/>
        <w:jc w:val="both"/>
        <w:rPr>
          <w:snapToGrid w:val="0"/>
          <w:sz w:val="24"/>
          <w:szCs w:val="24"/>
        </w:rPr>
      </w:pPr>
      <w:r w:rsidRPr="00520295">
        <w:rPr>
          <w:snapToGrid w:val="0"/>
          <w:sz w:val="24"/>
          <w:szCs w:val="24"/>
        </w:rPr>
        <w:t xml:space="preserve">Проведение проверок муниципального лесного контроля (индивидуальных предпринимателей и юридических лиц) в 2014 году осуществлялось на основании годового плана проверок, согласованного с прокуратурой Свердловской области и опубликованного на </w:t>
      </w:r>
      <w:r w:rsidRPr="00BD50AD">
        <w:rPr>
          <w:snapToGrid w:val="0"/>
          <w:sz w:val="24"/>
          <w:szCs w:val="24"/>
        </w:rPr>
        <w:t>официальном сайте администрации Серовского городского округа.</w:t>
      </w:r>
    </w:p>
    <w:p w:rsidR="00E114EA" w:rsidRPr="00BD50AD" w:rsidRDefault="00E114EA" w:rsidP="006F36FB">
      <w:pPr>
        <w:ind w:firstLine="720"/>
        <w:jc w:val="both"/>
        <w:rPr>
          <w:snapToGrid w:val="0"/>
          <w:sz w:val="24"/>
          <w:szCs w:val="24"/>
        </w:rPr>
      </w:pPr>
      <w:r w:rsidRPr="00BD50AD">
        <w:rPr>
          <w:snapToGrid w:val="0"/>
          <w:sz w:val="24"/>
          <w:szCs w:val="24"/>
        </w:rPr>
        <w:t>Планом было предусмотрено проведение 3 проверок соблюдения лесного законодательства, проведено 3 проверки.</w:t>
      </w:r>
    </w:p>
    <w:p w:rsidR="00E114EA" w:rsidRPr="00ED76CD" w:rsidRDefault="00E114EA" w:rsidP="00942412">
      <w:pPr>
        <w:spacing w:before="326" w:line="322" w:lineRule="exact"/>
        <w:ind w:left="6" w:right="6" w:firstLine="561"/>
        <w:jc w:val="both"/>
        <w:rPr>
          <w:b/>
          <w:i/>
          <w:sz w:val="24"/>
          <w:szCs w:val="24"/>
        </w:rPr>
      </w:pPr>
      <w:r w:rsidRPr="00ED76CD">
        <w:rPr>
          <w:b/>
          <w:i/>
          <w:sz w:val="24"/>
          <w:szCs w:val="24"/>
        </w:rPr>
        <w:t>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w:t>
      </w:r>
    </w:p>
    <w:p w:rsidR="00E114EA" w:rsidRPr="00ED76CD" w:rsidRDefault="00E114EA" w:rsidP="00633B92">
      <w:pPr>
        <w:spacing w:line="322" w:lineRule="exact"/>
        <w:ind w:left="6" w:right="6" w:firstLine="561"/>
        <w:jc w:val="both"/>
        <w:rPr>
          <w:sz w:val="28"/>
          <w:szCs w:val="28"/>
        </w:rPr>
      </w:pPr>
    </w:p>
    <w:p w:rsidR="00E114EA" w:rsidRPr="00ED76CD" w:rsidRDefault="00E114EA" w:rsidP="006F36FB">
      <w:pPr>
        <w:ind w:firstLine="720"/>
        <w:jc w:val="both"/>
        <w:rPr>
          <w:snapToGrid w:val="0"/>
          <w:sz w:val="24"/>
          <w:szCs w:val="24"/>
        </w:rPr>
      </w:pPr>
      <w:r w:rsidRPr="00ED76CD">
        <w:rPr>
          <w:snapToGrid w:val="0"/>
          <w:sz w:val="24"/>
          <w:szCs w:val="24"/>
        </w:rPr>
        <w:t>Схема размещения рекламных конструкций разработана ООА СГО «Комитет по управлению муниципальным имуществом».</w:t>
      </w:r>
      <w:r>
        <w:rPr>
          <w:snapToGrid w:val="0"/>
          <w:sz w:val="24"/>
          <w:szCs w:val="24"/>
        </w:rPr>
        <w:t xml:space="preserve"> </w:t>
      </w:r>
      <w:r w:rsidRPr="00ED76CD">
        <w:rPr>
          <w:snapToGrid w:val="0"/>
          <w:sz w:val="24"/>
          <w:szCs w:val="24"/>
        </w:rPr>
        <w:t>В настоящее время проводится работа по устранению замечаний по предписанию отделения государственной инспекции безопасности дорожного движения ММО МВД России «Серовский».</w:t>
      </w:r>
    </w:p>
    <w:p w:rsidR="00E114EA" w:rsidRPr="00745193" w:rsidRDefault="00E114EA" w:rsidP="006F36FB">
      <w:pPr>
        <w:ind w:firstLine="720"/>
        <w:jc w:val="both"/>
        <w:rPr>
          <w:snapToGrid w:val="0"/>
          <w:color w:val="666699"/>
          <w:sz w:val="24"/>
          <w:szCs w:val="24"/>
        </w:rPr>
      </w:pPr>
      <w:r w:rsidRPr="00ED76CD">
        <w:rPr>
          <w:snapToGrid w:val="0"/>
          <w:sz w:val="24"/>
          <w:szCs w:val="24"/>
        </w:rPr>
        <w:t xml:space="preserve"> В 2014 году заключено 18 договоров на установку</w:t>
      </w:r>
      <w:r w:rsidRPr="00ED6CE3">
        <w:rPr>
          <w:snapToGrid w:val="0"/>
          <w:sz w:val="24"/>
          <w:szCs w:val="24"/>
        </w:rPr>
        <w:t xml:space="preserve"> и эксплуатацию рекламных конструкций. Это на уровне 2013 года</w:t>
      </w:r>
      <w:r w:rsidRPr="00745193">
        <w:rPr>
          <w:snapToGrid w:val="0"/>
          <w:color w:val="666699"/>
          <w:sz w:val="24"/>
          <w:szCs w:val="24"/>
        </w:rPr>
        <w:t xml:space="preserve">. </w:t>
      </w:r>
    </w:p>
    <w:p w:rsidR="00E114EA" w:rsidRPr="00ED6CE3" w:rsidRDefault="00E114EA" w:rsidP="006F36FB">
      <w:pPr>
        <w:ind w:firstLine="720"/>
        <w:jc w:val="both"/>
        <w:rPr>
          <w:snapToGrid w:val="0"/>
          <w:sz w:val="24"/>
          <w:szCs w:val="24"/>
        </w:rPr>
      </w:pPr>
      <w:r w:rsidRPr="00745193">
        <w:rPr>
          <w:snapToGrid w:val="0"/>
          <w:color w:val="666699"/>
          <w:sz w:val="24"/>
          <w:szCs w:val="24"/>
        </w:rPr>
        <w:t xml:space="preserve"> </w:t>
      </w:r>
      <w:r w:rsidRPr="00ED6CE3">
        <w:rPr>
          <w:snapToGrid w:val="0"/>
          <w:sz w:val="24"/>
          <w:szCs w:val="24"/>
        </w:rPr>
        <w:t>Количество рекламных конструкций в 2014 году насчитывает 18 штук, общей площадью 1 147,6 кв.м. Площадь информационного поля наружной рекламы не увеличилась, площадь информационного поля наружной социальной рекламы также  на уровне  прошлого года.</w:t>
      </w:r>
    </w:p>
    <w:p w:rsidR="00E114EA" w:rsidRPr="00ED6CE3" w:rsidRDefault="00E114EA" w:rsidP="006F36FB">
      <w:pPr>
        <w:ind w:firstLine="720"/>
        <w:jc w:val="both"/>
        <w:rPr>
          <w:snapToGrid w:val="0"/>
          <w:sz w:val="24"/>
          <w:szCs w:val="24"/>
        </w:rPr>
      </w:pPr>
      <w:r w:rsidRPr="00ED6CE3">
        <w:rPr>
          <w:snapToGrid w:val="0"/>
          <w:sz w:val="24"/>
          <w:szCs w:val="24"/>
        </w:rPr>
        <w:t xml:space="preserve"> Общая сумма средств, поступивших за отчетный период в бюджет округа от платы по договорам на установку и эксплуатацию рекламных конструкций – 676,51 тыс. рублей.</w:t>
      </w:r>
    </w:p>
    <w:p w:rsidR="00E114EA" w:rsidRPr="00745193" w:rsidRDefault="00E114EA" w:rsidP="009153CF">
      <w:pPr>
        <w:pStyle w:val="17"/>
        <w:jc w:val="both"/>
        <w:rPr>
          <w:snapToGrid w:val="0"/>
          <w:color w:val="666699"/>
          <w:sz w:val="24"/>
        </w:rPr>
      </w:pPr>
    </w:p>
    <w:tbl>
      <w:tblPr>
        <w:tblW w:w="10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8"/>
        <w:gridCol w:w="1064"/>
        <w:gridCol w:w="1344"/>
        <w:gridCol w:w="1344"/>
        <w:gridCol w:w="882"/>
      </w:tblGrid>
      <w:tr w:rsidR="00E114EA" w:rsidRPr="00ED6CE3" w:rsidTr="00520295">
        <w:trPr>
          <w:tblHeader/>
        </w:trPr>
        <w:tc>
          <w:tcPr>
            <w:tcW w:w="5688" w:type="dxa"/>
          </w:tcPr>
          <w:p w:rsidR="00E114EA" w:rsidRPr="00ED6CE3" w:rsidRDefault="00E114EA" w:rsidP="009153CF">
            <w:pPr>
              <w:pStyle w:val="17"/>
              <w:jc w:val="center"/>
              <w:rPr>
                <w:snapToGrid w:val="0"/>
              </w:rPr>
            </w:pPr>
            <w:r w:rsidRPr="00ED6CE3">
              <w:rPr>
                <w:snapToGrid w:val="0"/>
              </w:rPr>
              <w:t>Показатели</w:t>
            </w:r>
          </w:p>
        </w:tc>
        <w:tc>
          <w:tcPr>
            <w:tcW w:w="1064" w:type="dxa"/>
          </w:tcPr>
          <w:p w:rsidR="00E114EA" w:rsidRPr="00ED6CE3" w:rsidRDefault="00E114EA" w:rsidP="009153CF">
            <w:pPr>
              <w:pStyle w:val="17"/>
              <w:jc w:val="center"/>
              <w:rPr>
                <w:snapToGrid w:val="0"/>
              </w:rPr>
            </w:pPr>
            <w:r w:rsidRPr="00ED6CE3">
              <w:rPr>
                <w:snapToGrid w:val="0"/>
              </w:rPr>
              <w:t>Ед.изм.</w:t>
            </w:r>
          </w:p>
        </w:tc>
        <w:tc>
          <w:tcPr>
            <w:tcW w:w="1344" w:type="dxa"/>
          </w:tcPr>
          <w:p w:rsidR="00E114EA" w:rsidRPr="00ED6CE3" w:rsidRDefault="00E114EA" w:rsidP="00ED6CE3">
            <w:pPr>
              <w:pStyle w:val="17"/>
              <w:jc w:val="center"/>
              <w:rPr>
                <w:snapToGrid w:val="0"/>
              </w:rPr>
            </w:pPr>
            <w:r w:rsidRPr="00ED6CE3">
              <w:rPr>
                <w:snapToGrid w:val="0"/>
              </w:rPr>
              <w:t>2013г.</w:t>
            </w:r>
          </w:p>
        </w:tc>
        <w:tc>
          <w:tcPr>
            <w:tcW w:w="1344" w:type="dxa"/>
          </w:tcPr>
          <w:p w:rsidR="00E114EA" w:rsidRPr="00ED6CE3" w:rsidRDefault="00E114EA" w:rsidP="00023C1A">
            <w:pPr>
              <w:pStyle w:val="17"/>
              <w:jc w:val="center"/>
              <w:rPr>
                <w:snapToGrid w:val="0"/>
              </w:rPr>
            </w:pPr>
            <w:r w:rsidRPr="00ED6CE3">
              <w:rPr>
                <w:snapToGrid w:val="0"/>
              </w:rPr>
              <w:t>2014г.</w:t>
            </w:r>
          </w:p>
        </w:tc>
        <w:tc>
          <w:tcPr>
            <w:tcW w:w="882" w:type="dxa"/>
          </w:tcPr>
          <w:p w:rsidR="00E114EA" w:rsidRPr="00ED6CE3" w:rsidRDefault="00E114EA" w:rsidP="009153CF">
            <w:pPr>
              <w:pStyle w:val="17"/>
              <w:jc w:val="center"/>
              <w:rPr>
                <w:snapToGrid w:val="0"/>
              </w:rPr>
            </w:pPr>
            <w:r w:rsidRPr="00ED6CE3">
              <w:rPr>
                <w:snapToGrid w:val="0"/>
              </w:rPr>
              <w:t>%</w:t>
            </w:r>
          </w:p>
        </w:tc>
      </w:tr>
      <w:tr w:rsidR="00E114EA" w:rsidRPr="00ED6CE3" w:rsidTr="00ED6CE3">
        <w:tc>
          <w:tcPr>
            <w:tcW w:w="5688" w:type="dxa"/>
          </w:tcPr>
          <w:p w:rsidR="00E114EA" w:rsidRPr="00ED6CE3" w:rsidRDefault="00E114EA" w:rsidP="009153CF">
            <w:pPr>
              <w:widowControl w:val="0"/>
              <w:jc w:val="both"/>
              <w:rPr>
                <w:snapToGrid w:val="0"/>
              </w:rPr>
            </w:pPr>
            <w:r w:rsidRPr="00ED6CE3">
              <w:rPr>
                <w:snapToGrid w:val="0"/>
              </w:rPr>
              <w:t>Количество заключенных договоров на установку и эксплуатацию рекламных конструкций</w:t>
            </w:r>
          </w:p>
        </w:tc>
        <w:tc>
          <w:tcPr>
            <w:tcW w:w="1064" w:type="dxa"/>
          </w:tcPr>
          <w:p w:rsidR="00E114EA" w:rsidRPr="00ED6CE3" w:rsidRDefault="00E114EA" w:rsidP="009153CF">
            <w:pPr>
              <w:widowControl w:val="0"/>
              <w:jc w:val="center"/>
              <w:rPr>
                <w:snapToGrid w:val="0"/>
              </w:rPr>
            </w:pPr>
            <w:r w:rsidRPr="00ED6CE3">
              <w:rPr>
                <w:snapToGrid w:val="0"/>
              </w:rPr>
              <w:t>ед.</w:t>
            </w:r>
          </w:p>
        </w:tc>
        <w:tc>
          <w:tcPr>
            <w:tcW w:w="1344" w:type="dxa"/>
          </w:tcPr>
          <w:p w:rsidR="00E114EA" w:rsidRPr="00ED6CE3" w:rsidRDefault="00E114EA" w:rsidP="00ED6CE3">
            <w:pPr>
              <w:pStyle w:val="17"/>
              <w:jc w:val="center"/>
              <w:rPr>
                <w:snapToGrid w:val="0"/>
              </w:rPr>
            </w:pPr>
            <w:r w:rsidRPr="00ED6CE3">
              <w:rPr>
                <w:snapToGrid w:val="0"/>
              </w:rPr>
              <w:t>18</w:t>
            </w:r>
          </w:p>
        </w:tc>
        <w:tc>
          <w:tcPr>
            <w:tcW w:w="1344" w:type="dxa"/>
          </w:tcPr>
          <w:p w:rsidR="00E114EA" w:rsidRPr="00ED6CE3" w:rsidRDefault="00E114EA" w:rsidP="00023C1A">
            <w:pPr>
              <w:pStyle w:val="17"/>
              <w:jc w:val="center"/>
              <w:rPr>
                <w:snapToGrid w:val="0"/>
              </w:rPr>
            </w:pPr>
            <w:r w:rsidRPr="00ED6CE3">
              <w:rPr>
                <w:snapToGrid w:val="0"/>
              </w:rPr>
              <w:t>18</w:t>
            </w:r>
          </w:p>
        </w:tc>
        <w:tc>
          <w:tcPr>
            <w:tcW w:w="882" w:type="dxa"/>
          </w:tcPr>
          <w:p w:rsidR="00E114EA" w:rsidRPr="00ED6CE3" w:rsidRDefault="00E114EA" w:rsidP="009153CF">
            <w:pPr>
              <w:pStyle w:val="17"/>
              <w:jc w:val="center"/>
              <w:rPr>
                <w:snapToGrid w:val="0"/>
              </w:rPr>
            </w:pPr>
            <w:r w:rsidRPr="00ED6CE3">
              <w:rPr>
                <w:snapToGrid w:val="0"/>
              </w:rPr>
              <w:t>100</w:t>
            </w:r>
          </w:p>
        </w:tc>
      </w:tr>
      <w:tr w:rsidR="00E114EA" w:rsidRPr="00ED6CE3" w:rsidTr="00ED6CE3">
        <w:tc>
          <w:tcPr>
            <w:tcW w:w="5688" w:type="dxa"/>
          </w:tcPr>
          <w:p w:rsidR="00E114EA" w:rsidRPr="00ED6CE3" w:rsidRDefault="00E114EA" w:rsidP="009153CF">
            <w:pPr>
              <w:widowControl w:val="0"/>
              <w:jc w:val="both"/>
              <w:rPr>
                <w:snapToGrid w:val="0"/>
              </w:rPr>
            </w:pPr>
            <w:r w:rsidRPr="00ED6CE3">
              <w:rPr>
                <w:snapToGrid w:val="0"/>
              </w:rPr>
              <w:t>Количество рекламных конструкций, по которым заключены договоры на установку и эксплуатацию рекламных конструкций</w:t>
            </w:r>
          </w:p>
        </w:tc>
        <w:tc>
          <w:tcPr>
            <w:tcW w:w="1064" w:type="dxa"/>
          </w:tcPr>
          <w:p w:rsidR="00E114EA" w:rsidRPr="00ED6CE3" w:rsidRDefault="00E114EA" w:rsidP="009153CF">
            <w:pPr>
              <w:widowControl w:val="0"/>
              <w:jc w:val="center"/>
              <w:rPr>
                <w:snapToGrid w:val="0"/>
              </w:rPr>
            </w:pPr>
            <w:r w:rsidRPr="00ED6CE3">
              <w:rPr>
                <w:snapToGrid w:val="0"/>
              </w:rPr>
              <w:t>ед.</w:t>
            </w:r>
          </w:p>
        </w:tc>
        <w:tc>
          <w:tcPr>
            <w:tcW w:w="1344" w:type="dxa"/>
          </w:tcPr>
          <w:p w:rsidR="00E114EA" w:rsidRPr="00ED6CE3" w:rsidRDefault="00E114EA" w:rsidP="00ED6CE3">
            <w:pPr>
              <w:pStyle w:val="17"/>
              <w:jc w:val="center"/>
              <w:rPr>
                <w:snapToGrid w:val="0"/>
              </w:rPr>
            </w:pPr>
            <w:r w:rsidRPr="00ED6CE3">
              <w:rPr>
                <w:snapToGrid w:val="0"/>
              </w:rPr>
              <w:t>44</w:t>
            </w:r>
          </w:p>
          <w:p w:rsidR="00E114EA" w:rsidRPr="00ED6CE3" w:rsidRDefault="00E114EA" w:rsidP="00ED6CE3">
            <w:pPr>
              <w:pStyle w:val="17"/>
              <w:jc w:val="center"/>
              <w:rPr>
                <w:snapToGrid w:val="0"/>
                <w:vertAlign w:val="superscript"/>
              </w:rPr>
            </w:pPr>
            <w:r w:rsidRPr="00ED6CE3">
              <w:rPr>
                <w:snapToGrid w:val="0"/>
              </w:rPr>
              <w:t>площадь -1290,2 м</w:t>
            </w:r>
            <w:r w:rsidRPr="00ED6CE3">
              <w:rPr>
                <w:snapToGrid w:val="0"/>
                <w:vertAlign w:val="superscript"/>
              </w:rPr>
              <w:t>2</w:t>
            </w:r>
          </w:p>
        </w:tc>
        <w:tc>
          <w:tcPr>
            <w:tcW w:w="1344" w:type="dxa"/>
          </w:tcPr>
          <w:p w:rsidR="00E114EA" w:rsidRPr="00ED6CE3" w:rsidRDefault="00E114EA" w:rsidP="00023C1A">
            <w:pPr>
              <w:pStyle w:val="17"/>
              <w:jc w:val="center"/>
              <w:rPr>
                <w:snapToGrid w:val="0"/>
              </w:rPr>
            </w:pPr>
            <w:r w:rsidRPr="00ED6CE3">
              <w:rPr>
                <w:snapToGrid w:val="0"/>
              </w:rPr>
              <w:t>18</w:t>
            </w:r>
          </w:p>
          <w:p w:rsidR="00E114EA" w:rsidRPr="00ED6CE3" w:rsidRDefault="00E114EA" w:rsidP="00023C1A">
            <w:pPr>
              <w:pStyle w:val="17"/>
              <w:jc w:val="center"/>
              <w:rPr>
                <w:snapToGrid w:val="0"/>
              </w:rPr>
            </w:pPr>
            <w:r w:rsidRPr="00ED6CE3">
              <w:rPr>
                <w:snapToGrid w:val="0"/>
              </w:rPr>
              <w:t>площадь – 1147,6 м</w:t>
            </w:r>
            <w:r w:rsidRPr="00ED6CE3">
              <w:rPr>
                <w:snapToGrid w:val="0"/>
                <w:vertAlign w:val="superscript"/>
              </w:rPr>
              <w:t>2</w:t>
            </w:r>
          </w:p>
        </w:tc>
        <w:tc>
          <w:tcPr>
            <w:tcW w:w="882" w:type="dxa"/>
          </w:tcPr>
          <w:p w:rsidR="00E114EA" w:rsidRPr="00ED6CE3" w:rsidRDefault="00E114EA" w:rsidP="009153CF">
            <w:pPr>
              <w:pStyle w:val="17"/>
              <w:jc w:val="center"/>
              <w:rPr>
                <w:snapToGrid w:val="0"/>
              </w:rPr>
            </w:pPr>
            <w:r w:rsidRPr="00ED6CE3">
              <w:rPr>
                <w:snapToGrid w:val="0"/>
              </w:rPr>
              <w:t>41,0</w:t>
            </w:r>
          </w:p>
        </w:tc>
      </w:tr>
      <w:tr w:rsidR="00E114EA" w:rsidRPr="00ED6CE3" w:rsidTr="00ED6CE3">
        <w:tc>
          <w:tcPr>
            <w:tcW w:w="5688" w:type="dxa"/>
          </w:tcPr>
          <w:p w:rsidR="00E114EA" w:rsidRPr="00ED6CE3" w:rsidRDefault="00E114EA" w:rsidP="009153CF">
            <w:pPr>
              <w:keepNext/>
              <w:widowControl w:val="0"/>
              <w:jc w:val="both"/>
              <w:rPr>
                <w:snapToGrid w:val="0"/>
              </w:rPr>
            </w:pPr>
            <w:r w:rsidRPr="00ED6CE3">
              <w:rPr>
                <w:snapToGrid w:val="0"/>
              </w:rPr>
              <w:t>Общая сумма средств, поступивших за отчетный период в бюджет города от платы по договорам на установку и эксплуатацию рекламных конструкций</w:t>
            </w:r>
          </w:p>
        </w:tc>
        <w:tc>
          <w:tcPr>
            <w:tcW w:w="1064" w:type="dxa"/>
          </w:tcPr>
          <w:p w:rsidR="00E114EA" w:rsidRPr="00ED6CE3" w:rsidRDefault="00E114EA" w:rsidP="009153CF">
            <w:pPr>
              <w:keepNext/>
              <w:widowControl w:val="0"/>
              <w:jc w:val="center"/>
              <w:rPr>
                <w:snapToGrid w:val="0"/>
              </w:rPr>
            </w:pPr>
            <w:r w:rsidRPr="00ED6CE3">
              <w:rPr>
                <w:snapToGrid w:val="0"/>
              </w:rPr>
              <w:t>тыс. руб.</w:t>
            </w:r>
          </w:p>
        </w:tc>
        <w:tc>
          <w:tcPr>
            <w:tcW w:w="1344" w:type="dxa"/>
          </w:tcPr>
          <w:p w:rsidR="00E114EA" w:rsidRPr="00ED6CE3" w:rsidRDefault="00E114EA" w:rsidP="00ED6CE3">
            <w:pPr>
              <w:pStyle w:val="17"/>
              <w:jc w:val="center"/>
              <w:rPr>
                <w:snapToGrid w:val="0"/>
              </w:rPr>
            </w:pPr>
            <w:r w:rsidRPr="00ED6CE3">
              <w:rPr>
                <w:snapToGrid w:val="0"/>
              </w:rPr>
              <w:t>717,58</w:t>
            </w:r>
          </w:p>
        </w:tc>
        <w:tc>
          <w:tcPr>
            <w:tcW w:w="1344" w:type="dxa"/>
          </w:tcPr>
          <w:p w:rsidR="00E114EA" w:rsidRPr="00ED6CE3" w:rsidRDefault="00E114EA" w:rsidP="007E2063">
            <w:pPr>
              <w:pStyle w:val="17"/>
              <w:jc w:val="center"/>
              <w:rPr>
                <w:snapToGrid w:val="0"/>
              </w:rPr>
            </w:pPr>
            <w:r w:rsidRPr="00ED6CE3">
              <w:rPr>
                <w:snapToGrid w:val="0"/>
              </w:rPr>
              <w:t>676,51</w:t>
            </w:r>
          </w:p>
        </w:tc>
        <w:tc>
          <w:tcPr>
            <w:tcW w:w="882" w:type="dxa"/>
          </w:tcPr>
          <w:p w:rsidR="00E114EA" w:rsidRPr="00ED6CE3" w:rsidRDefault="00E114EA" w:rsidP="009153CF">
            <w:pPr>
              <w:pStyle w:val="17"/>
              <w:jc w:val="center"/>
              <w:rPr>
                <w:snapToGrid w:val="0"/>
              </w:rPr>
            </w:pPr>
            <w:r w:rsidRPr="00ED6CE3">
              <w:rPr>
                <w:snapToGrid w:val="0"/>
              </w:rPr>
              <w:t>94,3</w:t>
            </w:r>
          </w:p>
        </w:tc>
      </w:tr>
      <w:tr w:rsidR="00E114EA" w:rsidRPr="00ED6CE3" w:rsidTr="00ED6CE3">
        <w:tc>
          <w:tcPr>
            <w:tcW w:w="5688" w:type="dxa"/>
          </w:tcPr>
          <w:p w:rsidR="00E114EA" w:rsidRPr="00ED6CE3" w:rsidRDefault="00E114EA" w:rsidP="009153CF">
            <w:pPr>
              <w:widowControl w:val="0"/>
              <w:jc w:val="both"/>
              <w:rPr>
                <w:snapToGrid w:val="0"/>
              </w:rPr>
            </w:pPr>
            <w:r w:rsidRPr="00ED6CE3">
              <w:rPr>
                <w:snapToGrid w:val="0"/>
              </w:rPr>
              <w:t>Площадь информационного поля наружной рекламы – всего,</w:t>
            </w:r>
          </w:p>
          <w:p w:rsidR="00E114EA" w:rsidRPr="00ED6CE3" w:rsidRDefault="00E114EA" w:rsidP="009153CF">
            <w:pPr>
              <w:widowControl w:val="0"/>
              <w:ind w:firstLine="459"/>
              <w:jc w:val="both"/>
              <w:rPr>
                <w:snapToGrid w:val="0"/>
              </w:rPr>
            </w:pPr>
            <w:r w:rsidRPr="00ED6CE3">
              <w:rPr>
                <w:snapToGrid w:val="0"/>
              </w:rPr>
              <w:t>в том числе по видам рекламных конструкций</w:t>
            </w:r>
          </w:p>
        </w:tc>
        <w:tc>
          <w:tcPr>
            <w:tcW w:w="1064" w:type="dxa"/>
          </w:tcPr>
          <w:p w:rsidR="00E114EA" w:rsidRPr="00ED6CE3" w:rsidRDefault="00E114EA" w:rsidP="009153CF">
            <w:pPr>
              <w:widowControl w:val="0"/>
              <w:jc w:val="center"/>
              <w:rPr>
                <w:snapToGrid w:val="0"/>
              </w:rPr>
            </w:pPr>
            <w:r w:rsidRPr="00ED6CE3">
              <w:rPr>
                <w:snapToGrid w:val="0"/>
              </w:rPr>
              <w:t>ед.</w:t>
            </w:r>
          </w:p>
          <w:p w:rsidR="00E114EA" w:rsidRPr="00ED6CE3" w:rsidRDefault="00E114EA" w:rsidP="009153CF">
            <w:pPr>
              <w:widowControl w:val="0"/>
              <w:jc w:val="center"/>
              <w:rPr>
                <w:snapToGrid w:val="0"/>
              </w:rPr>
            </w:pPr>
            <w:r w:rsidRPr="00ED6CE3">
              <w:rPr>
                <w:snapToGrid w:val="0"/>
              </w:rPr>
              <w:t>кв. м</w:t>
            </w:r>
          </w:p>
        </w:tc>
        <w:tc>
          <w:tcPr>
            <w:tcW w:w="1344" w:type="dxa"/>
          </w:tcPr>
          <w:p w:rsidR="00E114EA" w:rsidRPr="00ED6CE3" w:rsidRDefault="00E114EA" w:rsidP="00ED6CE3">
            <w:pPr>
              <w:pStyle w:val="17"/>
              <w:jc w:val="center"/>
              <w:rPr>
                <w:snapToGrid w:val="0"/>
              </w:rPr>
            </w:pPr>
            <w:r w:rsidRPr="00ED6CE3">
              <w:rPr>
                <w:snapToGrid w:val="0"/>
              </w:rPr>
              <w:t>82</w:t>
            </w:r>
          </w:p>
          <w:p w:rsidR="00E114EA" w:rsidRPr="00ED6CE3" w:rsidRDefault="00E114EA" w:rsidP="00ED6CE3">
            <w:pPr>
              <w:pStyle w:val="17"/>
              <w:jc w:val="center"/>
              <w:rPr>
                <w:snapToGrid w:val="0"/>
              </w:rPr>
            </w:pPr>
            <w:r w:rsidRPr="00ED6CE3">
              <w:rPr>
                <w:snapToGrid w:val="0"/>
              </w:rPr>
              <w:t>2395,6</w:t>
            </w:r>
          </w:p>
        </w:tc>
        <w:tc>
          <w:tcPr>
            <w:tcW w:w="1344" w:type="dxa"/>
          </w:tcPr>
          <w:p w:rsidR="00E114EA" w:rsidRPr="00ED6CE3" w:rsidRDefault="00E114EA" w:rsidP="007E2063">
            <w:pPr>
              <w:pStyle w:val="17"/>
              <w:jc w:val="center"/>
              <w:rPr>
                <w:snapToGrid w:val="0"/>
              </w:rPr>
            </w:pPr>
            <w:r w:rsidRPr="00ED6CE3">
              <w:rPr>
                <w:snapToGrid w:val="0"/>
              </w:rPr>
              <w:t>82</w:t>
            </w:r>
          </w:p>
          <w:p w:rsidR="00E114EA" w:rsidRPr="00ED6CE3" w:rsidRDefault="00E114EA" w:rsidP="007E2063">
            <w:pPr>
              <w:pStyle w:val="17"/>
              <w:jc w:val="center"/>
              <w:rPr>
                <w:snapToGrid w:val="0"/>
              </w:rPr>
            </w:pPr>
            <w:r w:rsidRPr="00ED6CE3">
              <w:rPr>
                <w:snapToGrid w:val="0"/>
              </w:rPr>
              <w:t>2395,6</w:t>
            </w:r>
          </w:p>
        </w:tc>
        <w:tc>
          <w:tcPr>
            <w:tcW w:w="882" w:type="dxa"/>
          </w:tcPr>
          <w:p w:rsidR="00E114EA" w:rsidRPr="00ED6CE3" w:rsidRDefault="00E114EA" w:rsidP="009153CF">
            <w:pPr>
              <w:pStyle w:val="17"/>
              <w:jc w:val="center"/>
              <w:rPr>
                <w:snapToGrid w:val="0"/>
              </w:rPr>
            </w:pPr>
            <w:r w:rsidRPr="00ED6CE3">
              <w:rPr>
                <w:snapToGrid w:val="0"/>
              </w:rPr>
              <w:t>100</w:t>
            </w:r>
          </w:p>
        </w:tc>
      </w:tr>
      <w:tr w:rsidR="00E114EA" w:rsidRPr="00ED6CE3" w:rsidTr="00ED6CE3">
        <w:tc>
          <w:tcPr>
            <w:tcW w:w="5688" w:type="dxa"/>
          </w:tcPr>
          <w:p w:rsidR="00E114EA" w:rsidRPr="00ED6CE3" w:rsidRDefault="00E114EA" w:rsidP="009153CF">
            <w:pPr>
              <w:widowControl w:val="0"/>
              <w:jc w:val="both"/>
              <w:rPr>
                <w:snapToGrid w:val="0"/>
              </w:rPr>
            </w:pPr>
            <w:r w:rsidRPr="00ED6CE3">
              <w:rPr>
                <w:snapToGrid w:val="0"/>
              </w:rPr>
              <w:t xml:space="preserve">Площадь информационного поля наружной социальной рекламы </w:t>
            </w:r>
          </w:p>
        </w:tc>
        <w:tc>
          <w:tcPr>
            <w:tcW w:w="1064" w:type="dxa"/>
          </w:tcPr>
          <w:p w:rsidR="00E114EA" w:rsidRPr="00ED6CE3" w:rsidRDefault="00E114EA" w:rsidP="009153CF">
            <w:pPr>
              <w:widowControl w:val="0"/>
              <w:jc w:val="center"/>
              <w:rPr>
                <w:snapToGrid w:val="0"/>
              </w:rPr>
            </w:pPr>
            <w:r w:rsidRPr="00ED6CE3">
              <w:rPr>
                <w:snapToGrid w:val="0"/>
              </w:rPr>
              <w:t>кв. м</w:t>
            </w:r>
          </w:p>
        </w:tc>
        <w:tc>
          <w:tcPr>
            <w:tcW w:w="1344" w:type="dxa"/>
          </w:tcPr>
          <w:p w:rsidR="00E114EA" w:rsidRPr="00ED6CE3" w:rsidRDefault="00E114EA" w:rsidP="00ED6CE3">
            <w:pPr>
              <w:pStyle w:val="17"/>
              <w:jc w:val="center"/>
              <w:rPr>
                <w:snapToGrid w:val="0"/>
              </w:rPr>
            </w:pPr>
            <w:r w:rsidRPr="00ED6CE3">
              <w:rPr>
                <w:snapToGrid w:val="0"/>
              </w:rPr>
              <w:t>72</w:t>
            </w:r>
          </w:p>
        </w:tc>
        <w:tc>
          <w:tcPr>
            <w:tcW w:w="1344" w:type="dxa"/>
          </w:tcPr>
          <w:p w:rsidR="00E114EA" w:rsidRPr="00ED6CE3" w:rsidRDefault="00E114EA" w:rsidP="007E2063">
            <w:pPr>
              <w:pStyle w:val="17"/>
              <w:jc w:val="center"/>
              <w:rPr>
                <w:snapToGrid w:val="0"/>
              </w:rPr>
            </w:pPr>
            <w:r w:rsidRPr="00ED6CE3">
              <w:rPr>
                <w:snapToGrid w:val="0"/>
              </w:rPr>
              <w:t>18</w:t>
            </w:r>
          </w:p>
        </w:tc>
        <w:tc>
          <w:tcPr>
            <w:tcW w:w="882" w:type="dxa"/>
          </w:tcPr>
          <w:p w:rsidR="00E114EA" w:rsidRPr="00ED6CE3" w:rsidRDefault="00E114EA" w:rsidP="009153CF">
            <w:pPr>
              <w:pStyle w:val="17"/>
              <w:jc w:val="center"/>
              <w:rPr>
                <w:snapToGrid w:val="0"/>
              </w:rPr>
            </w:pPr>
            <w:r w:rsidRPr="00ED6CE3">
              <w:rPr>
                <w:snapToGrid w:val="0"/>
              </w:rPr>
              <w:t>25,0</w:t>
            </w:r>
          </w:p>
        </w:tc>
      </w:tr>
    </w:tbl>
    <w:p w:rsidR="00E114EA" w:rsidRPr="00ED6CE3" w:rsidRDefault="00E114EA" w:rsidP="00D47904">
      <w:pPr>
        <w:spacing w:before="326" w:line="322" w:lineRule="exact"/>
        <w:ind w:left="5" w:right="5" w:firstLine="562"/>
        <w:jc w:val="both"/>
        <w:rPr>
          <w:b/>
          <w:i/>
          <w:sz w:val="24"/>
          <w:szCs w:val="24"/>
        </w:rPr>
      </w:pPr>
      <w:r w:rsidRPr="00ED6CE3">
        <w:rPr>
          <w:b/>
          <w:i/>
          <w:sz w:val="24"/>
          <w:szCs w:val="24"/>
        </w:rPr>
        <w:t>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114EA" w:rsidRPr="00ED6CE3" w:rsidRDefault="00E114EA" w:rsidP="009153CF">
      <w:pPr>
        <w:pStyle w:val="17"/>
        <w:jc w:val="both"/>
        <w:rPr>
          <w:snapToGrid w:val="0"/>
          <w:sz w:val="24"/>
        </w:rPr>
      </w:pPr>
    </w:p>
    <w:p w:rsidR="00E114EA" w:rsidRPr="00ED6CE3" w:rsidRDefault="00E114EA" w:rsidP="006F36FB">
      <w:pPr>
        <w:ind w:firstLine="720"/>
        <w:jc w:val="both"/>
        <w:rPr>
          <w:snapToGrid w:val="0"/>
          <w:sz w:val="24"/>
          <w:szCs w:val="24"/>
        </w:rPr>
      </w:pPr>
      <w:hyperlink r:id="rId19" w:history="1">
        <w:r w:rsidRPr="00ED6CE3">
          <w:rPr>
            <w:snapToGrid w:val="0"/>
            <w:sz w:val="24"/>
            <w:szCs w:val="24"/>
          </w:rPr>
          <w:t>П</w:t>
        </w:r>
      </w:hyperlink>
      <w:r w:rsidRPr="00ED6CE3">
        <w:rPr>
          <w:snapToGrid w:val="0"/>
          <w:sz w:val="24"/>
          <w:szCs w:val="24"/>
        </w:rPr>
        <w:t xml:space="preserve">равила использования водных объектов общего пользования, расположенных на территории Серовского городского округа, для личных и бытовых нужд разработаны в соответствии со </w:t>
      </w:r>
      <w:hyperlink r:id="rId20" w:history="1">
        <w:r w:rsidRPr="00ED6CE3">
          <w:rPr>
            <w:snapToGrid w:val="0"/>
            <w:sz w:val="24"/>
            <w:szCs w:val="24"/>
          </w:rPr>
          <w:t>статьями 6</w:t>
        </w:r>
      </w:hyperlink>
      <w:r w:rsidRPr="00ED6CE3">
        <w:rPr>
          <w:snapToGrid w:val="0"/>
          <w:sz w:val="24"/>
          <w:szCs w:val="24"/>
        </w:rPr>
        <w:t xml:space="preserve">, </w:t>
      </w:r>
      <w:hyperlink r:id="rId21" w:history="1">
        <w:r w:rsidRPr="00ED6CE3">
          <w:rPr>
            <w:snapToGrid w:val="0"/>
            <w:sz w:val="24"/>
            <w:szCs w:val="24"/>
          </w:rPr>
          <w:t>27</w:t>
        </w:r>
      </w:hyperlink>
      <w:r w:rsidRPr="00ED6CE3">
        <w:rPr>
          <w:snapToGrid w:val="0"/>
          <w:sz w:val="24"/>
          <w:szCs w:val="24"/>
        </w:rPr>
        <w:t xml:space="preserve"> Водного кодекса Российской Федерации, </w:t>
      </w:r>
      <w:hyperlink r:id="rId22" w:history="1">
        <w:r w:rsidRPr="00ED6CE3">
          <w:rPr>
            <w:snapToGrid w:val="0"/>
            <w:sz w:val="24"/>
            <w:szCs w:val="24"/>
          </w:rPr>
          <w:t>статьей 16</w:t>
        </w:r>
      </w:hyperlink>
      <w:r w:rsidRPr="00ED6CE3">
        <w:rPr>
          <w:snapToGrid w:val="0"/>
          <w:sz w:val="24"/>
          <w:szCs w:val="24"/>
        </w:rPr>
        <w:t xml:space="preserve"> Федерального закона от 6 октября 2003 года №131-ФЗ «Об общих принципах организации местного самоуправления в Российской Федерации», </w:t>
      </w:r>
      <w:hyperlink r:id="rId23" w:history="1">
        <w:r w:rsidRPr="00ED6CE3">
          <w:rPr>
            <w:snapToGrid w:val="0"/>
            <w:sz w:val="24"/>
            <w:szCs w:val="24"/>
          </w:rPr>
          <w:t>Законом</w:t>
        </w:r>
      </w:hyperlink>
      <w:r w:rsidRPr="00ED6CE3">
        <w:rPr>
          <w:snapToGrid w:val="0"/>
          <w:sz w:val="24"/>
          <w:szCs w:val="24"/>
        </w:rPr>
        <w:t xml:space="preserve"> Свердловской области от 14 июня 2005 года №52-ОЗ «Об административных правонарушениях на территории Свердловской области» и утверждены Решением Думы Серовского городского округа от 26.11.2013 г. № 161.</w:t>
      </w:r>
    </w:p>
    <w:p w:rsidR="00E114EA" w:rsidRPr="00ED6CE3" w:rsidRDefault="00E114EA" w:rsidP="006F36FB">
      <w:pPr>
        <w:ind w:firstLine="720"/>
        <w:jc w:val="both"/>
        <w:rPr>
          <w:snapToGrid w:val="0"/>
          <w:sz w:val="24"/>
          <w:szCs w:val="24"/>
        </w:rPr>
      </w:pPr>
      <w:r w:rsidRPr="00ED6CE3">
        <w:rPr>
          <w:snapToGrid w:val="0"/>
          <w:sz w:val="24"/>
          <w:szCs w:val="24"/>
        </w:rPr>
        <w:t>Настоящие Правила регулируют отношения, связанные с использованием гражданами водных объектов общего пользования (находящихся в государственной или муниципальной собственности), расположенных на территории Серовского городского округа, для личных и бытовых нужд, не связанных с осуществлением предпринимательской деятельности.</w:t>
      </w:r>
    </w:p>
    <w:p w:rsidR="00E114EA" w:rsidRPr="00745193" w:rsidRDefault="00E114EA" w:rsidP="009153CF">
      <w:pPr>
        <w:pStyle w:val="17"/>
        <w:jc w:val="both"/>
        <w:rPr>
          <w:snapToGrid w:val="0"/>
          <w:color w:val="666699"/>
          <w:sz w:val="24"/>
        </w:rPr>
      </w:pPr>
    </w:p>
    <w:p w:rsidR="00E114EA" w:rsidRPr="006918A8" w:rsidRDefault="00E114EA" w:rsidP="009153CF">
      <w:pPr>
        <w:numPr>
          <w:ilvl w:val="0"/>
          <w:numId w:val="4"/>
        </w:numPr>
        <w:tabs>
          <w:tab w:val="clear" w:pos="434"/>
          <w:tab w:val="num" w:pos="426"/>
        </w:tabs>
        <w:suppressAutoHyphens w:val="0"/>
        <w:ind w:left="0" w:firstLine="0"/>
        <w:rPr>
          <w:b/>
          <w:i/>
          <w:sz w:val="24"/>
          <w:szCs w:val="24"/>
          <w:lang w:eastAsia="ru-RU"/>
        </w:rPr>
      </w:pPr>
      <w:r w:rsidRPr="006918A8">
        <w:rPr>
          <w:b/>
          <w:sz w:val="24"/>
          <w:szCs w:val="24"/>
          <w:lang w:eastAsia="ru-RU"/>
        </w:rPr>
        <w:t>Архитектура, строительство,  жилищно-коммунальное хозяйство, транспорт</w:t>
      </w:r>
    </w:p>
    <w:p w:rsidR="00E114EA" w:rsidRPr="006918A8" w:rsidRDefault="00E114EA" w:rsidP="009153CF">
      <w:pPr>
        <w:tabs>
          <w:tab w:val="num" w:pos="1440"/>
        </w:tabs>
        <w:suppressAutoHyphens w:val="0"/>
        <w:jc w:val="both"/>
        <w:rPr>
          <w:sz w:val="24"/>
          <w:szCs w:val="24"/>
          <w:lang w:eastAsia="ru-RU"/>
        </w:rPr>
      </w:pPr>
    </w:p>
    <w:p w:rsidR="00E114EA" w:rsidRPr="006918A8" w:rsidRDefault="00E114EA" w:rsidP="00D20DAE">
      <w:pPr>
        <w:tabs>
          <w:tab w:val="num" w:pos="1440"/>
        </w:tabs>
        <w:suppressAutoHyphens w:val="0"/>
        <w:ind w:firstLine="709"/>
        <w:jc w:val="both"/>
        <w:rPr>
          <w:b/>
          <w:i/>
          <w:sz w:val="24"/>
          <w:szCs w:val="24"/>
          <w:lang w:eastAsia="ru-RU"/>
        </w:rPr>
      </w:pPr>
      <w:r w:rsidRPr="006918A8">
        <w:rPr>
          <w:b/>
          <w:i/>
          <w:sz w:val="24"/>
          <w:szCs w:val="24"/>
          <w:lang w:eastAsia="ru-RU"/>
        </w:rPr>
        <w:t>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ввод объектов в эксплуатацию при осуществлении строительства</w:t>
      </w:r>
    </w:p>
    <w:p w:rsidR="00E114EA" w:rsidRPr="006918A8" w:rsidRDefault="00E114EA" w:rsidP="00D20DAE">
      <w:pPr>
        <w:tabs>
          <w:tab w:val="num" w:pos="1440"/>
        </w:tabs>
        <w:suppressAutoHyphens w:val="0"/>
        <w:ind w:firstLine="709"/>
        <w:jc w:val="both"/>
        <w:rPr>
          <w:b/>
          <w:i/>
          <w:sz w:val="24"/>
          <w:szCs w:val="24"/>
          <w:lang w:eastAsia="ru-RU"/>
        </w:rPr>
      </w:pPr>
    </w:p>
    <w:p w:rsidR="00E114EA" w:rsidRPr="006918A8" w:rsidRDefault="00E114EA" w:rsidP="006F36FB">
      <w:pPr>
        <w:ind w:firstLine="720"/>
        <w:jc w:val="both"/>
        <w:rPr>
          <w:snapToGrid w:val="0"/>
          <w:sz w:val="24"/>
          <w:szCs w:val="24"/>
        </w:rPr>
      </w:pPr>
      <w:r w:rsidRPr="006918A8">
        <w:rPr>
          <w:snapToGrid w:val="0"/>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Градостроительным кодексом Российской Федерации от 29.12.2004 № 190-ФЗ в полномочия органов местного самоуправления  входит разработка и утверждение генеральных планов, правил землепользования и застройки, проектов  планировки, местных нормативов градостроительного проектирования. </w:t>
      </w:r>
    </w:p>
    <w:p w:rsidR="00E114EA" w:rsidRPr="006918A8" w:rsidRDefault="00E114EA" w:rsidP="006F36FB">
      <w:pPr>
        <w:ind w:firstLine="720"/>
        <w:jc w:val="both"/>
        <w:rPr>
          <w:snapToGrid w:val="0"/>
          <w:sz w:val="24"/>
          <w:szCs w:val="24"/>
        </w:rPr>
      </w:pPr>
      <w:r w:rsidRPr="006918A8">
        <w:rPr>
          <w:snapToGrid w:val="0"/>
          <w:sz w:val="24"/>
          <w:szCs w:val="24"/>
        </w:rPr>
        <w:t>В соответствии</w:t>
      </w:r>
      <w:r>
        <w:rPr>
          <w:snapToGrid w:val="0"/>
          <w:sz w:val="24"/>
          <w:szCs w:val="24"/>
        </w:rPr>
        <w:t xml:space="preserve"> с Генеральным</w:t>
      </w:r>
      <w:r w:rsidRPr="006918A8">
        <w:rPr>
          <w:snapToGrid w:val="0"/>
          <w:sz w:val="24"/>
          <w:szCs w:val="24"/>
        </w:rPr>
        <w:t xml:space="preserve"> план</w:t>
      </w:r>
      <w:r>
        <w:rPr>
          <w:snapToGrid w:val="0"/>
          <w:sz w:val="24"/>
          <w:szCs w:val="24"/>
        </w:rPr>
        <w:t>ом</w:t>
      </w:r>
      <w:r w:rsidRPr="006918A8">
        <w:rPr>
          <w:snapToGrid w:val="0"/>
          <w:sz w:val="24"/>
          <w:szCs w:val="24"/>
        </w:rPr>
        <w:t xml:space="preserve"> города Серова, утвержденным Решением Думы Серовского городского округа от 2</w:t>
      </w:r>
      <w:r>
        <w:rPr>
          <w:snapToGrid w:val="0"/>
          <w:sz w:val="24"/>
          <w:szCs w:val="24"/>
        </w:rPr>
        <w:t xml:space="preserve">9.12.2012г. №107, </w:t>
      </w:r>
      <w:r w:rsidRPr="006918A8">
        <w:rPr>
          <w:snapToGrid w:val="0"/>
          <w:sz w:val="24"/>
          <w:szCs w:val="24"/>
        </w:rPr>
        <w:t>в 2014 году построены и сданы в эксплуатацию следующие наиболее значимые объекты:</w:t>
      </w:r>
    </w:p>
    <w:p w:rsidR="00E114EA" w:rsidRPr="00FB2BF0" w:rsidRDefault="00E114EA" w:rsidP="00FB2BF0">
      <w:pPr>
        <w:suppressAutoHyphens w:val="0"/>
        <w:jc w:val="both"/>
        <w:rPr>
          <w:snapToGrid w:val="0"/>
          <w:sz w:val="24"/>
          <w:szCs w:val="24"/>
        </w:rPr>
      </w:pPr>
      <w:r w:rsidRPr="00FB2BF0">
        <w:rPr>
          <w:sz w:val="24"/>
          <w:szCs w:val="24"/>
          <w:lang w:eastAsia="ru-RU"/>
        </w:rPr>
        <w:t xml:space="preserve">- </w:t>
      </w:r>
      <w:r w:rsidRPr="00FB2BF0">
        <w:rPr>
          <w:snapToGrid w:val="0"/>
          <w:sz w:val="24"/>
          <w:szCs w:val="24"/>
        </w:rPr>
        <w:t xml:space="preserve">Гипермаркет «Магнит Семейный»» по ул. Заславского, 37, </w:t>
      </w:r>
      <w:r w:rsidRPr="00FB2BF0">
        <w:rPr>
          <w:sz w:val="24"/>
          <w:szCs w:val="24"/>
        </w:rPr>
        <w:t>(общ. площадь 8182 м</w:t>
      </w:r>
      <w:r w:rsidRPr="00FB2BF0">
        <w:rPr>
          <w:sz w:val="24"/>
          <w:szCs w:val="24"/>
          <w:vertAlign w:val="superscript"/>
        </w:rPr>
        <w:t>2</w:t>
      </w:r>
      <w:r w:rsidRPr="00FB2BF0">
        <w:rPr>
          <w:sz w:val="24"/>
          <w:szCs w:val="24"/>
        </w:rPr>
        <w:t>);</w:t>
      </w:r>
    </w:p>
    <w:p w:rsidR="00E114EA" w:rsidRPr="00FB2BF0" w:rsidRDefault="00E114EA" w:rsidP="00FB2BF0">
      <w:pPr>
        <w:suppressAutoHyphens w:val="0"/>
        <w:jc w:val="both"/>
        <w:rPr>
          <w:snapToGrid w:val="0"/>
          <w:sz w:val="24"/>
          <w:szCs w:val="24"/>
        </w:rPr>
      </w:pPr>
      <w:r w:rsidRPr="00FB2BF0">
        <w:rPr>
          <w:snapToGrid w:val="0"/>
          <w:sz w:val="24"/>
          <w:szCs w:val="24"/>
        </w:rPr>
        <w:t xml:space="preserve">- автомобильный центр по ул. Ленина, 217, </w:t>
      </w:r>
      <w:r w:rsidRPr="00FB2BF0">
        <w:rPr>
          <w:sz w:val="24"/>
          <w:szCs w:val="24"/>
        </w:rPr>
        <w:t>(общ. площадь 2795 м</w:t>
      </w:r>
      <w:r w:rsidRPr="00FB2BF0">
        <w:rPr>
          <w:sz w:val="24"/>
          <w:szCs w:val="24"/>
          <w:vertAlign w:val="superscript"/>
        </w:rPr>
        <w:t>2</w:t>
      </w:r>
      <w:r w:rsidRPr="00FB2BF0">
        <w:rPr>
          <w:sz w:val="24"/>
          <w:szCs w:val="24"/>
        </w:rPr>
        <w:t>);</w:t>
      </w:r>
    </w:p>
    <w:p w:rsidR="00E114EA" w:rsidRPr="00FB2BF0" w:rsidRDefault="00E114EA" w:rsidP="00FB2BF0">
      <w:pPr>
        <w:suppressAutoHyphens w:val="0"/>
        <w:jc w:val="both"/>
        <w:rPr>
          <w:snapToGrid w:val="0"/>
          <w:sz w:val="24"/>
          <w:szCs w:val="24"/>
        </w:rPr>
      </w:pPr>
      <w:r w:rsidRPr="00FB2BF0">
        <w:rPr>
          <w:snapToGrid w:val="0"/>
          <w:sz w:val="24"/>
          <w:szCs w:val="24"/>
        </w:rPr>
        <w:t xml:space="preserve">- офисный центр по ул. Октябрьской революции, 1 </w:t>
      </w:r>
      <w:r w:rsidRPr="00FB2BF0">
        <w:rPr>
          <w:sz w:val="24"/>
          <w:szCs w:val="24"/>
        </w:rPr>
        <w:t>(общ. площадь 1526 м</w:t>
      </w:r>
      <w:r w:rsidRPr="00FB2BF0">
        <w:rPr>
          <w:sz w:val="24"/>
          <w:szCs w:val="24"/>
          <w:vertAlign w:val="superscript"/>
        </w:rPr>
        <w:t>2</w:t>
      </w:r>
      <w:r w:rsidRPr="00FB2BF0">
        <w:rPr>
          <w:sz w:val="24"/>
          <w:szCs w:val="24"/>
        </w:rPr>
        <w:t>);</w:t>
      </w:r>
    </w:p>
    <w:p w:rsidR="00E114EA" w:rsidRPr="00FB2BF0" w:rsidRDefault="00E114EA" w:rsidP="00FB2BF0">
      <w:pPr>
        <w:suppressAutoHyphens w:val="0"/>
        <w:jc w:val="both"/>
        <w:rPr>
          <w:sz w:val="24"/>
          <w:szCs w:val="24"/>
        </w:rPr>
      </w:pPr>
      <w:r w:rsidRPr="00FB2BF0">
        <w:rPr>
          <w:sz w:val="24"/>
          <w:szCs w:val="24"/>
          <w:lang w:eastAsia="ru-RU"/>
        </w:rPr>
        <w:t>- офисный центр по ул.</w:t>
      </w:r>
      <w:r w:rsidRPr="00FB2BF0">
        <w:rPr>
          <w:sz w:val="24"/>
          <w:szCs w:val="24"/>
        </w:rPr>
        <w:t xml:space="preserve"> Октябрьской революции, 3 (общ. площадь 1079 м</w:t>
      </w:r>
      <w:r w:rsidRPr="00FB2BF0">
        <w:rPr>
          <w:sz w:val="24"/>
          <w:szCs w:val="24"/>
          <w:vertAlign w:val="superscript"/>
        </w:rPr>
        <w:t>2</w:t>
      </w:r>
      <w:r w:rsidRPr="00FB2BF0">
        <w:rPr>
          <w:sz w:val="24"/>
          <w:szCs w:val="24"/>
        </w:rPr>
        <w:t>);</w:t>
      </w:r>
    </w:p>
    <w:p w:rsidR="00E114EA" w:rsidRPr="00FB2BF0" w:rsidRDefault="00E114EA" w:rsidP="00FB2BF0">
      <w:pPr>
        <w:suppressAutoHyphens w:val="0"/>
        <w:jc w:val="both"/>
        <w:rPr>
          <w:sz w:val="24"/>
          <w:szCs w:val="24"/>
        </w:rPr>
      </w:pPr>
      <w:r w:rsidRPr="00FB2BF0">
        <w:rPr>
          <w:sz w:val="24"/>
          <w:szCs w:val="24"/>
        </w:rPr>
        <w:t>- детское дошкольное учреждение на 300 мест по ул. Заславского,19 (общ. площадь 5031 м</w:t>
      </w:r>
      <w:r w:rsidRPr="00FB2BF0">
        <w:rPr>
          <w:sz w:val="24"/>
          <w:szCs w:val="24"/>
          <w:vertAlign w:val="superscript"/>
        </w:rPr>
        <w:t>2</w:t>
      </w:r>
      <w:r w:rsidRPr="00FB2BF0">
        <w:rPr>
          <w:sz w:val="24"/>
          <w:szCs w:val="24"/>
        </w:rPr>
        <w:t>);</w:t>
      </w:r>
    </w:p>
    <w:p w:rsidR="00E114EA" w:rsidRPr="00FB2BF0" w:rsidRDefault="00E114EA" w:rsidP="00FB2BF0">
      <w:pPr>
        <w:suppressAutoHyphens w:val="0"/>
        <w:jc w:val="both"/>
        <w:rPr>
          <w:sz w:val="24"/>
          <w:szCs w:val="24"/>
        </w:rPr>
      </w:pPr>
      <w:r w:rsidRPr="00FB2BF0">
        <w:rPr>
          <w:sz w:val="24"/>
          <w:szCs w:val="24"/>
        </w:rPr>
        <w:t>- детское дошкольное учреждение на 240 мест по ул. Короленко, 48 (общ. площадь 5272 м</w:t>
      </w:r>
      <w:r w:rsidRPr="00FB2BF0">
        <w:rPr>
          <w:sz w:val="24"/>
          <w:szCs w:val="24"/>
          <w:vertAlign w:val="superscript"/>
        </w:rPr>
        <w:t>2</w:t>
      </w:r>
      <w:r w:rsidRPr="00FB2BF0">
        <w:rPr>
          <w:sz w:val="24"/>
          <w:szCs w:val="24"/>
        </w:rPr>
        <w:t>);</w:t>
      </w:r>
    </w:p>
    <w:p w:rsidR="00E114EA" w:rsidRPr="00FB2BF0" w:rsidRDefault="00E114EA" w:rsidP="00FB2BF0">
      <w:pPr>
        <w:suppressAutoHyphens w:val="0"/>
        <w:jc w:val="both"/>
        <w:rPr>
          <w:sz w:val="24"/>
          <w:szCs w:val="24"/>
        </w:rPr>
      </w:pPr>
      <w:r w:rsidRPr="00FB2BF0">
        <w:rPr>
          <w:sz w:val="24"/>
          <w:szCs w:val="24"/>
        </w:rPr>
        <w:t>- хоккейный корт «Алмаз» по ул.Ленина, 175 (общ. площадь 1313м</w:t>
      </w:r>
      <w:r w:rsidRPr="00FB2BF0">
        <w:rPr>
          <w:sz w:val="24"/>
          <w:szCs w:val="24"/>
          <w:vertAlign w:val="superscript"/>
        </w:rPr>
        <w:t>2</w:t>
      </w:r>
      <w:r w:rsidRPr="00FB2BF0">
        <w:rPr>
          <w:sz w:val="24"/>
          <w:szCs w:val="24"/>
        </w:rPr>
        <w:t>).</w:t>
      </w:r>
    </w:p>
    <w:p w:rsidR="00E114EA" w:rsidRPr="00422D92" w:rsidRDefault="00E114EA" w:rsidP="00422D92">
      <w:pPr>
        <w:suppressAutoHyphens w:val="0"/>
        <w:ind w:firstLine="720"/>
        <w:jc w:val="both"/>
        <w:rPr>
          <w:snapToGrid w:val="0"/>
          <w:sz w:val="24"/>
          <w:szCs w:val="24"/>
        </w:rPr>
      </w:pPr>
      <w:r w:rsidRPr="00422D92">
        <w:rPr>
          <w:snapToGrid w:val="0"/>
          <w:sz w:val="24"/>
          <w:szCs w:val="24"/>
        </w:rPr>
        <w:t>Построены и сдан в эксплуатацию объект связи: базовая ст</w:t>
      </w:r>
      <w:r>
        <w:rPr>
          <w:snapToGrid w:val="0"/>
          <w:sz w:val="24"/>
          <w:szCs w:val="24"/>
        </w:rPr>
        <w:t>а</w:t>
      </w:r>
      <w:r w:rsidRPr="00422D92">
        <w:rPr>
          <w:snapToGrid w:val="0"/>
          <w:sz w:val="24"/>
          <w:szCs w:val="24"/>
        </w:rPr>
        <w:t xml:space="preserve">нция BTS 66561GU сети подвижной радиотелефонной связи стандартов GSM-900/ UMTS-2100 c установкой башни сотовой связи ОАО МТС высотой 70 метров в п.Красноярка. </w:t>
      </w:r>
    </w:p>
    <w:p w:rsidR="00E114EA" w:rsidRDefault="00E114EA" w:rsidP="00422D92">
      <w:pPr>
        <w:suppressAutoHyphens w:val="0"/>
        <w:ind w:firstLine="720"/>
        <w:jc w:val="both"/>
        <w:rPr>
          <w:snapToGrid w:val="0"/>
          <w:sz w:val="24"/>
          <w:szCs w:val="24"/>
        </w:rPr>
      </w:pPr>
      <w:r w:rsidRPr="006918A8">
        <w:rPr>
          <w:snapToGrid w:val="0"/>
          <w:sz w:val="24"/>
          <w:szCs w:val="24"/>
        </w:rPr>
        <w:t>Сдана в эксплуатацию автоматизированная блочно-модульная газовая котельная по ул.Землячки,21.</w:t>
      </w:r>
    </w:p>
    <w:p w:rsidR="00E114EA" w:rsidRDefault="00E114EA" w:rsidP="00520295">
      <w:pPr>
        <w:suppressAutoHyphens w:val="0"/>
        <w:ind w:firstLine="720"/>
        <w:jc w:val="both"/>
        <w:rPr>
          <w:snapToGrid w:val="0"/>
          <w:sz w:val="24"/>
          <w:szCs w:val="24"/>
        </w:rPr>
      </w:pPr>
      <w:r>
        <w:rPr>
          <w:snapToGrid w:val="0"/>
          <w:sz w:val="24"/>
          <w:szCs w:val="24"/>
        </w:rPr>
        <w:t>Проведена реконструкция ПС 110/10 кВ «Ферросплав» мощностью 446 МВА по ул.Нахабина,1А.</w:t>
      </w:r>
    </w:p>
    <w:p w:rsidR="00E114EA" w:rsidRPr="006918A8" w:rsidRDefault="00E114EA" w:rsidP="00585AD4">
      <w:pPr>
        <w:ind w:firstLine="720"/>
        <w:jc w:val="both"/>
        <w:rPr>
          <w:snapToGrid w:val="0"/>
          <w:sz w:val="24"/>
          <w:szCs w:val="24"/>
        </w:rPr>
      </w:pPr>
      <w:r>
        <w:rPr>
          <w:snapToGrid w:val="0"/>
          <w:sz w:val="24"/>
          <w:szCs w:val="24"/>
        </w:rPr>
        <w:t>Построено и введено в эксплуатацию пожарное депо на 2 автомобиля в п. Красноглинный.</w:t>
      </w:r>
    </w:p>
    <w:p w:rsidR="00E114EA" w:rsidRPr="006918A8" w:rsidRDefault="00E114EA" w:rsidP="00D20DAE">
      <w:pPr>
        <w:ind w:firstLine="720"/>
        <w:jc w:val="both"/>
        <w:rPr>
          <w:snapToGrid w:val="0"/>
          <w:sz w:val="24"/>
          <w:szCs w:val="24"/>
        </w:rPr>
      </w:pPr>
      <w:r w:rsidRPr="006918A8">
        <w:rPr>
          <w:snapToGrid w:val="0"/>
          <w:sz w:val="24"/>
          <w:szCs w:val="24"/>
        </w:rPr>
        <w:t>Контроль за состоянием архитектурно облика города ведется комитетом по архитектуре и градостроительству постоянно. Ежегодно в весенний период планируются работы по ремонту и обновлению фасадов объектов торговли, офисов и других помещений.</w:t>
      </w:r>
    </w:p>
    <w:p w:rsidR="00E114EA" w:rsidRPr="006918A8" w:rsidRDefault="00E114EA" w:rsidP="00D20DAE">
      <w:pPr>
        <w:ind w:firstLine="720"/>
        <w:jc w:val="both"/>
        <w:rPr>
          <w:snapToGrid w:val="0"/>
          <w:sz w:val="24"/>
          <w:szCs w:val="24"/>
        </w:rPr>
      </w:pPr>
      <w:r w:rsidRPr="006918A8">
        <w:rPr>
          <w:snapToGrid w:val="0"/>
          <w:sz w:val="24"/>
          <w:szCs w:val="24"/>
        </w:rPr>
        <w:t xml:space="preserve">В 2014 году отремонтировано 38 фасадов существующих магазинов и офисов: </w:t>
      </w:r>
      <w:r>
        <w:rPr>
          <w:snapToGrid w:val="0"/>
          <w:sz w:val="24"/>
          <w:szCs w:val="24"/>
        </w:rPr>
        <w:t xml:space="preserve">                        </w:t>
      </w:r>
      <w:r w:rsidRPr="006918A8">
        <w:rPr>
          <w:snapToGrid w:val="0"/>
          <w:sz w:val="24"/>
          <w:szCs w:val="24"/>
        </w:rPr>
        <w:t>ТЦ «Визит-Е» по ул. Ленина, 189, офис «Россельхозбанка» по ул.Луначарского,104, офис банка по ул.Л.Толстого,138, Деловые центры по ул.К.Маркса, 26 и 28 и др. В отделке фасадов применялись композитные панели, декоративная вечерняя подсветка, устройство световых вывесок и табло.</w:t>
      </w:r>
    </w:p>
    <w:p w:rsidR="00E114EA" w:rsidRPr="00D3798C" w:rsidRDefault="00E114EA" w:rsidP="00D20DAE">
      <w:pPr>
        <w:ind w:firstLine="720"/>
        <w:jc w:val="both"/>
        <w:rPr>
          <w:snapToGrid w:val="0"/>
          <w:sz w:val="24"/>
          <w:szCs w:val="24"/>
        </w:rPr>
      </w:pPr>
      <w:r w:rsidRPr="00D3798C">
        <w:rPr>
          <w:snapToGrid w:val="0"/>
          <w:sz w:val="24"/>
          <w:szCs w:val="24"/>
        </w:rPr>
        <w:t>В эксплуатацию введены новые крупные объекты, имеющие эффектные фасады, такие как: Гипермаркет «Магнит Семейный»» по ул. Заславского, 37, Автоцентр по ул.</w:t>
      </w:r>
      <w:r>
        <w:rPr>
          <w:snapToGrid w:val="0"/>
          <w:sz w:val="24"/>
          <w:szCs w:val="24"/>
        </w:rPr>
        <w:t xml:space="preserve"> </w:t>
      </w:r>
      <w:r w:rsidRPr="00D3798C">
        <w:rPr>
          <w:snapToGrid w:val="0"/>
          <w:sz w:val="24"/>
          <w:szCs w:val="24"/>
        </w:rPr>
        <w:t xml:space="preserve">Ленина, 217, офисные здания по ул. Октябрьской революции, 1 и 3, продолжается обновление фасада здания по ул.Л.Толстого, 16, которое завершит формирование облика улицы Октябрьской революции. </w:t>
      </w:r>
    </w:p>
    <w:p w:rsidR="00E114EA" w:rsidRPr="00D3798C" w:rsidRDefault="00E114EA" w:rsidP="00D20DAE">
      <w:pPr>
        <w:ind w:firstLine="720"/>
        <w:jc w:val="both"/>
        <w:rPr>
          <w:snapToGrid w:val="0"/>
          <w:sz w:val="24"/>
          <w:szCs w:val="24"/>
        </w:rPr>
      </w:pPr>
      <w:r w:rsidRPr="00D3798C">
        <w:rPr>
          <w:snapToGrid w:val="0"/>
          <w:sz w:val="24"/>
          <w:szCs w:val="24"/>
        </w:rPr>
        <w:t>В 2013 году было выполнено новогоднее освещение ул. Л.Толстого декоративными ритмически-повторяющимися светодиодными консолями.  В 2014 году практика декоративного оформления вечерней подсветки продолжена. Оформлены светодиодные консоли перед заводоуправлением и травмпунктом, а также на площади перед кинотеатром «Родина».</w:t>
      </w:r>
    </w:p>
    <w:p w:rsidR="00E114EA" w:rsidRPr="00D3798C" w:rsidRDefault="00E114EA" w:rsidP="00D20DAE">
      <w:pPr>
        <w:ind w:firstLine="720"/>
        <w:jc w:val="both"/>
        <w:rPr>
          <w:snapToGrid w:val="0"/>
          <w:sz w:val="24"/>
          <w:szCs w:val="24"/>
        </w:rPr>
      </w:pPr>
      <w:r w:rsidRPr="00D3798C">
        <w:rPr>
          <w:snapToGrid w:val="0"/>
          <w:sz w:val="24"/>
          <w:szCs w:val="24"/>
        </w:rPr>
        <w:t>Предприятиями и организациями проводится работа по приспособлению объектов к беспрепятственному доступу инвалидов. В 2014 году выполнено 5 пандусов, установлено 10 кнопок вызова, 12 объектов оборудовали крыльца поручнями. Входы в подъезды вновь введенных многоэтажных домов (ул. Каляева, 45А, Заславского, 14Б) оборудованы пандусами и поручнями.</w:t>
      </w:r>
    </w:p>
    <w:p w:rsidR="00E114EA" w:rsidRPr="00745193" w:rsidRDefault="00E114EA" w:rsidP="00F3720C">
      <w:pPr>
        <w:tabs>
          <w:tab w:val="num" w:pos="1440"/>
        </w:tabs>
        <w:suppressAutoHyphens w:val="0"/>
        <w:ind w:firstLine="709"/>
        <w:jc w:val="both"/>
        <w:rPr>
          <w:b/>
          <w:i/>
          <w:color w:val="666699"/>
          <w:sz w:val="24"/>
          <w:szCs w:val="24"/>
        </w:rPr>
      </w:pPr>
    </w:p>
    <w:p w:rsidR="00E114EA" w:rsidRPr="00FB2BF0" w:rsidRDefault="00E114EA" w:rsidP="00F3720C">
      <w:pPr>
        <w:tabs>
          <w:tab w:val="num" w:pos="1440"/>
        </w:tabs>
        <w:suppressAutoHyphens w:val="0"/>
        <w:ind w:firstLine="709"/>
        <w:jc w:val="both"/>
        <w:rPr>
          <w:b/>
          <w:i/>
          <w:sz w:val="24"/>
          <w:szCs w:val="24"/>
        </w:rPr>
      </w:pPr>
      <w:r w:rsidRPr="00FB2BF0">
        <w:rPr>
          <w:b/>
          <w:i/>
          <w:sz w:val="24"/>
          <w:szCs w:val="24"/>
        </w:rPr>
        <w:t>Организация строительства и содержания муниципального жилищного фонда, создание условий для жилищного строительства</w:t>
      </w:r>
    </w:p>
    <w:p w:rsidR="00E114EA" w:rsidRPr="00745193" w:rsidRDefault="00E114EA" w:rsidP="00F3720C">
      <w:pPr>
        <w:tabs>
          <w:tab w:val="num" w:pos="1440"/>
        </w:tabs>
        <w:suppressAutoHyphens w:val="0"/>
        <w:ind w:firstLine="709"/>
        <w:jc w:val="both"/>
        <w:rPr>
          <w:color w:val="666699"/>
          <w:sz w:val="24"/>
          <w:szCs w:val="24"/>
        </w:rPr>
      </w:pPr>
      <w:r w:rsidRPr="00745193">
        <w:rPr>
          <w:color w:val="666699"/>
          <w:sz w:val="24"/>
          <w:szCs w:val="24"/>
        </w:rPr>
        <w:t xml:space="preserve">      </w:t>
      </w:r>
      <w:r w:rsidRPr="00745193">
        <w:rPr>
          <w:color w:val="666699"/>
          <w:sz w:val="24"/>
          <w:szCs w:val="24"/>
        </w:rPr>
        <w:tab/>
      </w:r>
    </w:p>
    <w:p w:rsidR="00E114EA" w:rsidRPr="00715020" w:rsidRDefault="00E114EA" w:rsidP="002D6659">
      <w:pPr>
        <w:pStyle w:val="BodyText"/>
        <w:ind w:firstLine="709"/>
        <w:rPr>
          <w:sz w:val="24"/>
          <w:szCs w:val="24"/>
        </w:rPr>
      </w:pPr>
      <w:r w:rsidRPr="00FB2BF0">
        <w:rPr>
          <w:snapToGrid w:val="0"/>
          <w:sz w:val="24"/>
          <w:szCs w:val="24"/>
        </w:rPr>
        <w:t>За 2014 год введено 33 766 м2  жилья, что составляет 146,8% от годового плана (23 000 м2)</w:t>
      </w:r>
      <w:r>
        <w:rPr>
          <w:snapToGrid w:val="0"/>
          <w:sz w:val="24"/>
          <w:szCs w:val="24"/>
        </w:rPr>
        <w:t>.</w:t>
      </w:r>
      <w:r w:rsidRPr="00FB2BF0">
        <w:rPr>
          <w:snapToGrid w:val="0"/>
          <w:sz w:val="24"/>
          <w:szCs w:val="24"/>
        </w:rPr>
        <w:t xml:space="preserve"> </w:t>
      </w:r>
      <w:r w:rsidRPr="0001376A">
        <w:rPr>
          <w:sz w:val="24"/>
          <w:szCs w:val="24"/>
        </w:rPr>
        <w:t>Это наибольший объем ввода по Серовскому городскому округу с 199</w:t>
      </w:r>
      <w:r>
        <w:rPr>
          <w:sz w:val="24"/>
          <w:szCs w:val="24"/>
        </w:rPr>
        <w:t>6</w:t>
      </w:r>
      <w:r w:rsidRPr="0001376A">
        <w:rPr>
          <w:sz w:val="24"/>
          <w:szCs w:val="24"/>
        </w:rPr>
        <w:t xml:space="preserve"> года.</w:t>
      </w:r>
    </w:p>
    <w:p w:rsidR="00E114EA" w:rsidRPr="00FB2BF0" w:rsidRDefault="00E114EA" w:rsidP="002D6659">
      <w:pPr>
        <w:ind w:firstLine="720"/>
        <w:jc w:val="both"/>
        <w:rPr>
          <w:snapToGrid w:val="0"/>
          <w:sz w:val="24"/>
          <w:szCs w:val="24"/>
        </w:rPr>
      </w:pPr>
      <w:r>
        <w:rPr>
          <w:snapToGrid w:val="0"/>
          <w:sz w:val="24"/>
          <w:szCs w:val="24"/>
        </w:rPr>
        <w:t>Из общего объема введенного жилья:</w:t>
      </w:r>
    </w:p>
    <w:p w:rsidR="00E114EA" w:rsidRPr="00715020" w:rsidRDefault="00E114EA" w:rsidP="002D6659">
      <w:pPr>
        <w:pStyle w:val="BodyText"/>
        <w:ind w:firstLine="709"/>
        <w:rPr>
          <w:sz w:val="24"/>
          <w:szCs w:val="24"/>
        </w:rPr>
      </w:pPr>
      <w:r w:rsidRPr="00FB2BF0">
        <w:rPr>
          <w:snapToGrid w:val="0"/>
          <w:sz w:val="24"/>
          <w:szCs w:val="24"/>
        </w:rPr>
        <w:t xml:space="preserve">- </w:t>
      </w:r>
      <w:r w:rsidRPr="00715020">
        <w:rPr>
          <w:snapToGrid w:val="0"/>
          <w:sz w:val="24"/>
          <w:szCs w:val="24"/>
        </w:rPr>
        <w:t xml:space="preserve">индивидуальными застройщиками </w:t>
      </w:r>
      <w:r>
        <w:rPr>
          <w:snapToGrid w:val="0"/>
          <w:sz w:val="24"/>
          <w:szCs w:val="24"/>
        </w:rPr>
        <w:t>введено</w:t>
      </w:r>
      <w:r w:rsidRPr="00715020">
        <w:rPr>
          <w:snapToGrid w:val="0"/>
          <w:sz w:val="24"/>
          <w:szCs w:val="24"/>
        </w:rPr>
        <w:t xml:space="preserve"> 163 жилых дома площадью 24 290,4 м2 </w:t>
      </w:r>
      <w:r w:rsidRPr="00715020">
        <w:rPr>
          <w:sz w:val="24"/>
          <w:szCs w:val="24"/>
        </w:rPr>
        <w:t>(план на 2014 год – 14730 м</w:t>
      </w:r>
      <w:r w:rsidRPr="00715020">
        <w:rPr>
          <w:sz w:val="24"/>
          <w:szCs w:val="24"/>
          <w:vertAlign w:val="superscript"/>
        </w:rPr>
        <w:t>2</w:t>
      </w:r>
      <w:r w:rsidRPr="00715020">
        <w:rPr>
          <w:sz w:val="24"/>
          <w:szCs w:val="24"/>
        </w:rPr>
        <w:t xml:space="preserve">). </w:t>
      </w:r>
    </w:p>
    <w:p w:rsidR="00E114EA" w:rsidRPr="00715020" w:rsidRDefault="00E114EA" w:rsidP="002D6659">
      <w:pPr>
        <w:ind w:firstLine="720"/>
        <w:jc w:val="both"/>
        <w:rPr>
          <w:snapToGrid w:val="0"/>
          <w:sz w:val="24"/>
          <w:szCs w:val="24"/>
        </w:rPr>
      </w:pPr>
      <w:r w:rsidRPr="00715020">
        <w:rPr>
          <w:snapToGrid w:val="0"/>
          <w:sz w:val="24"/>
          <w:szCs w:val="24"/>
        </w:rPr>
        <w:t>- юридическими лицами: 6083,5м2 - 9-ти этажный 101 - квартирный жилой дом ОАО «Серовский завод ферросплавов», 2762,1 м2 – 5-ти этажный 50 - квартирный жилой дом ООО «Стройцентр».</w:t>
      </w:r>
    </w:p>
    <w:p w:rsidR="00E114EA" w:rsidRPr="00715020" w:rsidRDefault="00E114EA" w:rsidP="0012238D">
      <w:pPr>
        <w:pStyle w:val="BodyText"/>
        <w:ind w:firstLine="709"/>
        <w:rPr>
          <w:sz w:val="24"/>
          <w:szCs w:val="24"/>
        </w:rPr>
      </w:pPr>
      <w:r w:rsidRPr="00715020">
        <w:rPr>
          <w:sz w:val="24"/>
          <w:szCs w:val="24"/>
        </w:rPr>
        <w:t>Ввод жилья в 2014 году составил 0,315 кв. метров на одного жителя, что превышает средний показатель по Северному управленческому округу (0,189 кв.м/жителя).</w:t>
      </w:r>
    </w:p>
    <w:p w:rsidR="00E114EA" w:rsidRPr="00715020" w:rsidRDefault="00E114EA" w:rsidP="0012238D">
      <w:pPr>
        <w:pStyle w:val="BodyText"/>
        <w:ind w:firstLine="709"/>
        <w:rPr>
          <w:sz w:val="24"/>
          <w:szCs w:val="24"/>
        </w:rPr>
      </w:pPr>
      <w:r w:rsidRPr="00715020">
        <w:rPr>
          <w:sz w:val="24"/>
          <w:szCs w:val="24"/>
        </w:rPr>
        <w:t>Увеличение объема введенного жилья к уровню 2013 года составило 147,4%, в том числе по индивидуальному жилищному строительству – 179,9%. За 2013 год было введено  22 901 м</w:t>
      </w:r>
      <w:r w:rsidRPr="00715020">
        <w:rPr>
          <w:sz w:val="24"/>
          <w:szCs w:val="24"/>
          <w:vertAlign w:val="superscript"/>
        </w:rPr>
        <w:t xml:space="preserve">2  </w:t>
      </w:r>
      <w:r w:rsidRPr="00715020">
        <w:rPr>
          <w:sz w:val="24"/>
          <w:szCs w:val="24"/>
        </w:rPr>
        <w:t>жилья, в том числе 13852 м</w:t>
      </w:r>
      <w:r w:rsidRPr="00715020">
        <w:rPr>
          <w:sz w:val="24"/>
          <w:szCs w:val="24"/>
          <w:vertAlign w:val="superscript"/>
        </w:rPr>
        <w:t xml:space="preserve">2 </w:t>
      </w:r>
      <w:r w:rsidRPr="00715020">
        <w:rPr>
          <w:sz w:val="24"/>
          <w:szCs w:val="24"/>
        </w:rPr>
        <w:t>- индивидуальными застройщиками.</w:t>
      </w:r>
    </w:p>
    <w:p w:rsidR="00E114EA" w:rsidRPr="00715020" w:rsidRDefault="00E114EA" w:rsidP="006F36FB">
      <w:pPr>
        <w:ind w:firstLine="720"/>
        <w:jc w:val="both"/>
        <w:rPr>
          <w:snapToGrid w:val="0"/>
          <w:sz w:val="24"/>
          <w:szCs w:val="24"/>
        </w:rPr>
      </w:pPr>
    </w:p>
    <w:p w:rsidR="00E114EA" w:rsidRPr="00BD3E1C" w:rsidRDefault="00E114EA" w:rsidP="002D6659">
      <w:pPr>
        <w:ind w:firstLine="720"/>
        <w:jc w:val="both"/>
        <w:rPr>
          <w:snapToGrid w:val="0"/>
          <w:sz w:val="24"/>
          <w:szCs w:val="24"/>
        </w:rPr>
      </w:pPr>
      <w:r w:rsidRPr="00BD3E1C">
        <w:rPr>
          <w:snapToGrid w:val="0"/>
          <w:sz w:val="24"/>
          <w:szCs w:val="24"/>
        </w:rPr>
        <w:t xml:space="preserve">В рамках реализации программы переселение граждан из аварийного жилищного фонда </w:t>
      </w:r>
      <w:r>
        <w:rPr>
          <w:snapToGrid w:val="0"/>
          <w:sz w:val="24"/>
          <w:szCs w:val="24"/>
        </w:rPr>
        <w:t>начато</w:t>
      </w:r>
      <w:r w:rsidRPr="00BD3E1C">
        <w:rPr>
          <w:snapToGrid w:val="0"/>
          <w:sz w:val="24"/>
          <w:szCs w:val="24"/>
        </w:rPr>
        <w:t xml:space="preserve"> строительство  двух малоэтажных жилых домов по ул.</w:t>
      </w:r>
      <w:r>
        <w:rPr>
          <w:snapToGrid w:val="0"/>
          <w:sz w:val="24"/>
          <w:szCs w:val="24"/>
        </w:rPr>
        <w:t xml:space="preserve"> </w:t>
      </w:r>
      <w:r w:rsidRPr="00BD3E1C">
        <w:rPr>
          <w:snapToGrid w:val="0"/>
          <w:sz w:val="24"/>
          <w:szCs w:val="24"/>
        </w:rPr>
        <w:t>Гагарина, 1 и 1а.</w:t>
      </w:r>
    </w:p>
    <w:p w:rsidR="00E114EA" w:rsidRPr="00BD3E1C" w:rsidRDefault="00E114EA" w:rsidP="002D6659">
      <w:pPr>
        <w:ind w:firstLine="720"/>
        <w:jc w:val="both"/>
        <w:rPr>
          <w:snapToGrid w:val="0"/>
          <w:sz w:val="24"/>
          <w:szCs w:val="24"/>
        </w:rPr>
      </w:pPr>
      <w:r w:rsidRPr="00BD3E1C">
        <w:rPr>
          <w:snapToGrid w:val="0"/>
          <w:sz w:val="24"/>
          <w:szCs w:val="24"/>
        </w:rPr>
        <w:t>Проведены работы по формированию и выделению земельных участков под строительство малоэтажных жилых домов, утвержден план-график мероприятий по строительству малоэтажных жилых домов и переселение граждан из аварийного жилищного фонда, проведены аукционы и заключены муниципальные контракты с обществом с ограниченной ответственностью «Инженерно Строительная Компания» г.Екатеринбург на строительство:</w:t>
      </w:r>
    </w:p>
    <w:p w:rsidR="00E114EA" w:rsidRPr="00BD3E1C" w:rsidRDefault="00E114EA" w:rsidP="002D6659">
      <w:pPr>
        <w:ind w:firstLine="720"/>
        <w:jc w:val="both"/>
        <w:rPr>
          <w:snapToGrid w:val="0"/>
          <w:sz w:val="24"/>
          <w:szCs w:val="24"/>
        </w:rPr>
      </w:pPr>
      <w:r w:rsidRPr="00BD3E1C">
        <w:rPr>
          <w:snapToGrid w:val="0"/>
          <w:sz w:val="24"/>
          <w:szCs w:val="24"/>
        </w:rPr>
        <w:t xml:space="preserve">- 36-ти квартирного жилого дома </w:t>
      </w:r>
      <w:r>
        <w:rPr>
          <w:snapToGrid w:val="0"/>
          <w:sz w:val="24"/>
          <w:szCs w:val="24"/>
        </w:rPr>
        <w:t>по ул. Гагарина, 1А в г.Серове</w:t>
      </w:r>
      <w:r w:rsidRPr="00BD3E1C">
        <w:rPr>
          <w:snapToGrid w:val="0"/>
          <w:sz w:val="24"/>
          <w:szCs w:val="24"/>
        </w:rPr>
        <w:t>;</w:t>
      </w:r>
    </w:p>
    <w:p w:rsidR="00E114EA" w:rsidRPr="00BD3E1C" w:rsidRDefault="00E114EA" w:rsidP="002D6659">
      <w:pPr>
        <w:ind w:firstLine="720"/>
        <w:jc w:val="both"/>
        <w:rPr>
          <w:snapToGrid w:val="0"/>
          <w:sz w:val="24"/>
          <w:szCs w:val="24"/>
        </w:rPr>
      </w:pPr>
      <w:r w:rsidRPr="00BD3E1C">
        <w:rPr>
          <w:snapToGrid w:val="0"/>
          <w:sz w:val="24"/>
          <w:szCs w:val="24"/>
        </w:rPr>
        <w:t>- 46-ти квартирного жилого дома по ул. Гагарина, 1 в г. Серове.</w:t>
      </w:r>
    </w:p>
    <w:p w:rsidR="00E114EA" w:rsidRPr="00BD3E1C" w:rsidRDefault="00E114EA" w:rsidP="002D6659">
      <w:pPr>
        <w:ind w:firstLine="720"/>
        <w:jc w:val="both"/>
        <w:rPr>
          <w:snapToGrid w:val="0"/>
          <w:sz w:val="24"/>
          <w:szCs w:val="24"/>
        </w:rPr>
      </w:pPr>
      <w:r w:rsidRPr="00BD3E1C">
        <w:rPr>
          <w:snapToGrid w:val="0"/>
          <w:sz w:val="24"/>
          <w:szCs w:val="24"/>
        </w:rPr>
        <w:t>Подрядн</w:t>
      </w:r>
      <w:r>
        <w:rPr>
          <w:snapToGrid w:val="0"/>
          <w:sz w:val="24"/>
          <w:szCs w:val="24"/>
        </w:rPr>
        <w:t>ая</w:t>
      </w:r>
      <w:r w:rsidRPr="00BD3E1C">
        <w:rPr>
          <w:snapToGrid w:val="0"/>
          <w:sz w:val="24"/>
          <w:szCs w:val="24"/>
        </w:rPr>
        <w:t xml:space="preserve"> организаци</w:t>
      </w:r>
      <w:r>
        <w:rPr>
          <w:snapToGrid w:val="0"/>
          <w:sz w:val="24"/>
          <w:szCs w:val="24"/>
        </w:rPr>
        <w:t>я</w:t>
      </w:r>
      <w:r w:rsidRPr="00BD3E1C">
        <w:rPr>
          <w:snapToGrid w:val="0"/>
          <w:sz w:val="24"/>
          <w:szCs w:val="24"/>
        </w:rPr>
        <w:t xml:space="preserve"> ООО «Инженерно Строительная Компания» </w:t>
      </w:r>
      <w:r>
        <w:rPr>
          <w:snapToGrid w:val="0"/>
          <w:sz w:val="24"/>
          <w:szCs w:val="24"/>
        </w:rPr>
        <w:t>приступила к работам в 2014 году. Освоено капвложений в объеме 7,7 млн.рублей.</w:t>
      </w:r>
    </w:p>
    <w:p w:rsidR="00E114EA" w:rsidRPr="00877992" w:rsidRDefault="00E114EA" w:rsidP="002D6659">
      <w:pPr>
        <w:shd w:val="clear" w:color="auto" w:fill="FFFFFF"/>
        <w:ind w:firstLine="720"/>
        <w:jc w:val="both"/>
        <w:rPr>
          <w:sz w:val="24"/>
          <w:szCs w:val="24"/>
        </w:rPr>
      </w:pPr>
      <w:r w:rsidRPr="00877992">
        <w:rPr>
          <w:sz w:val="24"/>
          <w:szCs w:val="24"/>
        </w:rPr>
        <w:t>Сдача в эксплуатацию жилых домов – ноябрь 2015 года.</w:t>
      </w:r>
    </w:p>
    <w:p w:rsidR="00E114EA" w:rsidRPr="00BD3E1C" w:rsidRDefault="00E114EA" w:rsidP="00BD3E1C">
      <w:pPr>
        <w:ind w:firstLine="720"/>
        <w:jc w:val="both"/>
        <w:rPr>
          <w:snapToGrid w:val="0"/>
          <w:sz w:val="24"/>
          <w:szCs w:val="24"/>
        </w:rPr>
      </w:pPr>
      <w:r w:rsidRPr="00BD3E1C">
        <w:rPr>
          <w:snapToGrid w:val="0"/>
          <w:sz w:val="24"/>
          <w:szCs w:val="24"/>
        </w:rPr>
        <w:t>На 2015 год в бюджете Серовского городского округа предусмотрены средства на продолжение строительства жилых домов.</w:t>
      </w:r>
    </w:p>
    <w:p w:rsidR="00E114EA" w:rsidRDefault="00E114EA" w:rsidP="000B6E4B">
      <w:pPr>
        <w:ind w:firstLine="709"/>
        <w:jc w:val="both"/>
        <w:rPr>
          <w:color w:val="666699"/>
          <w:sz w:val="24"/>
          <w:szCs w:val="24"/>
        </w:rPr>
      </w:pPr>
    </w:p>
    <w:p w:rsidR="00E114EA" w:rsidRDefault="00E114EA" w:rsidP="000B6E4B">
      <w:pPr>
        <w:ind w:firstLine="709"/>
        <w:jc w:val="both"/>
        <w:rPr>
          <w:color w:val="666699"/>
          <w:sz w:val="24"/>
          <w:szCs w:val="24"/>
        </w:rPr>
      </w:pPr>
    </w:p>
    <w:p w:rsidR="00E114EA" w:rsidRPr="00745193" w:rsidRDefault="00E114EA" w:rsidP="000B6E4B">
      <w:pPr>
        <w:ind w:firstLine="709"/>
        <w:jc w:val="both"/>
        <w:rPr>
          <w:color w:val="666699"/>
          <w:sz w:val="24"/>
          <w:szCs w:val="24"/>
        </w:rPr>
      </w:pPr>
    </w:p>
    <w:p w:rsidR="00E114EA" w:rsidRPr="00FB2BF0" w:rsidRDefault="00E114EA" w:rsidP="003E4BFA">
      <w:pPr>
        <w:shd w:val="clear" w:color="auto" w:fill="FFFFFF"/>
        <w:ind w:firstLine="720"/>
        <w:jc w:val="both"/>
        <w:rPr>
          <w:sz w:val="24"/>
          <w:szCs w:val="24"/>
        </w:rPr>
      </w:pPr>
      <w:r w:rsidRPr="00942412">
        <w:rPr>
          <w:b/>
          <w:sz w:val="24"/>
          <w:szCs w:val="24"/>
        </w:rPr>
        <w:t>Создание условий для строительства жилья</w:t>
      </w:r>
    </w:p>
    <w:p w:rsidR="00E114EA" w:rsidRPr="00FB2BF0" w:rsidRDefault="00E114EA" w:rsidP="002A093D">
      <w:pPr>
        <w:ind w:firstLine="720"/>
        <w:jc w:val="both"/>
        <w:rPr>
          <w:sz w:val="24"/>
          <w:szCs w:val="24"/>
        </w:rPr>
      </w:pPr>
      <w:r w:rsidRPr="00FB2BF0">
        <w:rPr>
          <w:sz w:val="24"/>
          <w:szCs w:val="24"/>
        </w:rPr>
        <w:t>В 2014 году предоставлено 68 земельных участков под строительство индивидуальных жилых домов площадью 94,8 тыс.кв.м.</w:t>
      </w:r>
    </w:p>
    <w:p w:rsidR="00E114EA" w:rsidRPr="00FB2BF0" w:rsidRDefault="00E114EA" w:rsidP="002A093D">
      <w:pPr>
        <w:ind w:firstLine="720"/>
        <w:jc w:val="both"/>
        <w:rPr>
          <w:sz w:val="24"/>
          <w:szCs w:val="24"/>
        </w:rPr>
      </w:pPr>
    </w:p>
    <w:p w:rsidR="00E114EA" w:rsidRPr="00EE02AF" w:rsidRDefault="00E114EA" w:rsidP="00FB2BF0">
      <w:pPr>
        <w:pStyle w:val="17"/>
        <w:jc w:val="center"/>
        <w:rPr>
          <w:b/>
          <w:i/>
          <w:sz w:val="24"/>
          <w:szCs w:val="24"/>
        </w:rPr>
      </w:pPr>
      <w:r w:rsidRPr="00EE02AF">
        <w:rPr>
          <w:b/>
          <w:i/>
          <w:sz w:val="24"/>
          <w:szCs w:val="24"/>
        </w:rPr>
        <w:t xml:space="preserve">Показатели </w:t>
      </w:r>
      <w:r w:rsidRPr="00EE02AF">
        <w:rPr>
          <w:b/>
          <w:i/>
          <w:snapToGrid w:val="0"/>
          <w:sz w:val="24"/>
          <w:szCs w:val="24"/>
        </w:rPr>
        <w:t xml:space="preserve"> реализации Генерального плана Серовского городского округа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8"/>
        <w:gridCol w:w="1440"/>
        <w:gridCol w:w="1620"/>
        <w:gridCol w:w="1440"/>
      </w:tblGrid>
      <w:tr w:rsidR="00E114EA" w:rsidRPr="00EE02AF" w:rsidTr="00CB452F">
        <w:tc>
          <w:tcPr>
            <w:tcW w:w="5688" w:type="dxa"/>
          </w:tcPr>
          <w:p w:rsidR="00E114EA" w:rsidRPr="00EE02AF" w:rsidRDefault="00E114EA" w:rsidP="0023306F">
            <w:pPr>
              <w:pStyle w:val="17"/>
              <w:rPr>
                <w:snapToGrid w:val="0"/>
                <w:sz w:val="22"/>
              </w:rPr>
            </w:pPr>
            <w:r w:rsidRPr="00EE02AF">
              <w:rPr>
                <w:snapToGrid w:val="0"/>
                <w:sz w:val="22"/>
              </w:rPr>
              <w:t>Наименование показателя</w:t>
            </w:r>
          </w:p>
        </w:tc>
        <w:tc>
          <w:tcPr>
            <w:tcW w:w="1440" w:type="dxa"/>
          </w:tcPr>
          <w:p w:rsidR="00E114EA" w:rsidRPr="00EE02AF" w:rsidRDefault="00E114EA" w:rsidP="0023306F">
            <w:pPr>
              <w:pStyle w:val="17"/>
              <w:jc w:val="center"/>
              <w:rPr>
                <w:snapToGrid w:val="0"/>
                <w:sz w:val="22"/>
              </w:rPr>
            </w:pPr>
            <w:r w:rsidRPr="00EE02AF">
              <w:rPr>
                <w:snapToGrid w:val="0"/>
                <w:sz w:val="22"/>
              </w:rPr>
              <w:t>Ед. изм.</w:t>
            </w:r>
          </w:p>
        </w:tc>
        <w:tc>
          <w:tcPr>
            <w:tcW w:w="1620" w:type="dxa"/>
          </w:tcPr>
          <w:p w:rsidR="00E114EA" w:rsidRPr="00EE02AF" w:rsidRDefault="00E114EA" w:rsidP="0023306F">
            <w:pPr>
              <w:pStyle w:val="17"/>
              <w:jc w:val="center"/>
              <w:rPr>
                <w:snapToGrid w:val="0"/>
                <w:sz w:val="22"/>
              </w:rPr>
            </w:pPr>
            <w:r w:rsidRPr="00EE02AF">
              <w:rPr>
                <w:snapToGrid w:val="0"/>
                <w:sz w:val="22"/>
              </w:rPr>
              <w:t>2013г.</w:t>
            </w:r>
          </w:p>
        </w:tc>
        <w:tc>
          <w:tcPr>
            <w:tcW w:w="1440" w:type="dxa"/>
          </w:tcPr>
          <w:p w:rsidR="00E114EA" w:rsidRPr="00EE02AF" w:rsidRDefault="00E114EA" w:rsidP="0023306F">
            <w:pPr>
              <w:pStyle w:val="17"/>
              <w:jc w:val="center"/>
              <w:rPr>
                <w:snapToGrid w:val="0"/>
                <w:sz w:val="22"/>
              </w:rPr>
            </w:pPr>
            <w:r w:rsidRPr="00EE02AF">
              <w:rPr>
                <w:snapToGrid w:val="0"/>
                <w:sz w:val="22"/>
              </w:rPr>
              <w:t>2014г.</w:t>
            </w:r>
          </w:p>
        </w:tc>
      </w:tr>
      <w:tr w:rsidR="00E114EA" w:rsidRPr="00EE02AF" w:rsidTr="00CB452F">
        <w:tc>
          <w:tcPr>
            <w:tcW w:w="5688" w:type="dxa"/>
          </w:tcPr>
          <w:p w:rsidR="00E114EA" w:rsidRPr="00EE02AF" w:rsidRDefault="00E114EA" w:rsidP="0023306F">
            <w:pPr>
              <w:pStyle w:val="BodyText"/>
              <w:jc w:val="left"/>
              <w:rPr>
                <w:snapToGrid w:val="0"/>
                <w:sz w:val="22"/>
              </w:rPr>
            </w:pPr>
            <w:r w:rsidRPr="00EE02AF">
              <w:rPr>
                <w:snapToGrid w:val="0"/>
                <w:sz w:val="22"/>
              </w:rPr>
              <w:t>Количество и площадь земельных участков, выделенных под жилищное строительство</w:t>
            </w:r>
          </w:p>
        </w:tc>
        <w:tc>
          <w:tcPr>
            <w:tcW w:w="1440" w:type="dxa"/>
          </w:tcPr>
          <w:p w:rsidR="00E114EA" w:rsidRPr="00CB452F" w:rsidRDefault="00E114EA" w:rsidP="00CB452F">
            <w:pPr>
              <w:pStyle w:val="BodyText"/>
              <w:jc w:val="center"/>
              <w:rPr>
                <w:snapToGrid w:val="0"/>
                <w:sz w:val="22"/>
                <w:vertAlign w:val="superscript"/>
              </w:rPr>
            </w:pPr>
            <w:r>
              <w:rPr>
                <w:snapToGrid w:val="0"/>
                <w:sz w:val="22"/>
              </w:rPr>
              <w:t>ед./тыс.</w:t>
            </w:r>
            <w:r w:rsidRPr="00EE02AF">
              <w:rPr>
                <w:snapToGrid w:val="0"/>
                <w:sz w:val="22"/>
              </w:rPr>
              <w:t>м</w:t>
            </w:r>
            <w:r>
              <w:rPr>
                <w:snapToGrid w:val="0"/>
                <w:sz w:val="22"/>
                <w:vertAlign w:val="superscript"/>
              </w:rPr>
              <w:t>2</w:t>
            </w:r>
          </w:p>
        </w:tc>
        <w:tc>
          <w:tcPr>
            <w:tcW w:w="1620" w:type="dxa"/>
          </w:tcPr>
          <w:p w:rsidR="00E114EA" w:rsidRPr="00EE02AF" w:rsidRDefault="00E114EA" w:rsidP="0023306F">
            <w:pPr>
              <w:pStyle w:val="BodyText"/>
              <w:jc w:val="center"/>
              <w:rPr>
                <w:snapToGrid w:val="0"/>
                <w:sz w:val="22"/>
              </w:rPr>
            </w:pPr>
            <w:r w:rsidRPr="00EE02AF">
              <w:rPr>
                <w:snapToGrid w:val="0"/>
                <w:sz w:val="22"/>
              </w:rPr>
              <w:t>53/76,273</w:t>
            </w:r>
          </w:p>
          <w:p w:rsidR="00E114EA" w:rsidRPr="00EE02AF" w:rsidRDefault="00E114EA" w:rsidP="0023306F">
            <w:pPr>
              <w:pStyle w:val="BodyText"/>
              <w:jc w:val="center"/>
              <w:rPr>
                <w:snapToGrid w:val="0"/>
                <w:sz w:val="22"/>
              </w:rPr>
            </w:pPr>
          </w:p>
        </w:tc>
        <w:tc>
          <w:tcPr>
            <w:tcW w:w="1440" w:type="dxa"/>
          </w:tcPr>
          <w:p w:rsidR="00E114EA" w:rsidRPr="00EE02AF" w:rsidRDefault="00E114EA" w:rsidP="0023306F">
            <w:pPr>
              <w:pStyle w:val="BodyText"/>
              <w:jc w:val="center"/>
              <w:rPr>
                <w:snapToGrid w:val="0"/>
                <w:sz w:val="22"/>
                <w:szCs w:val="22"/>
              </w:rPr>
            </w:pPr>
            <w:r w:rsidRPr="00EE02AF">
              <w:rPr>
                <w:snapToGrid w:val="0"/>
                <w:sz w:val="22"/>
                <w:szCs w:val="22"/>
              </w:rPr>
              <w:t>68/94,8</w:t>
            </w:r>
          </w:p>
        </w:tc>
      </w:tr>
      <w:tr w:rsidR="00E114EA" w:rsidRPr="00EE02AF" w:rsidTr="00CB452F">
        <w:tc>
          <w:tcPr>
            <w:tcW w:w="5688" w:type="dxa"/>
          </w:tcPr>
          <w:p w:rsidR="00E114EA" w:rsidRPr="00EE02AF" w:rsidRDefault="00E114EA" w:rsidP="0023306F">
            <w:pPr>
              <w:pStyle w:val="BodyText"/>
              <w:jc w:val="left"/>
              <w:rPr>
                <w:snapToGrid w:val="0"/>
                <w:sz w:val="22"/>
              </w:rPr>
            </w:pPr>
            <w:r w:rsidRPr="00EE02AF">
              <w:rPr>
                <w:snapToGrid w:val="0"/>
                <w:sz w:val="22"/>
              </w:rPr>
              <w:t>Количество разработанных утвержденных планировок микрорайонов города, округа</w:t>
            </w:r>
          </w:p>
        </w:tc>
        <w:tc>
          <w:tcPr>
            <w:tcW w:w="1440" w:type="dxa"/>
          </w:tcPr>
          <w:p w:rsidR="00E114EA" w:rsidRPr="00EE02AF" w:rsidRDefault="00E114EA" w:rsidP="00CB452F">
            <w:pPr>
              <w:pStyle w:val="BodyText"/>
              <w:jc w:val="center"/>
              <w:rPr>
                <w:snapToGrid w:val="0"/>
                <w:sz w:val="22"/>
              </w:rPr>
            </w:pPr>
            <w:r w:rsidRPr="00EE02AF">
              <w:rPr>
                <w:snapToGrid w:val="0"/>
                <w:sz w:val="22"/>
              </w:rPr>
              <w:t>ед.</w:t>
            </w:r>
          </w:p>
        </w:tc>
        <w:tc>
          <w:tcPr>
            <w:tcW w:w="1620" w:type="dxa"/>
          </w:tcPr>
          <w:p w:rsidR="00E114EA" w:rsidRPr="00EE02AF" w:rsidRDefault="00E114EA" w:rsidP="0023306F">
            <w:pPr>
              <w:pStyle w:val="BodyText"/>
              <w:jc w:val="center"/>
              <w:rPr>
                <w:snapToGrid w:val="0"/>
                <w:sz w:val="22"/>
              </w:rPr>
            </w:pPr>
            <w:r w:rsidRPr="00EE02AF">
              <w:rPr>
                <w:snapToGrid w:val="0"/>
                <w:sz w:val="22"/>
              </w:rPr>
              <w:t>4</w:t>
            </w:r>
          </w:p>
        </w:tc>
        <w:tc>
          <w:tcPr>
            <w:tcW w:w="1440" w:type="dxa"/>
          </w:tcPr>
          <w:p w:rsidR="00E114EA" w:rsidRPr="00EE02AF" w:rsidRDefault="00E114EA" w:rsidP="0023306F">
            <w:pPr>
              <w:pStyle w:val="BodyText"/>
              <w:jc w:val="center"/>
              <w:rPr>
                <w:snapToGrid w:val="0"/>
                <w:sz w:val="22"/>
              </w:rPr>
            </w:pPr>
            <w:r w:rsidRPr="00EE02AF">
              <w:rPr>
                <w:snapToGrid w:val="0"/>
                <w:sz w:val="22"/>
              </w:rPr>
              <w:t>3</w:t>
            </w:r>
          </w:p>
        </w:tc>
      </w:tr>
    </w:tbl>
    <w:p w:rsidR="00E114EA" w:rsidRDefault="00E114EA" w:rsidP="002A093D">
      <w:pPr>
        <w:ind w:firstLine="720"/>
        <w:jc w:val="both"/>
        <w:rPr>
          <w:color w:val="666699"/>
          <w:sz w:val="24"/>
          <w:szCs w:val="24"/>
        </w:rPr>
      </w:pPr>
    </w:p>
    <w:p w:rsidR="00E114EA" w:rsidRPr="00FB2BF0" w:rsidRDefault="00E114EA" w:rsidP="00FB2BF0">
      <w:pPr>
        <w:ind w:firstLine="720"/>
        <w:jc w:val="both"/>
        <w:rPr>
          <w:sz w:val="24"/>
          <w:szCs w:val="24"/>
        </w:rPr>
      </w:pPr>
      <w:r w:rsidRPr="00FB2BF0">
        <w:rPr>
          <w:sz w:val="24"/>
          <w:szCs w:val="24"/>
        </w:rPr>
        <w:t>В 2014 году подготовлена документация по планировке трех микрорайонов индивидуальной застройки «Надеждинский (комплекс I</w:t>
      </w:r>
      <w:r w:rsidRPr="00FB2BF0">
        <w:rPr>
          <w:sz w:val="24"/>
          <w:szCs w:val="24"/>
          <w:lang w:val="en-US"/>
        </w:rPr>
        <w:t>II</w:t>
      </w:r>
      <w:r w:rsidRPr="00FB2BF0">
        <w:rPr>
          <w:sz w:val="24"/>
          <w:szCs w:val="24"/>
        </w:rPr>
        <w:t>)», «Надеждинский (комплекс I</w:t>
      </w:r>
      <w:r w:rsidRPr="00FB2BF0">
        <w:rPr>
          <w:sz w:val="24"/>
          <w:szCs w:val="24"/>
          <w:lang w:val="en-US"/>
        </w:rPr>
        <w:t>V</w:t>
      </w:r>
      <w:r w:rsidRPr="00FB2BF0">
        <w:rPr>
          <w:sz w:val="24"/>
          <w:szCs w:val="24"/>
        </w:rPr>
        <w:t>)», «Новая Кола» на территории 150 га. В микрорайонах планируется максимально разместить индивидуальное жилье, магазины, ФАПы, детские дошкольные учреждения.</w:t>
      </w:r>
    </w:p>
    <w:p w:rsidR="00E114EA" w:rsidRPr="003F0722" w:rsidRDefault="00E114EA" w:rsidP="002D6659">
      <w:pPr>
        <w:ind w:firstLine="709"/>
        <w:jc w:val="both"/>
        <w:rPr>
          <w:sz w:val="24"/>
          <w:szCs w:val="24"/>
        </w:rPr>
      </w:pPr>
      <w:r w:rsidRPr="003F0722">
        <w:rPr>
          <w:sz w:val="24"/>
          <w:szCs w:val="24"/>
        </w:rPr>
        <w:t>Для обеспечения земельных участков коммунальной инфраструктурой в целях жилищного строительства завершено строительство газопровода высокого давления в южн</w:t>
      </w:r>
      <w:r>
        <w:rPr>
          <w:sz w:val="24"/>
          <w:szCs w:val="24"/>
        </w:rPr>
        <w:t>ую</w:t>
      </w:r>
      <w:r w:rsidRPr="003F0722">
        <w:rPr>
          <w:sz w:val="24"/>
          <w:szCs w:val="24"/>
        </w:rPr>
        <w:t xml:space="preserve"> част</w:t>
      </w:r>
      <w:r>
        <w:rPr>
          <w:sz w:val="24"/>
          <w:szCs w:val="24"/>
        </w:rPr>
        <w:t>ь</w:t>
      </w:r>
      <w:r w:rsidRPr="003F0722">
        <w:rPr>
          <w:sz w:val="24"/>
          <w:szCs w:val="24"/>
        </w:rPr>
        <w:t xml:space="preserve"> города Серова</w:t>
      </w:r>
      <w:r>
        <w:rPr>
          <w:sz w:val="24"/>
          <w:szCs w:val="24"/>
        </w:rPr>
        <w:t>.</w:t>
      </w:r>
      <w:r w:rsidRPr="003F0722">
        <w:rPr>
          <w:sz w:val="24"/>
          <w:szCs w:val="24"/>
        </w:rPr>
        <w:t xml:space="preserve"> </w:t>
      </w:r>
      <w:r>
        <w:rPr>
          <w:sz w:val="24"/>
          <w:szCs w:val="24"/>
        </w:rPr>
        <w:t xml:space="preserve">В декабре 2014 года </w:t>
      </w:r>
      <w:r w:rsidRPr="003F0722">
        <w:rPr>
          <w:sz w:val="24"/>
          <w:szCs w:val="24"/>
        </w:rPr>
        <w:t>введен</w:t>
      </w:r>
      <w:r>
        <w:rPr>
          <w:sz w:val="24"/>
          <w:szCs w:val="24"/>
        </w:rPr>
        <w:t>о</w:t>
      </w:r>
      <w:r w:rsidRPr="003F0722">
        <w:rPr>
          <w:sz w:val="24"/>
          <w:szCs w:val="24"/>
        </w:rPr>
        <w:t xml:space="preserve"> в эксплуатацию 12,8 км</w:t>
      </w:r>
      <w:r>
        <w:rPr>
          <w:sz w:val="24"/>
          <w:szCs w:val="24"/>
        </w:rPr>
        <w:t xml:space="preserve"> газопровода </w:t>
      </w:r>
      <w:r w:rsidRPr="003F0722">
        <w:rPr>
          <w:sz w:val="24"/>
          <w:szCs w:val="24"/>
        </w:rPr>
        <w:t>высокого давления</w:t>
      </w:r>
      <w:r>
        <w:rPr>
          <w:sz w:val="24"/>
          <w:szCs w:val="24"/>
        </w:rPr>
        <w:t xml:space="preserve"> и 7 ГРП.</w:t>
      </w:r>
    </w:p>
    <w:p w:rsidR="00E114EA" w:rsidRPr="003F0722" w:rsidRDefault="00E114EA" w:rsidP="00BD3E1C">
      <w:pPr>
        <w:ind w:firstLine="709"/>
        <w:jc w:val="both"/>
        <w:rPr>
          <w:sz w:val="24"/>
          <w:szCs w:val="24"/>
        </w:rPr>
      </w:pPr>
    </w:p>
    <w:p w:rsidR="00E114EA" w:rsidRPr="003227BD" w:rsidRDefault="00E114EA" w:rsidP="000B6E4B">
      <w:pPr>
        <w:ind w:firstLine="720"/>
        <w:jc w:val="both"/>
        <w:rPr>
          <w:b/>
          <w:i/>
          <w:sz w:val="24"/>
          <w:szCs w:val="24"/>
        </w:rPr>
      </w:pPr>
      <w:r w:rsidRPr="003227BD">
        <w:rPr>
          <w:b/>
          <w:sz w:val="24"/>
          <w:szCs w:val="24"/>
        </w:rPr>
        <w:t>Капитальный ремонт жилого фонда</w:t>
      </w:r>
    </w:p>
    <w:p w:rsidR="00E114EA" w:rsidRPr="003227BD" w:rsidRDefault="00E114EA" w:rsidP="00117096">
      <w:pPr>
        <w:ind w:firstLine="709"/>
        <w:jc w:val="both"/>
        <w:rPr>
          <w:sz w:val="24"/>
          <w:szCs w:val="24"/>
        </w:rPr>
      </w:pPr>
      <w:r>
        <w:rPr>
          <w:sz w:val="24"/>
          <w:szCs w:val="24"/>
        </w:rPr>
        <w:t>По титульному</w:t>
      </w:r>
      <w:r w:rsidRPr="003227BD">
        <w:rPr>
          <w:sz w:val="24"/>
          <w:szCs w:val="24"/>
        </w:rPr>
        <w:t xml:space="preserve"> списк</w:t>
      </w:r>
      <w:r>
        <w:rPr>
          <w:sz w:val="24"/>
          <w:szCs w:val="24"/>
        </w:rPr>
        <w:t xml:space="preserve">у </w:t>
      </w:r>
      <w:r w:rsidRPr="003227BD">
        <w:rPr>
          <w:sz w:val="24"/>
          <w:szCs w:val="24"/>
        </w:rPr>
        <w:t>капитальн</w:t>
      </w:r>
      <w:r>
        <w:rPr>
          <w:sz w:val="24"/>
          <w:szCs w:val="24"/>
        </w:rPr>
        <w:t>ого</w:t>
      </w:r>
      <w:r w:rsidRPr="003227BD">
        <w:rPr>
          <w:sz w:val="24"/>
          <w:szCs w:val="24"/>
        </w:rPr>
        <w:t xml:space="preserve"> ремонт</w:t>
      </w:r>
      <w:r>
        <w:rPr>
          <w:sz w:val="24"/>
          <w:szCs w:val="24"/>
        </w:rPr>
        <w:t>а</w:t>
      </w:r>
      <w:r w:rsidRPr="003227BD">
        <w:rPr>
          <w:sz w:val="24"/>
          <w:szCs w:val="24"/>
        </w:rPr>
        <w:t xml:space="preserve"> муниципального жилищного фонда в 2014 году выполн</w:t>
      </w:r>
      <w:r>
        <w:rPr>
          <w:sz w:val="24"/>
          <w:szCs w:val="24"/>
        </w:rPr>
        <w:t xml:space="preserve">ялись </w:t>
      </w:r>
      <w:r w:rsidRPr="003227BD">
        <w:rPr>
          <w:sz w:val="24"/>
          <w:szCs w:val="24"/>
        </w:rPr>
        <w:t>работы</w:t>
      </w:r>
      <w:r>
        <w:rPr>
          <w:sz w:val="24"/>
          <w:szCs w:val="24"/>
        </w:rPr>
        <w:t xml:space="preserve"> на 48 объектах, освоено средств на сумму 11 313,9  тыс. рублей, в том числе произведены:</w:t>
      </w:r>
    </w:p>
    <w:p w:rsidR="00E114EA" w:rsidRPr="00C001F6" w:rsidRDefault="00E114EA" w:rsidP="009E08DE">
      <w:pPr>
        <w:jc w:val="both"/>
        <w:rPr>
          <w:sz w:val="24"/>
          <w:szCs w:val="24"/>
        </w:rPr>
      </w:pPr>
      <w:r w:rsidRPr="00C001F6">
        <w:rPr>
          <w:sz w:val="24"/>
          <w:szCs w:val="24"/>
        </w:rPr>
        <w:t xml:space="preserve">- ремонт 3 кровель на сумму 430,1 тыс. рублей </w:t>
      </w:r>
    </w:p>
    <w:p w:rsidR="00E114EA" w:rsidRPr="00C001F6" w:rsidRDefault="00E114EA" w:rsidP="009E08DE">
      <w:pPr>
        <w:jc w:val="both"/>
        <w:rPr>
          <w:sz w:val="24"/>
          <w:szCs w:val="24"/>
        </w:rPr>
      </w:pPr>
      <w:r w:rsidRPr="00C001F6">
        <w:rPr>
          <w:sz w:val="24"/>
          <w:szCs w:val="24"/>
        </w:rPr>
        <w:t>- общестроительные работы на 26 объектах (ремонт квартир и жилых домов) на сумму 9 677,4 тыс. рублей:</w:t>
      </w:r>
    </w:p>
    <w:p w:rsidR="00E114EA" w:rsidRPr="00C001F6" w:rsidRDefault="00E114EA" w:rsidP="009E08DE">
      <w:pPr>
        <w:jc w:val="both"/>
        <w:rPr>
          <w:sz w:val="24"/>
          <w:szCs w:val="24"/>
        </w:rPr>
      </w:pPr>
      <w:r w:rsidRPr="00C001F6">
        <w:rPr>
          <w:sz w:val="24"/>
          <w:szCs w:val="24"/>
        </w:rPr>
        <w:t>- работы по газификации на 5 объектах на сумму 335,1 тыс. рублей:</w:t>
      </w:r>
    </w:p>
    <w:p w:rsidR="00E114EA" w:rsidRPr="00C001F6" w:rsidRDefault="00E114EA" w:rsidP="009E08DE">
      <w:pPr>
        <w:jc w:val="both"/>
        <w:rPr>
          <w:sz w:val="24"/>
          <w:szCs w:val="24"/>
        </w:rPr>
      </w:pPr>
      <w:r w:rsidRPr="00C001F6">
        <w:rPr>
          <w:sz w:val="24"/>
          <w:szCs w:val="24"/>
        </w:rPr>
        <w:t xml:space="preserve">- работы по замене газовых плит на 3 объектах на сумму 76,0 тыс. рублей: </w:t>
      </w:r>
    </w:p>
    <w:p w:rsidR="00E114EA" w:rsidRPr="00C001F6" w:rsidRDefault="00E114EA" w:rsidP="009E08DE">
      <w:pPr>
        <w:jc w:val="both"/>
        <w:rPr>
          <w:sz w:val="24"/>
          <w:szCs w:val="24"/>
        </w:rPr>
      </w:pPr>
      <w:r w:rsidRPr="00C001F6">
        <w:rPr>
          <w:sz w:val="24"/>
          <w:szCs w:val="24"/>
        </w:rPr>
        <w:t>- работы по ремонту печей на 6 объектах на сумму 295,3 тыс. рублей:</w:t>
      </w:r>
    </w:p>
    <w:p w:rsidR="00E114EA" w:rsidRDefault="00E114EA" w:rsidP="009E08DE">
      <w:pPr>
        <w:jc w:val="both"/>
        <w:rPr>
          <w:sz w:val="24"/>
          <w:szCs w:val="24"/>
        </w:rPr>
      </w:pPr>
      <w:r w:rsidRPr="00C001F6">
        <w:rPr>
          <w:sz w:val="24"/>
          <w:szCs w:val="24"/>
        </w:rPr>
        <w:t xml:space="preserve">- </w:t>
      </w:r>
      <w:r>
        <w:rPr>
          <w:sz w:val="24"/>
          <w:szCs w:val="24"/>
        </w:rPr>
        <w:t xml:space="preserve"> </w:t>
      </w:r>
      <w:r w:rsidRPr="00C001F6">
        <w:rPr>
          <w:sz w:val="24"/>
          <w:szCs w:val="24"/>
        </w:rPr>
        <w:t>ремонт межпанельных швов на 3 объектах на сумму 248,7 тыс. рублей;</w:t>
      </w:r>
    </w:p>
    <w:p w:rsidR="00E114EA" w:rsidRPr="00C001F6" w:rsidRDefault="00E114EA" w:rsidP="009E08DE">
      <w:pPr>
        <w:jc w:val="both"/>
        <w:rPr>
          <w:sz w:val="24"/>
          <w:szCs w:val="24"/>
        </w:rPr>
      </w:pPr>
      <w:r w:rsidRPr="00C001F6">
        <w:rPr>
          <w:sz w:val="24"/>
          <w:szCs w:val="24"/>
        </w:rPr>
        <w:t>-  ремонт туалета на сумму 75,1 тыс. рублей;</w:t>
      </w:r>
    </w:p>
    <w:p w:rsidR="00E114EA" w:rsidRPr="00C001F6" w:rsidRDefault="00E114EA" w:rsidP="009E08DE">
      <w:pPr>
        <w:ind w:right="-144"/>
        <w:jc w:val="both"/>
        <w:rPr>
          <w:sz w:val="24"/>
          <w:szCs w:val="24"/>
        </w:rPr>
      </w:pPr>
      <w:r w:rsidRPr="00C001F6">
        <w:rPr>
          <w:sz w:val="24"/>
          <w:szCs w:val="24"/>
        </w:rPr>
        <w:t xml:space="preserve">- </w:t>
      </w:r>
      <w:r>
        <w:rPr>
          <w:sz w:val="24"/>
          <w:szCs w:val="24"/>
        </w:rPr>
        <w:t xml:space="preserve"> </w:t>
      </w:r>
      <w:r w:rsidRPr="00C001F6">
        <w:rPr>
          <w:sz w:val="24"/>
          <w:szCs w:val="24"/>
        </w:rPr>
        <w:t>сантехнические работы на сумму 176,2 тыс. рублей.</w:t>
      </w:r>
    </w:p>
    <w:p w:rsidR="00E114EA" w:rsidRDefault="00E114EA" w:rsidP="003227BD">
      <w:pPr>
        <w:jc w:val="center"/>
        <w:rPr>
          <w:b/>
          <w:color w:val="000000"/>
          <w:sz w:val="26"/>
          <w:szCs w:val="26"/>
        </w:rPr>
      </w:pPr>
    </w:p>
    <w:p w:rsidR="00E114EA" w:rsidRPr="00DC0DAB" w:rsidRDefault="00E114EA" w:rsidP="00633B92">
      <w:pPr>
        <w:pStyle w:val="NormalWeb"/>
        <w:spacing w:before="0" w:beforeAutospacing="0" w:after="0" w:afterAutospacing="0"/>
        <w:ind w:firstLine="720"/>
        <w:rPr>
          <w:b/>
          <w:i/>
        </w:rPr>
      </w:pPr>
      <w:r w:rsidRPr="00DC0DAB">
        <w:rPr>
          <w:b/>
          <w:i/>
        </w:rPr>
        <w:t>Обеспечение проживающих в городском округе и нуждающихся в  жилых помещениях малоимущих граждан жилыми помещениями в соответствии с жилищным законодательством</w:t>
      </w:r>
    </w:p>
    <w:p w:rsidR="00E114EA" w:rsidRPr="00745193" w:rsidRDefault="00E114EA" w:rsidP="00633B92">
      <w:pPr>
        <w:pStyle w:val="NormalWeb"/>
        <w:spacing w:before="0" w:beforeAutospacing="0" w:after="0" w:afterAutospacing="0"/>
        <w:ind w:firstLine="720"/>
        <w:rPr>
          <w:b/>
          <w:i/>
          <w:color w:val="666699"/>
        </w:rPr>
      </w:pPr>
    </w:p>
    <w:p w:rsidR="00E114EA" w:rsidRDefault="00E114EA" w:rsidP="006F36FB">
      <w:pPr>
        <w:ind w:firstLine="720"/>
        <w:jc w:val="both"/>
        <w:rPr>
          <w:sz w:val="24"/>
          <w:szCs w:val="24"/>
        </w:rPr>
      </w:pPr>
      <w:r>
        <w:rPr>
          <w:sz w:val="24"/>
          <w:szCs w:val="24"/>
        </w:rPr>
        <w:t>В период с 1 января по 1 апреля 2014 года проведена перерегистрация списков очередности на улучшение жилищных условий граждан, проживающих на территории Серовского городского округа.</w:t>
      </w:r>
    </w:p>
    <w:p w:rsidR="00E114EA" w:rsidRPr="00DC0DAB" w:rsidRDefault="00E114EA" w:rsidP="006F36FB">
      <w:pPr>
        <w:ind w:firstLine="720"/>
        <w:jc w:val="both"/>
        <w:rPr>
          <w:sz w:val="24"/>
          <w:szCs w:val="24"/>
        </w:rPr>
      </w:pPr>
      <w:r w:rsidRPr="00DC0DAB">
        <w:rPr>
          <w:sz w:val="24"/>
          <w:szCs w:val="24"/>
        </w:rPr>
        <w:t>По состоянию на 01.01.2015 года в списках очередности граждан, принятых на учет в качестве нуждающихся в предоставляемых по договорам социального найма жилых помещениях, состоит  2321 семья (6860 человек).</w:t>
      </w:r>
    </w:p>
    <w:p w:rsidR="00E114EA" w:rsidRPr="007C0BD8" w:rsidRDefault="00E114EA" w:rsidP="006F36FB">
      <w:pPr>
        <w:ind w:firstLine="720"/>
        <w:jc w:val="both"/>
        <w:rPr>
          <w:sz w:val="24"/>
          <w:szCs w:val="24"/>
        </w:rPr>
      </w:pPr>
      <w:r w:rsidRPr="007C0BD8">
        <w:rPr>
          <w:sz w:val="24"/>
          <w:szCs w:val="24"/>
        </w:rPr>
        <w:t>За 2014 год проведено 50 приемов граждан по личным вопросам, принято 2435 человек:</w:t>
      </w:r>
    </w:p>
    <w:p w:rsidR="00E114EA" w:rsidRDefault="00E114EA" w:rsidP="006F36FB">
      <w:pPr>
        <w:ind w:firstLine="720"/>
        <w:jc w:val="both"/>
        <w:rPr>
          <w:sz w:val="24"/>
          <w:szCs w:val="24"/>
        </w:rPr>
      </w:pPr>
      <w:r w:rsidRPr="007C0BD8">
        <w:rPr>
          <w:sz w:val="24"/>
          <w:szCs w:val="24"/>
        </w:rPr>
        <w:t>- 85 человек обратилось с заявлением о принятии на учет в качестве нуждающихся в предоставлении жилого помещения муниципального жилищного фонда, все граждане, принятые на учет, уведомлены в месячный срок;</w:t>
      </w:r>
    </w:p>
    <w:p w:rsidR="00E114EA" w:rsidRDefault="00E114EA" w:rsidP="006F36FB">
      <w:pPr>
        <w:ind w:firstLine="720"/>
        <w:jc w:val="both"/>
        <w:rPr>
          <w:sz w:val="24"/>
          <w:szCs w:val="24"/>
        </w:rPr>
      </w:pPr>
      <w:r>
        <w:rPr>
          <w:sz w:val="24"/>
          <w:szCs w:val="24"/>
        </w:rPr>
        <w:t xml:space="preserve">- 643 </w:t>
      </w:r>
      <w:r w:rsidRPr="007C0BD8">
        <w:rPr>
          <w:sz w:val="24"/>
          <w:szCs w:val="24"/>
        </w:rPr>
        <w:t>человек</w:t>
      </w:r>
      <w:r>
        <w:rPr>
          <w:sz w:val="24"/>
          <w:szCs w:val="24"/>
        </w:rPr>
        <w:t>а</w:t>
      </w:r>
      <w:r w:rsidRPr="007C0BD8">
        <w:rPr>
          <w:sz w:val="24"/>
          <w:szCs w:val="24"/>
        </w:rPr>
        <w:t xml:space="preserve"> обратилось</w:t>
      </w:r>
      <w:r>
        <w:rPr>
          <w:sz w:val="24"/>
          <w:szCs w:val="24"/>
        </w:rPr>
        <w:t xml:space="preserve"> по вопросу</w:t>
      </w:r>
      <w:r w:rsidRPr="007C0BD8">
        <w:rPr>
          <w:sz w:val="24"/>
          <w:szCs w:val="24"/>
        </w:rPr>
        <w:t xml:space="preserve"> предоставлени</w:t>
      </w:r>
      <w:r>
        <w:rPr>
          <w:sz w:val="24"/>
          <w:szCs w:val="24"/>
        </w:rPr>
        <w:t>я</w:t>
      </w:r>
      <w:r w:rsidRPr="007C0BD8">
        <w:rPr>
          <w:sz w:val="24"/>
          <w:szCs w:val="24"/>
        </w:rPr>
        <w:t xml:space="preserve"> жилого помещения</w:t>
      </w:r>
      <w:r>
        <w:rPr>
          <w:sz w:val="24"/>
          <w:szCs w:val="24"/>
        </w:rPr>
        <w:t xml:space="preserve"> специализированного жилищного фонда;</w:t>
      </w:r>
    </w:p>
    <w:p w:rsidR="00E114EA" w:rsidRDefault="00E114EA" w:rsidP="006F36FB">
      <w:pPr>
        <w:ind w:firstLine="720"/>
        <w:jc w:val="both"/>
        <w:rPr>
          <w:sz w:val="24"/>
          <w:szCs w:val="24"/>
        </w:rPr>
      </w:pPr>
      <w:r>
        <w:rPr>
          <w:sz w:val="24"/>
          <w:szCs w:val="24"/>
        </w:rPr>
        <w:t>-  873 человека обратилось за информацией об очередности на предоставление жилого помещения;</w:t>
      </w:r>
    </w:p>
    <w:p w:rsidR="00E114EA" w:rsidRDefault="00E114EA" w:rsidP="006F36FB">
      <w:pPr>
        <w:ind w:firstLine="720"/>
        <w:jc w:val="both"/>
        <w:rPr>
          <w:sz w:val="24"/>
          <w:szCs w:val="24"/>
        </w:rPr>
      </w:pPr>
      <w:r>
        <w:rPr>
          <w:sz w:val="24"/>
          <w:szCs w:val="24"/>
        </w:rPr>
        <w:t xml:space="preserve">-   757 человек обратилось за консультацией о принятии на учет в </w:t>
      </w:r>
      <w:r w:rsidRPr="007C0BD8">
        <w:rPr>
          <w:sz w:val="24"/>
          <w:szCs w:val="24"/>
        </w:rPr>
        <w:t>качестве нуждающихся в предоставлении жилого помещения</w:t>
      </w:r>
      <w:r>
        <w:rPr>
          <w:sz w:val="24"/>
          <w:szCs w:val="24"/>
        </w:rPr>
        <w:t>, о предоставлении жилого помещения в порядке очередности, по договору найма, о перерегистрации граждан, состоящих в списках очередности, о восстановлении ордера, о постановке на учет и т.д.;</w:t>
      </w:r>
    </w:p>
    <w:p w:rsidR="00E114EA" w:rsidRDefault="00E114EA" w:rsidP="006F36FB">
      <w:pPr>
        <w:ind w:firstLine="720"/>
        <w:jc w:val="both"/>
        <w:rPr>
          <w:sz w:val="24"/>
          <w:szCs w:val="24"/>
        </w:rPr>
      </w:pPr>
      <w:r>
        <w:rPr>
          <w:sz w:val="24"/>
          <w:szCs w:val="24"/>
        </w:rPr>
        <w:t>-  137 человек по вопросу участия в программе по обеспечению жильем молодых семей.</w:t>
      </w:r>
    </w:p>
    <w:p w:rsidR="00E114EA" w:rsidRDefault="00E114EA" w:rsidP="006F36FB">
      <w:pPr>
        <w:ind w:firstLine="720"/>
        <w:jc w:val="both"/>
        <w:rPr>
          <w:sz w:val="24"/>
          <w:szCs w:val="24"/>
        </w:rPr>
      </w:pPr>
      <w:r>
        <w:rPr>
          <w:sz w:val="24"/>
          <w:szCs w:val="24"/>
        </w:rPr>
        <w:t>Подготовлены проекты постановлений о заключении договоров социального найма и выдано 254 договора социального найма.</w:t>
      </w:r>
    </w:p>
    <w:p w:rsidR="00E114EA" w:rsidRPr="00242991" w:rsidRDefault="00E114EA" w:rsidP="006F36FB">
      <w:pPr>
        <w:ind w:firstLine="720"/>
        <w:jc w:val="both"/>
        <w:rPr>
          <w:sz w:val="24"/>
          <w:szCs w:val="24"/>
        </w:rPr>
      </w:pPr>
      <w:r w:rsidRPr="00242991">
        <w:rPr>
          <w:sz w:val="24"/>
          <w:szCs w:val="24"/>
        </w:rPr>
        <w:t xml:space="preserve">В 2014 году 21 многодетная семья получила свидетельства о праве на получение социальной выплаты из областного бюджета для обеспечением жильем в рамках подпрограммы  «Обеспечение жильем отдельных категорий  граждан» Областной целевой программы «Развитие жилищного комплекса в Свердловской области» на 2011 – 2015 годы». </w:t>
      </w:r>
    </w:p>
    <w:p w:rsidR="00E114EA" w:rsidRDefault="00E114EA" w:rsidP="007B6E2D">
      <w:pPr>
        <w:ind w:firstLine="720"/>
        <w:jc w:val="both"/>
        <w:rPr>
          <w:sz w:val="24"/>
          <w:szCs w:val="24"/>
        </w:rPr>
      </w:pPr>
      <w:r w:rsidRPr="00242991">
        <w:rPr>
          <w:sz w:val="24"/>
          <w:szCs w:val="24"/>
        </w:rPr>
        <w:t>В 2014 году получено 8 свидетельств молодыми семьями по программе «Обеспечение жильем молодых семей», 6 свидетельств реализовано.</w:t>
      </w:r>
    </w:p>
    <w:p w:rsidR="00E114EA" w:rsidRPr="00242991" w:rsidRDefault="00E114EA" w:rsidP="007B6E2D">
      <w:pPr>
        <w:ind w:firstLine="720"/>
        <w:jc w:val="both"/>
        <w:rPr>
          <w:sz w:val="24"/>
          <w:szCs w:val="24"/>
        </w:rPr>
      </w:pPr>
      <w:r>
        <w:rPr>
          <w:sz w:val="24"/>
          <w:szCs w:val="24"/>
        </w:rPr>
        <w:t>За 2014 год отделом учета и социального найма муниципального жилья рассмотрено 343 заявления, поступивших в адрес главы Серовского городского округа и главы администрации Серовского городского округа. Рассмотрено 118 запросов из учреждений ФГУ ИК, ответы даны в десятидневный срок.</w:t>
      </w:r>
    </w:p>
    <w:p w:rsidR="00E114EA" w:rsidRPr="00745193" w:rsidRDefault="00E114EA" w:rsidP="00FD3A29">
      <w:pPr>
        <w:suppressAutoHyphens w:val="0"/>
        <w:jc w:val="center"/>
        <w:rPr>
          <w:b/>
          <w:i/>
          <w:color w:val="666699"/>
          <w:sz w:val="26"/>
          <w:szCs w:val="26"/>
          <w:lang w:eastAsia="ru-RU"/>
        </w:rPr>
      </w:pPr>
    </w:p>
    <w:p w:rsidR="00E114EA" w:rsidRPr="009F63D4" w:rsidRDefault="00E114EA" w:rsidP="00FD3A29">
      <w:pPr>
        <w:suppressAutoHyphens w:val="0"/>
        <w:jc w:val="center"/>
        <w:rPr>
          <w:b/>
          <w:i/>
          <w:sz w:val="24"/>
          <w:szCs w:val="24"/>
          <w:lang w:eastAsia="ru-RU"/>
        </w:rPr>
      </w:pPr>
      <w:r w:rsidRPr="009F63D4">
        <w:rPr>
          <w:b/>
          <w:i/>
          <w:sz w:val="24"/>
          <w:szCs w:val="24"/>
          <w:lang w:eastAsia="ru-RU"/>
        </w:rPr>
        <w:t>Показатели по учету и социальному найму муниципального жилья</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0"/>
        <w:gridCol w:w="1440"/>
        <w:gridCol w:w="1260"/>
        <w:gridCol w:w="1260"/>
      </w:tblGrid>
      <w:tr w:rsidR="00E114EA" w:rsidRPr="009F63D4" w:rsidTr="001F071B">
        <w:trPr>
          <w:tblHeader/>
        </w:trPr>
        <w:tc>
          <w:tcPr>
            <w:tcW w:w="6120" w:type="dxa"/>
          </w:tcPr>
          <w:p w:rsidR="00E114EA" w:rsidRPr="009F63D4" w:rsidRDefault="00E114EA" w:rsidP="001F071B">
            <w:pPr>
              <w:pStyle w:val="17"/>
              <w:jc w:val="center"/>
              <w:rPr>
                <w:snapToGrid w:val="0"/>
                <w:sz w:val="22"/>
                <w:szCs w:val="22"/>
              </w:rPr>
            </w:pPr>
            <w:r w:rsidRPr="009F63D4">
              <w:rPr>
                <w:snapToGrid w:val="0"/>
                <w:sz w:val="22"/>
                <w:szCs w:val="22"/>
              </w:rPr>
              <w:t>Показатели</w:t>
            </w:r>
          </w:p>
        </w:tc>
        <w:tc>
          <w:tcPr>
            <w:tcW w:w="1440" w:type="dxa"/>
          </w:tcPr>
          <w:p w:rsidR="00E114EA" w:rsidRPr="009F63D4" w:rsidRDefault="00E114EA" w:rsidP="001F071B">
            <w:pPr>
              <w:pStyle w:val="17"/>
              <w:jc w:val="center"/>
              <w:rPr>
                <w:snapToGrid w:val="0"/>
                <w:sz w:val="22"/>
                <w:szCs w:val="24"/>
              </w:rPr>
            </w:pPr>
            <w:r w:rsidRPr="009F63D4">
              <w:rPr>
                <w:snapToGrid w:val="0"/>
                <w:sz w:val="22"/>
                <w:szCs w:val="24"/>
              </w:rPr>
              <w:t>Ед.изм.</w:t>
            </w:r>
          </w:p>
        </w:tc>
        <w:tc>
          <w:tcPr>
            <w:tcW w:w="1260" w:type="dxa"/>
          </w:tcPr>
          <w:p w:rsidR="00E114EA" w:rsidRPr="009F63D4" w:rsidRDefault="00E114EA" w:rsidP="009F63D4">
            <w:pPr>
              <w:pStyle w:val="17"/>
              <w:jc w:val="center"/>
              <w:rPr>
                <w:snapToGrid w:val="0"/>
                <w:sz w:val="22"/>
                <w:szCs w:val="24"/>
              </w:rPr>
            </w:pPr>
            <w:r w:rsidRPr="009F63D4">
              <w:rPr>
                <w:snapToGrid w:val="0"/>
                <w:sz w:val="22"/>
                <w:szCs w:val="24"/>
              </w:rPr>
              <w:t>2013г.</w:t>
            </w:r>
          </w:p>
        </w:tc>
        <w:tc>
          <w:tcPr>
            <w:tcW w:w="1260" w:type="dxa"/>
          </w:tcPr>
          <w:p w:rsidR="00E114EA" w:rsidRPr="009F63D4" w:rsidRDefault="00E114EA" w:rsidP="009F63D4">
            <w:pPr>
              <w:pStyle w:val="17"/>
              <w:jc w:val="center"/>
              <w:rPr>
                <w:snapToGrid w:val="0"/>
                <w:sz w:val="22"/>
                <w:szCs w:val="24"/>
              </w:rPr>
            </w:pPr>
            <w:r w:rsidRPr="009F63D4">
              <w:rPr>
                <w:snapToGrid w:val="0"/>
                <w:sz w:val="22"/>
                <w:szCs w:val="24"/>
              </w:rPr>
              <w:t>2014г.</w:t>
            </w:r>
          </w:p>
        </w:tc>
      </w:tr>
      <w:tr w:rsidR="00E114EA" w:rsidRPr="009F63D4" w:rsidTr="009F63D4">
        <w:tc>
          <w:tcPr>
            <w:tcW w:w="6120" w:type="dxa"/>
          </w:tcPr>
          <w:p w:rsidR="00E114EA" w:rsidRPr="009F63D4" w:rsidRDefault="00E114EA" w:rsidP="00FD3A29">
            <w:pPr>
              <w:widowControl w:val="0"/>
              <w:jc w:val="both"/>
              <w:rPr>
                <w:snapToGrid w:val="0"/>
                <w:sz w:val="22"/>
                <w:szCs w:val="22"/>
              </w:rPr>
            </w:pPr>
            <w:r w:rsidRPr="009F63D4">
              <w:rPr>
                <w:snapToGrid w:val="0"/>
                <w:sz w:val="22"/>
                <w:szCs w:val="22"/>
              </w:rPr>
              <w:t>Количество семей/граждан, нуждающихся в улучшении жилищных условий</w:t>
            </w:r>
          </w:p>
        </w:tc>
        <w:tc>
          <w:tcPr>
            <w:tcW w:w="1440" w:type="dxa"/>
          </w:tcPr>
          <w:p w:rsidR="00E114EA" w:rsidRPr="009F63D4" w:rsidRDefault="00E114EA" w:rsidP="00FD3A29">
            <w:pPr>
              <w:widowControl w:val="0"/>
              <w:jc w:val="center"/>
              <w:rPr>
                <w:snapToGrid w:val="0"/>
              </w:rPr>
            </w:pPr>
            <w:r w:rsidRPr="009F63D4">
              <w:rPr>
                <w:snapToGrid w:val="0"/>
              </w:rPr>
              <w:t>семей/чел.</w:t>
            </w:r>
          </w:p>
        </w:tc>
        <w:tc>
          <w:tcPr>
            <w:tcW w:w="1260" w:type="dxa"/>
          </w:tcPr>
          <w:p w:rsidR="00E114EA" w:rsidRPr="009F63D4" w:rsidRDefault="00E114EA" w:rsidP="00282478">
            <w:pPr>
              <w:pStyle w:val="BodyText2"/>
              <w:widowControl w:val="0"/>
              <w:tabs>
                <w:tab w:val="left" w:pos="7371"/>
              </w:tabs>
              <w:ind w:firstLine="0"/>
              <w:jc w:val="center"/>
              <w:rPr>
                <w:b w:val="0"/>
                <w:snapToGrid w:val="0"/>
                <w:sz w:val="22"/>
                <w:szCs w:val="22"/>
              </w:rPr>
            </w:pPr>
            <w:r w:rsidRPr="009F63D4">
              <w:rPr>
                <w:b w:val="0"/>
                <w:snapToGrid w:val="0"/>
                <w:sz w:val="22"/>
                <w:szCs w:val="22"/>
              </w:rPr>
              <w:t>2280/6840</w:t>
            </w:r>
          </w:p>
        </w:tc>
        <w:tc>
          <w:tcPr>
            <w:tcW w:w="1260" w:type="dxa"/>
          </w:tcPr>
          <w:p w:rsidR="00E114EA" w:rsidRPr="009F63D4" w:rsidRDefault="00E114EA" w:rsidP="002E2A19">
            <w:pPr>
              <w:pStyle w:val="BodyText2"/>
              <w:widowControl w:val="0"/>
              <w:tabs>
                <w:tab w:val="left" w:pos="7371"/>
              </w:tabs>
              <w:ind w:firstLine="0"/>
              <w:rPr>
                <w:b w:val="0"/>
                <w:snapToGrid w:val="0"/>
                <w:sz w:val="22"/>
                <w:szCs w:val="22"/>
              </w:rPr>
            </w:pPr>
            <w:r w:rsidRPr="009F63D4">
              <w:rPr>
                <w:b w:val="0"/>
                <w:snapToGrid w:val="0"/>
                <w:sz w:val="22"/>
                <w:szCs w:val="22"/>
              </w:rPr>
              <w:t>2321/6860</w:t>
            </w:r>
          </w:p>
        </w:tc>
      </w:tr>
      <w:tr w:rsidR="00E114EA" w:rsidRPr="009F63D4" w:rsidTr="009F63D4">
        <w:tc>
          <w:tcPr>
            <w:tcW w:w="6120" w:type="dxa"/>
          </w:tcPr>
          <w:p w:rsidR="00E114EA" w:rsidRPr="009F63D4" w:rsidRDefault="00E114EA" w:rsidP="00FD3A29">
            <w:pPr>
              <w:widowControl w:val="0"/>
              <w:jc w:val="both"/>
              <w:rPr>
                <w:snapToGrid w:val="0"/>
                <w:sz w:val="22"/>
                <w:szCs w:val="22"/>
              </w:rPr>
            </w:pPr>
            <w:r w:rsidRPr="009F63D4">
              <w:rPr>
                <w:snapToGrid w:val="0"/>
                <w:sz w:val="22"/>
                <w:szCs w:val="22"/>
              </w:rPr>
              <w:t>Количество семей, получивших банковские кредиты на стро</w:t>
            </w:r>
            <w:r>
              <w:rPr>
                <w:snapToGrid w:val="0"/>
                <w:sz w:val="22"/>
                <w:szCs w:val="22"/>
              </w:rPr>
              <w:t>ительство (приобретение) жилья,</w:t>
            </w:r>
            <w:r w:rsidRPr="009F63D4">
              <w:rPr>
                <w:snapToGrid w:val="0"/>
                <w:sz w:val="22"/>
                <w:szCs w:val="22"/>
              </w:rPr>
              <w:t xml:space="preserve"> </w:t>
            </w:r>
          </w:p>
          <w:p w:rsidR="00E114EA" w:rsidRPr="009F63D4" w:rsidRDefault="00E114EA" w:rsidP="00FD3A29">
            <w:pPr>
              <w:widowControl w:val="0"/>
              <w:jc w:val="both"/>
              <w:rPr>
                <w:snapToGrid w:val="0"/>
                <w:sz w:val="22"/>
                <w:szCs w:val="22"/>
              </w:rPr>
            </w:pPr>
            <w:r w:rsidRPr="009F63D4">
              <w:rPr>
                <w:snapToGrid w:val="0"/>
                <w:sz w:val="22"/>
                <w:szCs w:val="22"/>
              </w:rPr>
              <w:t xml:space="preserve">     в том числе - молодые семьи</w:t>
            </w:r>
          </w:p>
        </w:tc>
        <w:tc>
          <w:tcPr>
            <w:tcW w:w="1440" w:type="dxa"/>
          </w:tcPr>
          <w:p w:rsidR="00E114EA" w:rsidRPr="009F63D4" w:rsidRDefault="00E114EA" w:rsidP="00FD3A29">
            <w:pPr>
              <w:widowControl w:val="0"/>
              <w:jc w:val="center"/>
              <w:rPr>
                <w:snapToGrid w:val="0"/>
              </w:rPr>
            </w:pPr>
            <w:r w:rsidRPr="009F63D4">
              <w:rPr>
                <w:snapToGrid w:val="0"/>
              </w:rPr>
              <w:t>ед.</w:t>
            </w:r>
          </w:p>
          <w:p w:rsidR="00E114EA" w:rsidRPr="009F63D4" w:rsidRDefault="00E114EA" w:rsidP="00FD3A29">
            <w:pPr>
              <w:widowControl w:val="0"/>
              <w:jc w:val="center"/>
              <w:rPr>
                <w:snapToGrid w:val="0"/>
              </w:rPr>
            </w:pPr>
          </w:p>
        </w:tc>
        <w:tc>
          <w:tcPr>
            <w:tcW w:w="1260" w:type="dxa"/>
          </w:tcPr>
          <w:p w:rsidR="00E114EA" w:rsidRPr="009F63D4" w:rsidRDefault="00E114EA" w:rsidP="00282478">
            <w:pPr>
              <w:jc w:val="center"/>
              <w:rPr>
                <w:sz w:val="22"/>
                <w:szCs w:val="22"/>
              </w:rPr>
            </w:pPr>
            <w:r w:rsidRPr="009F63D4">
              <w:rPr>
                <w:sz w:val="22"/>
                <w:szCs w:val="22"/>
              </w:rPr>
              <w:t>196</w:t>
            </w:r>
          </w:p>
          <w:p w:rsidR="00E114EA" w:rsidRPr="009F63D4" w:rsidRDefault="00E114EA" w:rsidP="00282478">
            <w:pPr>
              <w:jc w:val="center"/>
              <w:rPr>
                <w:sz w:val="22"/>
                <w:szCs w:val="22"/>
              </w:rPr>
            </w:pPr>
          </w:p>
          <w:p w:rsidR="00E114EA" w:rsidRPr="009F63D4" w:rsidRDefault="00E114EA" w:rsidP="00282478">
            <w:pPr>
              <w:jc w:val="center"/>
              <w:rPr>
                <w:sz w:val="22"/>
                <w:szCs w:val="22"/>
              </w:rPr>
            </w:pPr>
            <w:r w:rsidRPr="009F63D4">
              <w:rPr>
                <w:sz w:val="22"/>
                <w:szCs w:val="22"/>
              </w:rPr>
              <w:t>78</w:t>
            </w:r>
          </w:p>
        </w:tc>
        <w:tc>
          <w:tcPr>
            <w:tcW w:w="1260" w:type="dxa"/>
          </w:tcPr>
          <w:p w:rsidR="00E114EA" w:rsidRDefault="00E114EA" w:rsidP="003E18CB">
            <w:pPr>
              <w:widowControl w:val="0"/>
              <w:tabs>
                <w:tab w:val="left" w:pos="7371"/>
              </w:tabs>
              <w:jc w:val="center"/>
              <w:rPr>
                <w:rStyle w:val="Heading4Char"/>
                <w:b w:val="0"/>
                <w:snapToGrid w:val="0"/>
                <w:sz w:val="22"/>
                <w:szCs w:val="22"/>
              </w:rPr>
            </w:pPr>
            <w:r>
              <w:rPr>
                <w:rStyle w:val="Heading4Char"/>
                <w:b w:val="0"/>
                <w:snapToGrid w:val="0"/>
                <w:sz w:val="22"/>
                <w:szCs w:val="22"/>
              </w:rPr>
              <w:t>64</w:t>
            </w:r>
          </w:p>
          <w:p w:rsidR="00E114EA" w:rsidRDefault="00E114EA" w:rsidP="003E18CB">
            <w:pPr>
              <w:widowControl w:val="0"/>
              <w:tabs>
                <w:tab w:val="left" w:pos="7371"/>
              </w:tabs>
              <w:jc w:val="center"/>
              <w:rPr>
                <w:rStyle w:val="Heading4Char"/>
                <w:b w:val="0"/>
                <w:snapToGrid w:val="0"/>
                <w:sz w:val="22"/>
                <w:szCs w:val="22"/>
              </w:rPr>
            </w:pPr>
          </w:p>
          <w:p w:rsidR="00E114EA" w:rsidRPr="009F63D4" w:rsidRDefault="00E114EA" w:rsidP="003E18CB">
            <w:pPr>
              <w:widowControl w:val="0"/>
              <w:tabs>
                <w:tab w:val="left" w:pos="7371"/>
              </w:tabs>
              <w:jc w:val="center"/>
              <w:rPr>
                <w:rStyle w:val="Heading4Char"/>
                <w:b w:val="0"/>
                <w:snapToGrid w:val="0"/>
                <w:sz w:val="22"/>
                <w:szCs w:val="22"/>
              </w:rPr>
            </w:pPr>
            <w:r>
              <w:rPr>
                <w:rStyle w:val="Heading4Char"/>
                <w:b w:val="0"/>
                <w:snapToGrid w:val="0"/>
                <w:sz w:val="22"/>
                <w:szCs w:val="22"/>
              </w:rPr>
              <w:t>-</w:t>
            </w:r>
          </w:p>
        </w:tc>
      </w:tr>
      <w:tr w:rsidR="00E114EA" w:rsidRPr="009F63D4" w:rsidTr="009F63D4">
        <w:tc>
          <w:tcPr>
            <w:tcW w:w="6120" w:type="dxa"/>
          </w:tcPr>
          <w:p w:rsidR="00E114EA" w:rsidRPr="009F63D4" w:rsidRDefault="00E114EA" w:rsidP="00FD3A29">
            <w:pPr>
              <w:widowControl w:val="0"/>
              <w:jc w:val="both"/>
              <w:rPr>
                <w:snapToGrid w:val="0"/>
                <w:sz w:val="22"/>
                <w:szCs w:val="22"/>
              </w:rPr>
            </w:pPr>
            <w:r w:rsidRPr="009F63D4">
              <w:rPr>
                <w:snapToGrid w:val="0"/>
                <w:sz w:val="22"/>
                <w:szCs w:val="22"/>
              </w:rPr>
              <w:t xml:space="preserve">Сумма предоставленных банковских кредитов на строительство (приобретение) жилья, </w:t>
            </w:r>
          </w:p>
          <w:p w:rsidR="00E114EA" w:rsidRPr="009F63D4" w:rsidRDefault="00E114EA" w:rsidP="00FD3A29">
            <w:pPr>
              <w:widowControl w:val="0"/>
              <w:jc w:val="both"/>
              <w:rPr>
                <w:snapToGrid w:val="0"/>
                <w:sz w:val="22"/>
                <w:szCs w:val="22"/>
              </w:rPr>
            </w:pPr>
            <w:r w:rsidRPr="009F63D4">
              <w:rPr>
                <w:snapToGrid w:val="0"/>
                <w:sz w:val="22"/>
                <w:szCs w:val="22"/>
              </w:rPr>
              <w:t xml:space="preserve">    в том числе - молодым семьям</w:t>
            </w:r>
          </w:p>
        </w:tc>
        <w:tc>
          <w:tcPr>
            <w:tcW w:w="1440" w:type="dxa"/>
          </w:tcPr>
          <w:p w:rsidR="00E114EA" w:rsidRPr="009F63D4" w:rsidRDefault="00E114EA" w:rsidP="00FD3A29">
            <w:pPr>
              <w:widowControl w:val="0"/>
              <w:jc w:val="center"/>
              <w:rPr>
                <w:snapToGrid w:val="0"/>
              </w:rPr>
            </w:pPr>
            <w:r w:rsidRPr="009F63D4">
              <w:rPr>
                <w:snapToGrid w:val="0"/>
              </w:rPr>
              <w:t>млн. руб.</w:t>
            </w:r>
          </w:p>
        </w:tc>
        <w:tc>
          <w:tcPr>
            <w:tcW w:w="1260" w:type="dxa"/>
          </w:tcPr>
          <w:p w:rsidR="00E114EA" w:rsidRPr="009F63D4" w:rsidRDefault="00E114EA" w:rsidP="00282478">
            <w:pPr>
              <w:jc w:val="center"/>
              <w:rPr>
                <w:sz w:val="22"/>
                <w:szCs w:val="22"/>
              </w:rPr>
            </w:pPr>
            <w:r w:rsidRPr="009F63D4">
              <w:rPr>
                <w:sz w:val="22"/>
                <w:szCs w:val="22"/>
              </w:rPr>
              <w:t>195,8</w:t>
            </w:r>
          </w:p>
          <w:p w:rsidR="00E114EA" w:rsidRPr="009F63D4" w:rsidRDefault="00E114EA" w:rsidP="00282478">
            <w:pPr>
              <w:jc w:val="center"/>
              <w:rPr>
                <w:sz w:val="22"/>
                <w:szCs w:val="22"/>
              </w:rPr>
            </w:pPr>
          </w:p>
          <w:p w:rsidR="00E114EA" w:rsidRPr="009F63D4" w:rsidRDefault="00E114EA" w:rsidP="00282478">
            <w:pPr>
              <w:jc w:val="center"/>
              <w:rPr>
                <w:sz w:val="22"/>
                <w:szCs w:val="22"/>
              </w:rPr>
            </w:pPr>
            <w:r w:rsidRPr="009F63D4">
              <w:rPr>
                <w:sz w:val="22"/>
                <w:szCs w:val="22"/>
              </w:rPr>
              <w:t>68,3</w:t>
            </w:r>
          </w:p>
        </w:tc>
        <w:tc>
          <w:tcPr>
            <w:tcW w:w="1260" w:type="dxa"/>
          </w:tcPr>
          <w:p w:rsidR="00E114EA" w:rsidRDefault="00E114EA" w:rsidP="003E18CB">
            <w:pPr>
              <w:widowControl w:val="0"/>
              <w:tabs>
                <w:tab w:val="left" w:pos="7371"/>
              </w:tabs>
              <w:jc w:val="center"/>
              <w:rPr>
                <w:rStyle w:val="Heading4Char"/>
                <w:b w:val="0"/>
                <w:snapToGrid w:val="0"/>
                <w:sz w:val="22"/>
                <w:szCs w:val="22"/>
              </w:rPr>
            </w:pPr>
            <w:r>
              <w:rPr>
                <w:rStyle w:val="Heading4Char"/>
                <w:b w:val="0"/>
                <w:snapToGrid w:val="0"/>
                <w:sz w:val="22"/>
                <w:szCs w:val="22"/>
              </w:rPr>
              <w:t>67,6</w:t>
            </w:r>
          </w:p>
          <w:p w:rsidR="00E114EA" w:rsidRDefault="00E114EA" w:rsidP="003E18CB">
            <w:pPr>
              <w:widowControl w:val="0"/>
              <w:tabs>
                <w:tab w:val="left" w:pos="7371"/>
              </w:tabs>
              <w:jc w:val="center"/>
              <w:rPr>
                <w:rStyle w:val="Heading4Char"/>
                <w:b w:val="0"/>
                <w:snapToGrid w:val="0"/>
                <w:sz w:val="22"/>
                <w:szCs w:val="22"/>
              </w:rPr>
            </w:pPr>
          </w:p>
          <w:p w:rsidR="00E114EA" w:rsidRPr="009F63D4" w:rsidRDefault="00E114EA" w:rsidP="003E18CB">
            <w:pPr>
              <w:widowControl w:val="0"/>
              <w:tabs>
                <w:tab w:val="left" w:pos="7371"/>
              </w:tabs>
              <w:jc w:val="center"/>
              <w:rPr>
                <w:rStyle w:val="Heading4Char"/>
                <w:b w:val="0"/>
                <w:snapToGrid w:val="0"/>
                <w:sz w:val="22"/>
                <w:szCs w:val="22"/>
              </w:rPr>
            </w:pPr>
            <w:r>
              <w:rPr>
                <w:rStyle w:val="Heading4Char"/>
                <w:b w:val="0"/>
                <w:snapToGrid w:val="0"/>
                <w:sz w:val="22"/>
                <w:szCs w:val="22"/>
              </w:rPr>
              <w:t>-</w:t>
            </w:r>
          </w:p>
        </w:tc>
      </w:tr>
      <w:tr w:rsidR="00E114EA" w:rsidRPr="009F63D4" w:rsidTr="009F63D4">
        <w:tc>
          <w:tcPr>
            <w:tcW w:w="6120" w:type="dxa"/>
          </w:tcPr>
          <w:p w:rsidR="00E114EA" w:rsidRPr="009F63D4" w:rsidRDefault="00E114EA" w:rsidP="00FD3A29">
            <w:pPr>
              <w:widowControl w:val="0"/>
              <w:jc w:val="both"/>
              <w:rPr>
                <w:snapToGrid w:val="0"/>
                <w:sz w:val="22"/>
                <w:szCs w:val="22"/>
              </w:rPr>
            </w:pPr>
            <w:r w:rsidRPr="009F63D4">
              <w:rPr>
                <w:snapToGrid w:val="0"/>
                <w:sz w:val="22"/>
                <w:szCs w:val="22"/>
              </w:rPr>
              <w:t>Количество граждан, улучшивших жилищные условия (многодетные семьи)</w:t>
            </w:r>
          </w:p>
        </w:tc>
        <w:tc>
          <w:tcPr>
            <w:tcW w:w="1440" w:type="dxa"/>
          </w:tcPr>
          <w:p w:rsidR="00E114EA" w:rsidRPr="009F63D4" w:rsidRDefault="00E114EA" w:rsidP="00FD3A29">
            <w:pPr>
              <w:widowControl w:val="0"/>
              <w:jc w:val="center"/>
              <w:rPr>
                <w:snapToGrid w:val="0"/>
              </w:rPr>
            </w:pPr>
            <w:r w:rsidRPr="009F63D4">
              <w:rPr>
                <w:snapToGrid w:val="0"/>
              </w:rPr>
              <w:t>семей/чел.</w:t>
            </w:r>
          </w:p>
        </w:tc>
        <w:tc>
          <w:tcPr>
            <w:tcW w:w="1260" w:type="dxa"/>
          </w:tcPr>
          <w:p w:rsidR="00E114EA" w:rsidRPr="009F63D4" w:rsidRDefault="00E114EA" w:rsidP="00282478">
            <w:pPr>
              <w:widowControl w:val="0"/>
              <w:tabs>
                <w:tab w:val="left" w:pos="7371"/>
              </w:tabs>
              <w:suppressAutoHyphens w:val="0"/>
              <w:jc w:val="center"/>
              <w:rPr>
                <w:rStyle w:val="Heading4Char"/>
                <w:b w:val="0"/>
                <w:snapToGrid w:val="0"/>
                <w:sz w:val="22"/>
                <w:szCs w:val="22"/>
                <w:lang w:eastAsia="ru-RU"/>
              </w:rPr>
            </w:pPr>
            <w:r w:rsidRPr="009F63D4">
              <w:rPr>
                <w:rStyle w:val="Heading4Char"/>
                <w:b w:val="0"/>
                <w:snapToGrid w:val="0"/>
                <w:sz w:val="22"/>
                <w:szCs w:val="22"/>
                <w:lang w:eastAsia="ru-RU"/>
              </w:rPr>
              <w:t>19/104</w:t>
            </w:r>
          </w:p>
        </w:tc>
        <w:tc>
          <w:tcPr>
            <w:tcW w:w="1260" w:type="dxa"/>
          </w:tcPr>
          <w:p w:rsidR="00E114EA" w:rsidRPr="009F63D4" w:rsidRDefault="00E114EA" w:rsidP="002E2A19">
            <w:pPr>
              <w:widowControl w:val="0"/>
              <w:tabs>
                <w:tab w:val="left" w:pos="7371"/>
              </w:tabs>
              <w:jc w:val="center"/>
              <w:rPr>
                <w:rStyle w:val="Heading4Char"/>
                <w:b w:val="0"/>
                <w:snapToGrid w:val="0"/>
                <w:sz w:val="22"/>
                <w:szCs w:val="22"/>
              </w:rPr>
            </w:pPr>
            <w:r w:rsidRPr="009F63D4">
              <w:rPr>
                <w:rStyle w:val="Heading4Char"/>
                <w:b w:val="0"/>
                <w:snapToGrid w:val="0"/>
                <w:sz w:val="22"/>
                <w:szCs w:val="22"/>
              </w:rPr>
              <w:t>21/115</w:t>
            </w:r>
          </w:p>
        </w:tc>
      </w:tr>
      <w:tr w:rsidR="00E114EA" w:rsidRPr="009F63D4" w:rsidTr="009F63D4">
        <w:tc>
          <w:tcPr>
            <w:tcW w:w="6120" w:type="dxa"/>
          </w:tcPr>
          <w:p w:rsidR="00E114EA" w:rsidRPr="009F63D4" w:rsidRDefault="00E114EA" w:rsidP="00FD3A29">
            <w:pPr>
              <w:widowControl w:val="0"/>
              <w:jc w:val="both"/>
              <w:rPr>
                <w:snapToGrid w:val="0"/>
                <w:sz w:val="22"/>
                <w:szCs w:val="22"/>
              </w:rPr>
            </w:pPr>
            <w:r w:rsidRPr="009F63D4">
              <w:rPr>
                <w:snapToGrid w:val="0"/>
                <w:sz w:val="22"/>
                <w:szCs w:val="22"/>
              </w:rPr>
              <w:t>Число семей/граждан, расселенных из ветхого жилья</w:t>
            </w:r>
          </w:p>
        </w:tc>
        <w:tc>
          <w:tcPr>
            <w:tcW w:w="1440" w:type="dxa"/>
          </w:tcPr>
          <w:p w:rsidR="00E114EA" w:rsidRPr="009F63D4" w:rsidRDefault="00E114EA" w:rsidP="00FD3A29">
            <w:pPr>
              <w:widowControl w:val="0"/>
              <w:jc w:val="center"/>
              <w:rPr>
                <w:snapToGrid w:val="0"/>
              </w:rPr>
            </w:pPr>
            <w:r w:rsidRPr="009F63D4">
              <w:rPr>
                <w:snapToGrid w:val="0"/>
              </w:rPr>
              <w:t>семей/чел.</w:t>
            </w:r>
          </w:p>
        </w:tc>
        <w:tc>
          <w:tcPr>
            <w:tcW w:w="1260" w:type="dxa"/>
          </w:tcPr>
          <w:p w:rsidR="00E114EA" w:rsidRPr="009F63D4" w:rsidRDefault="00E114EA" w:rsidP="00282478">
            <w:pPr>
              <w:widowControl w:val="0"/>
              <w:tabs>
                <w:tab w:val="left" w:pos="7371"/>
              </w:tabs>
              <w:suppressAutoHyphens w:val="0"/>
              <w:jc w:val="center"/>
              <w:rPr>
                <w:rStyle w:val="Heading4Char"/>
                <w:b w:val="0"/>
                <w:snapToGrid w:val="0"/>
                <w:sz w:val="22"/>
                <w:szCs w:val="22"/>
                <w:lang w:eastAsia="ru-RU"/>
              </w:rPr>
            </w:pPr>
            <w:r w:rsidRPr="009F63D4">
              <w:rPr>
                <w:rStyle w:val="Heading4Char"/>
                <w:b w:val="0"/>
                <w:snapToGrid w:val="0"/>
                <w:sz w:val="22"/>
                <w:szCs w:val="22"/>
                <w:lang w:eastAsia="ru-RU"/>
              </w:rPr>
              <w:t>208/510</w:t>
            </w:r>
          </w:p>
        </w:tc>
        <w:tc>
          <w:tcPr>
            <w:tcW w:w="1260" w:type="dxa"/>
          </w:tcPr>
          <w:p w:rsidR="00E114EA" w:rsidRPr="009F63D4" w:rsidRDefault="00E114EA" w:rsidP="002E2A19">
            <w:pPr>
              <w:widowControl w:val="0"/>
              <w:tabs>
                <w:tab w:val="left" w:pos="7371"/>
              </w:tabs>
              <w:jc w:val="center"/>
              <w:rPr>
                <w:rStyle w:val="Heading4Char"/>
                <w:b w:val="0"/>
                <w:snapToGrid w:val="0"/>
                <w:sz w:val="22"/>
                <w:szCs w:val="22"/>
              </w:rPr>
            </w:pPr>
            <w:r w:rsidRPr="009F63D4">
              <w:rPr>
                <w:rStyle w:val="Heading4Char"/>
                <w:b w:val="0"/>
                <w:snapToGrid w:val="0"/>
                <w:sz w:val="22"/>
                <w:szCs w:val="22"/>
              </w:rPr>
              <w:t>-</w:t>
            </w:r>
          </w:p>
        </w:tc>
      </w:tr>
      <w:tr w:rsidR="00E114EA" w:rsidRPr="009F63D4" w:rsidTr="009F63D4">
        <w:tc>
          <w:tcPr>
            <w:tcW w:w="6120" w:type="dxa"/>
          </w:tcPr>
          <w:p w:rsidR="00E114EA" w:rsidRPr="009F63D4" w:rsidRDefault="00E114EA" w:rsidP="00FD3A29">
            <w:pPr>
              <w:widowControl w:val="0"/>
              <w:jc w:val="both"/>
              <w:rPr>
                <w:snapToGrid w:val="0"/>
                <w:sz w:val="22"/>
                <w:szCs w:val="22"/>
              </w:rPr>
            </w:pPr>
            <w:r w:rsidRPr="009F63D4">
              <w:rPr>
                <w:snapToGrid w:val="0"/>
                <w:sz w:val="22"/>
                <w:szCs w:val="22"/>
              </w:rPr>
              <w:t>Количество консультаций гражданам по вопросу жилья</w:t>
            </w:r>
          </w:p>
        </w:tc>
        <w:tc>
          <w:tcPr>
            <w:tcW w:w="1440" w:type="dxa"/>
          </w:tcPr>
          <w:p w:rsidR="00E114EA" w:rsidRPr="009F63D4" w:rsidRDefault="00E114EA" w:rsidP="00FD3A29">
            <w:pPr>
              <w:widowControl w:val="0"/>
              <w:jc w:val="center"/>
              <w:rPr>
                <w:snapToGrid w:val="0"/>
              </w:rPr>
            </w:pPr>
            <w:r w:rsidRPr="009F63D4">
              <w:rPr>
                <w:snapToGrid w:val="0"/>
              </w:rPr>
              <w:t>ед.</w:t>
            </w:r>
          </w:p>
        </w:tc>
        <w:tc>
          <w:tcPr>
            <w:tcW w:w="1260" w:type="dxa"/>
          </w:tcPr>
          <w:p w:rsidR="00E114EA" w:rsidRPr="009F63D4" w:rsidRDefault="00E114EA" w:rsidP="00282478">
            <w:pPr>
              <w:widowControl w:val="0"/>
              <w:tabs>
                <w:tab w:val="left" w:pos="7371"/>
              </w:tabs>
              <w:suppressAutoHyphens w:val="0"/>
              <w:jc w:val="center"/>
              <w:rPr>
                <w:rStyle w:val="Heading4Char"/>
                <w:b w:val="0"/>
                <w:snapToGrid w:val="0"/>
                <w:sz w:val="22"/>
                <w:szCs w:val="22"/>
                <w:lang w:eastAsia="ru-RU"/>
              </w:rPr>
            </w:pPr>
            <w:r w:rsidRPr="009F63D4">
              <w:rPr>
                <w:rStyle w:val="Heading4Char"/>
                <w:b w:val="0"/>
                <w:snapToGrid w:val="0"/>
                <w:sz w:val="22"/>
                <w:szCs w:val="22"/>
                <w:lang w:eastAsia="ru-RU"/>
              </w:rPr>
              <w:t>904</w:t>
            </w:r>
          </w:p>
        </w:tc>
        <w:tc>
          <w:tcPr>
            <w:tcW w:w="1260" w:type="dxa"/>
          </w:tcPr>
          <w:p w:rsidR="00E114EA" w:rsidRPr="009F63D4" w:rsidRDefault="00E114EA" w:rsidP="002E2A19">
            <w:pPr>
              <w:widowControl w:val="0"/>
              <w:tabs>
                <w:tab w:val="left" w:pos="7371"/>
              </w:tabs>
              <w:jc w:val="center"/>
              <w:rPr>
                <w:rStyle w:val="Heading4Char"/>
                <w:b w:val="0"/>
                <w:snapToGrid w:val="0"/>
                <w:sz w:val="22"/>
                <w:szCs w:val="22"/>
              </w:rPr>
            </w:pPr>
            <w:r w:rsidRPr="009F63D4">
              <w:rPr>
                <w:rStyle w:val="Heading4Char"/>
                <w:b w:val="0"/>
                <w:snapToGrid w:val="0"/>
                <w:sz w:val="22"/>
                <w:szCs w:val="22"/>
              </w:rPr>
              <w:t>757</w:t>
            </w:r>
          </w:p>
        </w:tc>
      </w:tr>
      <w:tr w:rsidR="00E114EA" w:rsidRPr="009F63D4" w:rsidTr="009F63D4">
        <w:tc>
          <w:tcPr>
            <w:tcW w:w="6120" w:type="dxa"/>
            <w:vAlign w:val="center"/>
          </w:tcPr>
          <w:p w:rsidR="00E114EA" w:rsidRPr="009F63D4" w:rsidRDefault="00E114EA" w:rsidP="00FD3A29">
            <w:pPr>
              <w:pStyle w:val="17"/>
              <w:rPr>
                <w:snapToGrid w:val="0"/>
                <w:sz w:val="22"/>
                <w:szCs w:val="22"/>
              </w:rPr>
            </w:pPr>
            <w:r w:rsidRPr="009F63D4">
              <w:rPr>
                <w:sz w:val="22"/>
                <w:szCs w:val="22"/>
              </w:rPr>
              <w:t xml:space="preserve">Предоставление  малоимущим  семьям жилья по договорам социального найма. </w:t>
            </w:r>
          </w:p>
        </w:tc>
        <w:tc>
          <w:tcPr>
            <w:tcW w:w="1440" w:type="dxa"/>
          </w:tcPr>
          <w:p w:rsidR="00E114EA" w:rsidRPr="009F63D4" w:rsidRDefault="00E114EA" w:rsidP="00FD3A29">
            <w:pPr>
              <w:widowControl w:val="0"/>
              <w:jc w:val="center"/>
              <w:rPr>
                <w:snapToGrid w:val="0"/>
              </w:rPr>
            </w:pPr>
            <w:r w:rsidRPr="009F63D4">
              <w:rPr>
                <w:snapToGrid w:val="0"/>
              </w:rPr>
              <w:t>кол.договоров/тыс. кв. м</w:t>
            </w:r>
          </w:p>
        </w:tc>
        <w:tc>
          <w:tcPr>
            <w:tcW w:w="1260" w:type="dxa"/>
          </w:tcPr>
          <w:p w:rsidR="00E114EA" w:rsidRPr="009F63D4" w:rsidRDefault="00E114EA" w:rsidP="00282478">
            <w:pPr>
              <w:widowControl w:val="0"/>
              <w:tabs>
                <w:tab w:val="left" w:pos="7371"/>
              </w:tabs>
              <w:suppressAutoHyphens w:val="0"/>
              <w:jc w:val="center"/>
              <w:rPr>
                <w:rStyle w:val="Heading4Char"/>
                <w:b w:val="0"/>
                <w:snapToGrid w:val="0"/>
                <w:sz w:val="22"/>
                <w:szCs w:val="22"/>
                <w:lang w:eastAsia="ru-RU"/>
              </w:rPr>
            </w:pPr>
            <w:r w:rsidRPr="009F63D4">
              <w:rPr>
                <w:rStyle w:val="Heading4Char"/>
                <w:b w:val="0"/>
                <w:snapToGrid w:val="0"/>
                <w:sz w:val="22"/>
                <w:szCs w:val="22"/>
                <w:lang w:eastAsia="ru-RU"/>
              </w:rPr>
              <w:t>-</w:t>
            </w:r>
          </w:p>
        </w:tc>
        <w:tc>
          <w:tcPr>
            <w:tcW w:w="1260" w:type="dxa"/>
          </w:tcPr>
          <w:p w:rsidR="00E114EA" w:rsidRPr="009F63D4" w:rsidRDefault="00E114EA" w:rsidP="002E2A19">
            <w:pPr>
              <w:widowControl w:val="0"/>
              <w:tabs>
                <w:tab w:val="left" w:pos="7371"/>
              </w:tabs>
              <w:jc w:val="center"/>
              <w:rPr>
                <w:rStyle w:val="Heading4Char"/>
                <w:b w:val="0"/>
                <w:snapToGrid w:val="0"/>
                <w:sz w:val="22"/>
                <w:szCs w:val="22"/>
              </w:rPr>
            </w:pPr>
            <w:r w:rsidRPr="009F63D4">
              <w:rPr>
                <w:rStyle w:val="Heading4Char"/>
                <w:b w:val="0"/>
                <w:snapToGrid w:val="0"/>
                <w:sz w:val="22"/>
                <w:szCs w:val="22"/>
              </w:rPr>
              <w:t>12/394,6</w:t>
            </w:r>
          </w:p>
        </w:tc>
      </w:tr>
      <w:tr w:rsidR="00E114EA" w:rsidRPr="009F63D4" w:rsidTr="009F63D4">
        <w:tc>
          <w:tcPr>
            <w:tcW w:w="6120" w:type="dxa"/>
          </w:tcPr>
          <w:p w:rsidR="00E114EA" w:rsidRPr="009F63D4" w:rsidRDefault="00E114EA" w:rsidP="00FD3A29">
            <w:pPr>
              <w:widowControl w:val="0"/>
              <w:jc w:val="both"/>
              <w:rPr>
                <w:snapToGrid w:val="0"/>
                <w:sz w:val="22"/>
                <w:szCs w:val="22"/>
              </w:rPr>
            </w:pPr>
            <w:r w:rsidRPr="009F63D4">
              <w:rPr>
                <w:sz w:val="22"/>
                <w:szCs w:val="22"/>
              </w:rPr>
              <w:t>Обеспечение жильем ветеранов ВОВ 1941-1945 годов</w:t>
            </w:r>
          </w:p>
        </w:tc>
        <w:tc>
          <w:tcPr>
            <w:tcW w:w="1440" w:type="dxa"/>
          </w:tcPr>
          <w:p w:rsidR="00E114EA" w:rsidRPr="009F63D4" w:rsidRDefault="00E114EA" w:rsidP="00FD3A29">
            <w:pPr>
              <w:jc w:val="center"/>
            </w:pPr>
            <w:r w:rsidRPr="009F63D4">
              <w:rPr>
                <w:snapToGrid w:val="0"/>
              </w:rPr>
              <w:t>тыс. руб.</w:t>
            </w:r>
          </w:p>
        </w:tc>
        <w:tc>
          <w:tcPr>
            <w:tcW w:w="1260" w:type="dxa"/>
          </w:tcPr>
          <w:p w:rsidR="00E114EA" w:rsidRPr="009F63D4" w:rsidRDefault="00E114EA" w:rsidP="00282478">
            <w:pPr>
              <w:widowControl w:val="0"/>
              <w:tabs>
                <w:tab w:val="left" w:pos="7371"/>
              </w:tabs>
              <w:suppressAutoHyphens w:val="0"/>
              <w:jc w:val="center"/>
              <w:rPr>
                <w:rStyle w:val="Heading4Char"/>
                <w:b w:val="0"/>
                <w:snapToGrid w:val="0"/>
                <w:sz w:val="22"/>
                <w:szCs w:val="22"/>
                <w:lang w:eastAsia="ru-RU"/>
              </w:rPr>
            </w:pPr>
            <w:r w:rsidRPr="009F63D4">
              <w:rPr>
                <w:rStyle w:val="Heading4Char"/>
                <w:b w:val="0"/>
                <w:snapToGrid w:val="0"/>
                <w:sz w:val="22"/>
                <w:szCs w:val="22"/>
                <w:lang w:eastAsia="ru-RU"/>
              </w:rPr>
              <w:t>7295,76</w:t>
            </w:r>
          </w:p>
          <w:p w:rsidR="00E114EA" w:rsidRPr="009F63D4" w:rsidRDefault="00E114EA" w:rsidP="00282478">
            <w:pPr>
              <w:widowControl w:val="0"/>
              <w:tabs>
                <w:tab w:val="left" w:pos="7371"/>
              </w:tabs>
              <w:suppressAutoHyphens w:val="0"/>
              <w:jc w:val="center"/>
              <w:rPr>
                <w:rStyle w:val="Heading4Char"/>
                <w:b w:val="0"/>
                <w:snapToGrid w:val="0"/>
                <w:sz w:val="22"/>
                <w:szCs w:val="22"/>
                <w:lang w:eastAsia="ru-RU"/>
              </w:rPr>
            </w:pPr>
            <w:r w:rsidRPr="009F63D4">
              <w:rPr>
                <w:rStyle w:val="Heading4Char"/>
                <w:b w:val="0"/>
                <w:snapToGrid w:val="0"/>
                <w:sz w:val="22"/>
                <w:szCs w:val="22"/>
                <w:lang w:eastAsia="ru-RU"/>
              </w:rPr>
              <w:t>(5 чел.)</w:t>
            </w:r>
          </w:p>
        </w:tc>
        <w:tc>
          <w:tcPr>
            <w:tcW w:w="1260" w:type="dxa"/>
          </w:tcPr>
          <w:p w:rsidR="00E114EA" w:rsidRPr="009F63D4" w:rsidRDefault="00E114EA" w:rsidP="002E2A19">
            <w:pPr>
              <w:widowControl w:val="0"/>
              <w:tabs>
                <w:tab w:val="left" w:pos="7371"/>
              </w:tabs>
              <w:jc w:val="center"/>
              <w:rPr>
                <w:rStyle w:val="Heading4Char"/>
                <w:b w:val="0"/>
                <w:snapToGrid w:val="0"/>
                <w:sz w:val="22"/>
                <w:szCs w:val="22"/>
              </w:rPr>
            </w:pPr>
            <w:r w:rsidRPr="009F63D4">
              <w:rPr>
                <w:rStyle w:val="Heading4Char"/>
                <w:b w:val="0"/>
                <w:snapToGrid w:val="0"/>
                <w:sz w:val="22"/>
                <w:szCs w:val="22"/>
              </w:rPr>
              <w:t>-</w:t>
            </w:r>
          </w:p>
        </w:tc>
      </w:tr>
      <w:tr w:rsidR="00E114EA" w:rsidRPr="009F63D4" w:rsidTr="009F63D4">
        <w:tc>
          <w:tcPr>
            <w:tcW w:w="6120" w:type="dxa"/>
          </w:tcPr>
          <w:p w:rsidR="00E114EA" w:rsidRPr="009F63D4" w:rsidRDefault="00E114EA" w:rsidP="00FD3A29">
            <w:pPr>
              <w:widowControl w:val="0"/>
              <w:jc w:val="both"/>
              <w:rPr>
                <w:sz w:val="22"/>
                <w:szCs w:val="22"/>
              </w:rPr>
            </w:pPr>
            <w:r w:rsidRPr="009F63D4">
              <w:rPr>
                <w:sz w:val="22"/>
                <w:szCs w:val="22"/>
              </w:rPr>
              <w:t>Предоставление государственной поддержки на проведение мероприятий по улучшению жилищных условий граждан Российской Федерации, проживающих в сельской местности</w:t>
            </w:r>
          </w:p>
        </w:tc>
        <w:tc>
          <w:tcPr>
            <w:tcW w:w="1440" w:type="dxa"/>
          </w:tcPr>
          <w:p w:rsidR="00E114EA" w:rsidRPr="009F63D4" w:rsidRDefault="00E114EA" w:rsidP="00FD3A29">
            <w:pPr>
              <w:jc w:val="center"/>
            </w:pPr>
            <w:r w:rsidRPr="009F63D4">
              <w:rPr>
                <w:snapToGrid w:val="0"/>
              </w:rPr>
              <w:t>тыс. руб.</w:t>
            </w:r>
          </w:p>
        </w:tc>
        <w:tc>
          <w:tcPr>
            <w:tcW w:w="1260" w:type="dxa"/>
          </w:tcPr>
          <w:p w:rsidR="00E114EA" w:rsidRPr="009F63D4" w:rsidRDefault="00E114EA" w:rsidP="00282478">
            <w:pPr>
              <w:widowControl w:val="0"/>
              <w:tabs>
                <w:tab w:val="left" w:pos="7371"/>
              </w:tabs>
              <w:suppressAutoHyphens w:val="0"/>
              <w:jc w:val="center"/>
              <w:rPr>
                <w:rStyle w:val="Heading4Char"/>
                <w:b w:val="0"/>
                <w:snapToGrid w:val="0"/>
                <w:sz w:val="22"/>
                <w:szCs w:val="22"/>
                <w:lang w:eastAsia="ru-RU"/>
              </w:rPr>
            </w:pPr>
            <w:r w:rsidRPr="009F63D4">
              <w:rPr>
                <w:rStyle w:val="Heading4Char"/>
                <w:b w:val="0"/>
                <w:snapToGrid w:val="0"/>
                <w:sz w:val="22"/>
                <w:szCs w:val="22"/>
                <w:lang w:eastAsia="ru-RU"/>
              </w:rPr>
              <w:t>-</w:t>
            </w:r>
          </w:p>
        </w:tc>
        <w:tc>
          <w:tcPr>
            <w:tcW w:w="1260" w:type="dxa"/>
          </w:tcPr>
          <w:p w:rsidR="00E114EA" w:rsidRPr="009F63D4" w:rsidRDefault="00E114EA" w:rsidP="002E2A19">
            <w:pPr>
              <w:widowControl w:val="0"/>
              <w:tabs>
                <w:tab w:val="left" w:pos="7371"/>
              </w:tabs>
              <w:jc w:val="center"/>
              <w:rPr>
                <w:rStyle w:val="Heading4Char"/>
                <w:b w:val="0"/>
                <w:snapToGrid w:val="0"/>
                <w:sz w:val="22"/>
                <w:szCs w:val="22"/>
              </w:rPr>
            </w:pPr>
            <w:r w:rsidRPr="009F63D4">
              <w:rPr>
                <w:rStyle w:val="Heading4Char"/>
                <w:b w:val="0"/>
                <w:snapToGrid w:val="0"/>
                <w:sz w:val="22"/>
                <w:szCs w:val="22"/>
              </w:rPr>
              <w:t>-</w:t>
            </w:r>
          </w:p>
        </w:tc>
      </w:tr>
      <w:tr w:rsidR="00E114EA" w:rsidRPr="009F63D4" w:rsidTr="009F63D4">
        <w:tc>
          <w:tcPr>
            <w:tcW w:w="6120" w:type="dxa"/>
          </w:tcPr>
          <w:p w:rsidR="00E114EA" w:rsidRPr="009F63D4" w:rsidRDefault="00E114EA" w:rsidP="00FD3A29">
            <w:pPr>
              <w:widowControl w:val="0"/>
              <w:jc w:val="both"/>
              <w:rPr>
                <w:sz w:val="22"/>
                <w:szCs w:val="22"/>
              </w:rPr>
            </w:pPr>
            <w:r w:rsidRPr="009F63D4">
              <w:rPr>
                <w:sz w:val="22"/>
                <w:szCs w:val="22"/>
              </w:rPr>
              <w:t>Обеспечение жильем ветеранов, инвалидов и семей, имеющих детей- инвалидов</w:t>
            </w:r>
          </w:p>
        </w:tc>
        <w:tc>
          <w:tcPr>
            <w:tcW w:w="1440" w:type="dxa"/>
          </w:tcPr>
          <w:p w:rsidR="00E114EA" w:rsidRPr="009F63D4" w:rsidRDefault="00E114EA" w:rsidP="00FD3A29">
            <w:pPr>
              <w:jc w:val="center"/>
            </w:pPr>
            <w:r w:rsidRPr="009F63D4">
              <w:rPr>
                <w:snapToGrid w:val="0"/>
              </w:rPr>
              <w:t>тыс. руб.</w:t>
            </w:r>
          </w:p>
        </w:tc>
        <w:tc>
          <w:tcPr>
            <w:tcW w:w="1260" w:type="dxa"/>
          </w:tcPr>
          <w:p w:rsidR="00E114EA" w:rsidRPr="009F63D4" w:rsidRDefault="00E114EA" w:rsidP="00282478">
            <w:pPr>
              <w:widowControl w:val="0"/>
              <w:tabs>
                <w:tab w:val="left" w:pos="7371"/>
              </w:tabs>
              <w:suppressAutoHyphens w:val="0"/>
              <w:jc w:val="center"/>
              <w:rPr>
                <w:rStyle w:val="Heading4Char"/>
                <w:b w:val="0"/>
                <w:snapToGrid w:val="0"/>
                <w:sz w:val="22"/>
                <w:szCs w:val="22"/>
                <w:lang w:eastAsia="ru-RU"/>
              </w:rPr>
            </w:pPr>
            <w:r w:rsidRPr="009F63D4">
              <w:rPr>
                <w:rStyle w:val="Heading4Char"/>
                <w:b w:val="0"/>
                <w:snapToGrid w:val="0"/>
                <w:sz w:val="22"/>
                <w:szCs w:val="22"/>
                <w:lang w:eastAsia="ru-RU"/>
              </w:rPr>
              <w:t>-</w:t>
            </w:r>
          </w:p>
        </w:tc>
        <w:tc>
          <w:tcPr>
            <w:tcW w:w="1260" w:type="dxa"/>
          </w:tcPr>
          <w:p w:rsidR="00E114EA" w:rsidRPr="009F63D4" w:rsidRDefault="00E114EA" w:rsidP="002E2A19">
            <w:pPr>
              <w:widowControl w:val="0"/>
              <w:tabs>
                <w:tab w:val="left" w:pos="7371"/>
              </w:tabs>
              <w:jc w:val="center"/>
              <w:rPr>
                <w:rStyle w:val="Heading4Char"/>
                <w:b w:val="0"/>
                <w:snapToGrid w:val="0"/>
                <w:sz w:val="22"/>
                <w:szCs w:val="22"/>
              </w:rPr>
            </w:pPr>
            <w:r w:rsidRPr="009F63D4">
              <w:rPr>
                <w:rStyle w:val="Heading4Char"/>
                <w:b w:val="0"/>
                <w:snapToGrid w:val="0"/>
                <w:sz w:val="22"/>
                <w:szCs w:val="22"/>
              </w:rPr>
              <w:t>60/171</w:t>
            </w:r>
          </w:p>
        </w:tc>
      </w:tr>
      <w:tr w:rsidR="00E114EA" w:rsidRPr="009F63D4" w:rsidTr="009F63D4">
        <w:tc>
          <w:tcPr>
            <w:tcW w:w="6120" w:type="dxa"/>
          </w:tcPr>
          <w:p w:rsidR="00E114EA" w:rsidRPr="009F63D4" w:rsidRDefault="00E114EA" w:rsidP="00FD3A29">
            <w:pPr>
              <w:widowControl w:val="0"/>
              <w:jc w:val="both"/>
              <w:rPr>
                <w:sz w:val="22"/>
                <w:szCs w:val="22"/>
              </w:rPr>
            </w:pPr>
            <w:r w:rsidRPr="009F63D4">
              <w:rPr>
                <w:sz w:val="22"/>
                <w:szCs w:val="22"/>
              </w:rPr>
              <w:t>Предоставление социальной  поддержки детей- сирот и детей,  оставшихся без попечения родителей</w:t>
            </w:r>
          </w:p>
        </w:tc>
        <w:tc>
          <w:tcPr>
            <w:tcW w:w="1440" w:type="dxa"/>
          </w:tcPr>
          <w:p w:rsidR="00E114EA" w:rsidRPr="009F63D4" w:rsidRDefault="00E114EA" w:rsidP="00FD3A29">
            <w:pPr>
              <w:jc w:val="center"/>
            </w:pPr>
            <w:r w:rsidRPr="009F63D4">
              <w:rPr>
                <w:snapToGrid w:val="0"/>
              </w:rPr>
              <w:t>чел.</w:t>
            </w:r>
          </w:p>
        </w:tc>
        <w:tc>
          <w:tcPr>
            <w:tcW w:w="1260" w:type="dxa"/>
          </w:tcPr>
          <w:p w:rsidR="00E114EA" w:rsidRPr="009F63D4" w:rsidRDefault="00E114EA" w:rsidP="00282478">
            <w:pPr>
              <w:widowControl w:val="0"/>
              <w:tabs>
                <w:tab w:val="left" w:pos="7371"/>
              </w:tabs>
              <w:suppressAutoHyphens w:val="0"/>
              <w:jc w:val="center"/>
              <w:rPr>
                <w:rStyle w:val="Heading4Char"/>
                <w:b w:val="0"/>
                <w:snapToGrid w:val="0"/>
                <w:sz w:val="22"/>
                <w:szCs w:val="22"/>
                <w:lang w:eastAsia="ru-RU"/>
              </w:rPr>
            </w:pPr>
            <w:r w:rsidRPr="009F63D4">
              <w:rPr>
                <w:rStyle w:val="Heading4Char"/>
                <w:b w:val="0"/>
                <w:snapToGrid w:val="0"/>
                <w:sz w:val="22"/>
                <w:szCs w:val="22"/>
                <w:lang w:eastAsia="ru-RU"/>
              </w:rPr>
              <w:t>27/42</w:t>
            </w:r>
          </w:p>
        </w:tc>
        <w:tc>
          <w:tcPr>
            <w:tcW w:w="1260" w:type="dxa"/>
          </w:tcPr>
          <w:p w:rsidR="00E114EA" w:rsidRPr="009F63D4" w:rsidRDefault="00E114EA" w:rsidP="002E2A19">
            <w:pPr>
              <w:widowControl w:val="0"/>
              <w:tabs>
                <w:tab w:val="left" w:pos="7371"/>
              </w:tabs>
              <w:jc w:val="center"/>
              <w:rPr>
                <w:rStyle w:val="Heading4Char"/>
                <w:b w:val="0"/>
                <w:snapToGrid w:val="0"/>
                <w:sz w:val="22"/>
                <w:szCs w:val="22"/>
              </w:rPr>
            </w:pPr>
            <w:r w:rsidRPr="009F63D4">
              <w:rPr>
                <w:rStyle w:val="Heading4Char"/>
                <w:b w:val="0"/>
                <w:snapToGrid w:val="0"/>
                <w:sz w:val="22"/>
                <w:szCs w:val="22"/>
              </w:rPr>
              <w:t>26/33</w:t>
            </w:r>
          </w:p>
        </w:tc>
      </w:tr>
      <w:tr w:rsidR="00E114EA" w:rsidRPr="009F63D4" w:rsidTr="009F63D4">
        <w:tc>
          <w:tcPr>
            <w:tcW w:w="6120" w:type="dxa"/>
          </w:tcPr>
          <w:p w:rsidR="00E114EA" w:rsidRPr="009F63D4" w:rsidRDefault="00E114EA" w:rsidP="00FD3A29">
            <w:pPr>
              <w:widowControl w:val="0"/>
              <w:jc w:val="both"/>
              <w:rPr>
                <w:sz w:val="22"/>
                <w:szCs w:val="22"/>
              </w:rPr>
            </w:pPr>
            <w:r w:rsidRPr="009F63D4">
              <w:rPr>
                <w:sz w:val="22"/>
                <w:szCs w:val="22"/>
              </w:rPr>
              <w:t xml:space="preserve">Предоставление государственной поддержки на проведение мероприятий по улучшению жилищных условий молодым семьям </w:t>
            </w:r>
          </w:p>
        </w:tc>
        <w:tc>
          <w:tcPr>
            <w:tcW w:w="1440" w:type="dxa"/>
          </w:tcPr>
          <w:p w:rsidR="00E114EA" w:rsidRPr="009F63D4" w:rsidRDefault="00E114EA" w:rsidP="00FD3A29">
            <w:pPr>
              <w:jc w:val="center"/>
            </w:pPr>
            <w:r w:rsidRPr="009F63D4">
              <w:rPr>
                <w:snapToGrid w:val="0"/>
              </w:rPr>
              <w:t>тыс. руб.</w:t>
            </w:r>
          </w:p>
        </w:tc>
        <w:tc>
          <w:tcPr>
            <w:tcW w:w="1260" w:type="dxa"/>
          </w:tcPr>
          <w:p w:rsidR="00E114EA" w:rsidRPr="009F63D4" w:rsidRDefault="00E114EA" w:rsidP="00282478">
            <w:pPr>
              <w:widowControl w:val="0"/>
              <w:tabs>
                <w:tab w:val="left" w:pos="7371"/>
              </w:tabs>
              <w:suppressAutoHyphens w:val="0"/>
              <w:jc w:val="center"/>
              <w:rPr>
                <w:rStyle w:val="Heading4Char"/>
                <w:b w:val="0"/>
                <w:snapToGrid w:val="0"/>
                <w:sz w:val="22"/>
                <w:szCs w:val="22"/>
                <w:lang w:eastAsia="ru-RU"/>
              </w:rPr>
            </w:pPr>
            <w:r w:rsidRPr="009F63D4">
              <w:rPr>
                <w:rStyle w:val="Heading4Char"/>
                <w:b w:val="0"/>
                <w:snapToGrid w:val="0"/>
                <w:sz w:val="22"/>
                <w:szCs w:val="22"/>
                <w:lang w:eastAsia="ru-RU"/>
              </w:rPr>
              <w:t>11471,12</w:t>
            </w:r>
          </w:p>
          <w:p w:rsidR="00E114EA" w:rsidRPr="009F63D4" w:rsidRDefault="00E114EA" w:rsidP="00282478">
            <w:pPr>
              <w:widowControl w:val="0"/>
              <w:tabs>
                <w:tab w:val="left" w:pos="7371"/>
              </w:tabs>
              <w:suppressAutoHyphens w:val="0"/>
              <w:jc w:val="center"/>
              <w:rPr>
                <w:rStyle w:val="Heading4Char"/>
                <w:b w:val="0"/>
                <w:snapToGrid w:val="0"/>
                <w:sz w:val="22"/>
                <w:szCs w:val="22"/>
                <w:lang w:eastAsia="ru-RU"/>
              </w:rPr>
            </w:pPr>
            <w:r w:rsidRPr="009F63D4">
              <w:rPr>
                <w:rStyle w:val="Heading4Char"/>
                <w:b w:val="0"/>
                <w:snapToGrid w:val="0"/>
                <w:sz w:val="22"/>
                <w:szCs w:val="22"/>
                <w:lang w:eastAsia="ru-RU"/>
              </w:rPr>
              <w:t>(7 семей)</w:t>
            </w:r>
          </w:p>
        </w:tc>
        <w:tc>
          <w:tcPr>
            <w:tcW w:w="1260" w:type="dxa"/>
          </w:tcPr>
          <w:p w:rsidR="00E114EA" w:rsidRPr="009F63D4" w:rsidRDefault="00E114EA" w:rsidP="002E2A19">
            <w:pPr>
              <w:widowControl w:val="0"/>
              <w:tabs>
                <w:tab w:val="left" w:pos="7371"/>
              </w:tabs>
              <w:jc w:val="center"/>
              <w:rPr>
                <w:rStyle w:val="Heading4Char"/>
                <w:b w:val="0"/>
                <w:snapToGrid w:val="0"/>
                <w:sz w:val="22"/>
                <w:szCs w:val="22"/>
              </w:rPr>
            </w:pPr>
            <w:r w:rsidRPr="009F63D4">
              <w:rPr>
                <w:rStyle w:val="Heading4Char"/>
                <w:b w:val="0"/>
                <w:snapToGrid w:val="0"/>
                <w:sz w:val="22"/>
                <w:szCs w:val="22"/>
              </w:rPr>
              <w:t>23353,18</w:t>
            </w:r>
          </w:p>
          <w:p w:rsidR="00E114EA" w:rsidRPr="009F63D4" w:rsidRDefault="00E114EA" w:rsidP="002E2A19">
            <w:pPr>
              <w:widowControl w:val="0"/>
              <w:tabs>
                <w:tab w:val="left" w:pos="7371"/>
              </w:tabs>
              <w:jc w:val="center"/>
              <w:rPr>
                <w:rStyle w:val="Heading4Char"/>
                <w:b w:val="0"/>
                <w:snapToGrid w:val="0"/>
                <w:sz w:val="22"/>
                <w:szCs w:val="22"/>
              </w:rPr>
            </w:pPr>
            <w:r w:rsidRPr="009F63D4">
              <w:rPr>
                <w:rStyle w:val="Heading4Char"/>
                <w:b w:val="0"/>
                <w:snapToGrid w:val="0"/>
                <w:sz w:val="22"/>
                <w:szCs w:val="22"/>
              </w:rPr>
              <w:t>(6 семей)</w:t>
            </w:r>
          </w:p>
        </w:tc>
      </w:tr>
      <w:tr w:rsidR="00E114EA" w:rsidRPr="009F63D4" w:rsidTr="009F63D4">
        <w:tc>
          <w:tcPr>
            <w:tcW w:w="6120" w:type="dxa"/>
          </w:tcPr>
          <w:p w:rsidR="00E114EA" w:rsidRPr="009F63D4" w:rsidRDefault="00E114EA" w:rsidP="00FD3A29">
            <w:pPr>
              <w:widowControl w:val="0"/>
              <w:jc w:val="both"/>
              <w:rPr>
                <w:sz w:val="22"/>
                <w:szCs w:val="22"/>
              </w:rPr>
            </w:pPr>
            <w:r w:rsidRPr="009F63D4">
              <w:rPr>
                <w:sz w:val="22"/>
                <w:szCs w:val="22"/>
              </w:rPr>
              <w:t>Предоставление государственной поддержки на проведение мероприятий по улучшению жилищных условий многодетных  семей</w:t>
            </w:r>
          </w:p>
        </w:tc>
        <w:tc>
          <w:tcPr>
            <w:tcW w:w="1440" w:type="dxa"/>
          </w:tcPr>
          <w:p w:rsidR="00E114EA" w:rsidRPr="009F63D4" w:rsidRDefault="00E114EA" w:rsidP="00FD3A29">
            <w:pPr>
              <w:jc w:val="center"/>
              <w:rPr>
                <w:snapToGrid w:val="0"/>
              </w:rPr>
            </w:pPr>
            <w:r w:rsidRPr="009F63D4">
              <w:rPr>
                <w:snapToGrid w:val="0"/>
              </w:rPr>
              <w:t>тыс. руб.</w:t>
            </w:r>
          </w:p>
        </w:tc>
        <w:tc>
          <w:tcPr>
            <w:tcW w:w="1260" w:type="dxa"/>
          </w:tcPr>
          <w:p w:rsidR="00E114EA" w:rsidRPr="009F63D4" w:rsidRDefault="00E114EA" w:rsidP="00282478">
            <w:pPr>
              <w:widowControl w:val="0"/>
              <w:tabs>
                <w:tab w:val="left" w:pos="7371"/>
              </w:tabs>
              <w:suppressAutoHyphens w:val="0"/>
              <w:jc w:val="center"/>
              <w:rPr>
                <w:rStyle w:val="Heading4Char"/>
                <w:b w:val="0"/>
                <w:snapToGrid w:val="0"/>
                <w:sz w:val="22"/>
                <w:szCs w:val="22"/>
                <w:lang w:eastAsia="ru-RU"/>
              </w:rPr>
            </w:pPr>
            <w:r w:rsidRPr="009F63D4">
              <w:rPr>
                <w:rStyle w:val="Heading4Char"/>
                <w:b w:val="0"/>
                <w:snapToGrid w:val="0"/>
                <w:sz w:val="22"/>
                <w:szCs w:val="22"/>
                <w:lang w:eastAsia="ru-RU"/>
              </w:rPr>
              <w:t>34655,4</w:t>
            </w:r>
          </w:p>
          <w:p w:rsidR="00E114EA" w:rsidRPr="009F63D4" w:rsidRDefault="00E114EA" w:rsidP="00282478">
            <w:pPr>
              <w:widowControl w:val="0"/>
              <w:tabs>
                <w:tab w:val="left" w:pos="7371"/>
              </w:tabs>
              <w:suppressAutoHyphens w:val="0"/>
              <w:jc w:val="center"/>
              <w:rPr>
                <w:rStyle w:val="Heading4Char"/>
                <w:b w:val="0"/>
                <w:snapToGrid w:val="0"/>
                <w:sz w:val="22"/>
                <w:szCs w:val="22"/>
                <w:lang w:eastAsia="ru-RU"/>
              </w:rPr>
            </w:pPr>
            <w:r w:rsidRPr="009F63D4">
              <w:rPr>
                <w:rStyle w:val="Heading4Char"/>
                <w:b w:val="0"/>
                <w:snapToGrid w:val="0"/>
                <w:sz w:val="22"/>
                <w:szCs w:val="22"/>
                <w:lang w:eastAsia="ru-RU"/>
              </w:rPr>
              <w:t>(19 семей)</w:t>
            </w:r>
          </w:p>
        </w:tc>
        <w:tc>
          <w:tcPr>
            <w:tcW w:w="1260" w:type="dxa"/>
          </w:tcPr>
          <w:p w:rsidR="00E114EA" w:rsidRPr="009F63D4" w:rsidRDefault="00E114EA" w:rsidP="002E2A19">
            <w:pPr>
              <w:widowControl w:val="0"/>
              <w:tabs>
                <w:tab w:val="left" w:pos="7371"/>
              </w:tabs>
              <w:jc w:val="center"/>
              <w:rPr>
                <w:rStyle w:val="Heading4Char"/>
                <w:b w:val="0"/>
                <w:snapToGrid w:val="0"/>
                <w:sz w:val="22"/>
                <w:szCs w:val="22"/>
              </w:rPr>
            </w:pPr>
            <w:r w:rsidRPr="009F63D4">
              <w:rPr>
                <w:rStyle w:val="Heading4Char"/>
                <w:b w:val="0"/>
                <w:snapToGrid w:val="0"/>
                <w:sz w:val="22"/>
                <w:szCs w:val="22"/>
              </w:rPr>
              <w:t>31543,56</w:t>
            </w:r>
          </w:p>
          <w:p w:rsidR="00E114EA" w:rsidRPr="009F63D4" w:rsidRDefault="00E114EA" w:rsidP="002E2A19">
            <w:pPr>
              <w:widowControl w:val="0"/>
              <w:tabs>
                <w:tab w:val="left" w:pos="7371"/>
              </w:tabs>
              <w:jc w:val="center"/>
              <w:rPr>
                <w:rStyle w:val="Heading4Char"/>
                <w:b w:val="0"/>
                <w:snapToGrid w:val="0"/>
                <w:sz w:val="22"/>
                <w:szCs w:val="22"/>
              </w:rPr>
            </w:pPr>
            <w:r w:rsidRPr="009F63D4">
              <w:rPr>
                <w:rStyle w:val="Heading4Char"/>
                <w:b w:val="0"/>
                <w:snapToGrid w:val="0"/>
                <w:sz w:val="22"/>
                <w:szCs w:val="22"/>
              </w:rPr>
              <w:t>(21 семья)</w:t>
            </w:r>
          </w:p>
        </w:tc>
      </w:tr>
    </w:tbl>
    <w:p w:rsidR="00E114EA" w:rsidRDefault="00E114EA" w:rsidP="0020739E">
      <w:pPr>
        <w:jc w:val="both"/>
        <w:rPr>
          <w:color w:val="666699"/>
          <w:sz w:val="24"/>
          <w:szCs w:val="24"/>
        </w:rPr>
      </w:pPr>
    </w:p>
    <w:p w:rsidR="00E114EA" w:rsidRPr="00014BBD" w:rsidRDefault="00E114EA" w:rsidP="00396366">
      <w:pPr>
        <w:jc w:val="both"/>
        <w:rPr>
          <w:b/>
          <w:i/>
          <w:sz w:val="24"/>
          <w:szCs w:val="24"/>
        </w:rPr>
      </w:pPr>
      <w:r w:rsidRPr="00745193">
        <w:rPr>
          <w:color w:val="666699"/>
          <w:sz w:val="24"/>
          <w:szCs w:val="24"/>
        </w:rPr>
        <w:t xml:space="preserve">           </w:t>
      </w:r>
      <w:r w:rsidRPr="00014BBD">
        <w:rPr>
          <w:b/>
          <w:i/>
          <w:sz w:val="24"/>
          <w:szCs w:val="24"/>
        </w:rPr>
        <w:t>Осуществление муниципального жилищного контроля</w:t>
      </w:r>
    </w:p>
    <w:p w:rsidR="00E114EA" w:rsidRDefault="00E114EA" w:rsidP="00396366">
      <w:pPr>
        <w:jc w:val="both"/>
        <w:rPr>
          <w:color w:val="666699"/>
          <w:sz w:val="24"/>
          <w:szCs w:val="24"/>
        </w:rPr>
      </w:pPr>
    </w:p>
    <w:p w:rsidR="00E114EA" w:rsidRPr="00014BBD" w:rsidRDefault="00E114EA" w:rsidP="00014BBD">
      <w:pPr>
        <w:ind w:firstLine="720"/>
        <w:jc w:val="both"/>
        <w:rPr>
          <w:sz w:val="24"/>
          <w:szCs w:val="24"/>
        </w:rPr>
      </w:pPr>
      <w:r w:rsidRPr="00014BBD">
        <w:rPr>
          <w:sz w:val="24"/>
          <w:szCs w:val="24"/>
        </w:rPr>
        <w:t xml:space="preserve">Во исполнение ст. 20 Жилищного кодекса Российской Федерации Решением Думы Серовского городского округа № 162 от 26.11.2013 года </w:t>
      </w:r>
      <w:r>
        <w:rPr>
          <w:sz w:val="24"/>
          <w:szCs w:val="24"/>
        </w:rPr>
        <w:t xml:space="preserve"> утвержден </w:t>
      </w:r>
      <w:r w:rsidRPr="00014BBD">
        <w:rPr>
          <w:sz w:val="24"/>
          <w:szCs w:val="24"/>
        </w:rPr>
        <w:t>Поряд</w:t>
      </w:r>
      <w:r>
        <w:rPr>
          <w:sz w:val="24"/>
          <w:szCs w:val="24"/>
        </w:rPr>
        <w:t>ок</w:t>
      </w:r>
      <w:r w:rsidRPr="00014BBD">
        <w:rPr>
          <w:sz w:val="24"/>
          <w:szCs w:val="24"/>
        </w:rPr>
        <w:t xml:space="preserve"> организации и осуществления муниципального жилищного контроля  на территории Серовского городского округа. Решением Думы Серовского городского округа № 168 от 24.12.2013</w:t>
      </w:r>
      <w:r>
        <w:rPr>
          <w:sz w:val="24"/>
          <w:szCs w:val="24"/>
        </w:rPr>
        <w:t xml:space="preserve"> </w:t>
      </w:r>
      <w:r w:rsidRPr="00014BBD">
        <w:rPr>
          <w:sz w:val="24"/>
          <w:szCs w:val="24"/>
        </w:rPr>
        <w:t>года были внесены изменения в Положение об отраслевом органе администрации Серовского городского округа «Комитет по энергетике, транспорту, связи и жилищно – коммунальному хозяйству» по организации муниципального жилищного контр</w:t>
      </w:r>
      <w:r>
        <w:rPr>
          <w:sz w:val="24"/>
          <w:szCs w:val="24"/>
        </w:rPr>
        <w:t>оля, об организации и проведению</w:t>
      </w:r>
      <w:r w:rsidRPr="00014BBD">
        <w:rPr>
          <w:sz w:val="24"/>
          <w:szCs w:val="24"/>
        </w:rPr>
        <w:t xml:space="preserve"> на территории Серовского городского округа провер</w:t>
      </w:r>
      <w:r>
        <w:rPr>
          <w:sz w:val="24"/>
          <w:szCs w:val="24"/>
        </w:rPr>
        <w:t>ок</w:t>
      </w:r>
      <w:r w:rsidRPr="00014BBD">
        <w:rPr>
          <w:sz w:val="24"/>
          <w:szCs w:val="24"/>
        </w:rPr>
        <w:t xml:space="preserve">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E114EA" w:rsidRDefault="00E114EA" w:rsidP="00014BBD">
      <w:pPr>
        <w:ind w:firstLine="720"/>
        <w:jc w:val="both"/>
        <w:rPr>
          <w:sz w:val="24"/>
          <w:szCs w:val="24"/>
        </w:rPr>
      </w:pPr>
      <w:r w:rsidRPr="00014BBD">
        <w:rPr>
          <w:sz w:val="24"/>
          <w:szCs w:val="24"/>
        </w:rPr>
        <w:t xml:space="preserve"> В  настоящее время отраслевым органом администрации Серовского городского округа «Комитет по энергетике, транспорту, связи и жилищно – коммунальному хозяйству» разработан  и утвержден регламент исполнения муниципальной функции «Осуществление муниципального жилищного контроля на территории Серовского городского округа» </w:t>
      </w:r>
      <w:r>
        <w:rPr>
          <w:sz w:val="24"/>
          <w:szCs w:val="24"/>
        </w:rPr>
        <w:t xml:space="preserve">(постановление администрации Серовского городского округа </w:t>
      </w:r>
      <w:r w:rsidRPr="00014BBD">
        <w:rPr>
          <w:sz w:val="24"/>
          <w:szCs w:val="24"/>
        </w:rPr>
        <w:t>№</w:t>
      </w:r>
      <w:r>
        <w:rPr>
          <w:sz w:val="24"/>
          <w:szCs w:val="24"/>
        </w:rPr>
        <w:t xml:space="preserve"> </w:t>
      </w:r>
      <w:r w:rsidRPr="00014BBD">
        <w:rPr>
          <w:sz w:val="24"/>
          <w:szCs w:val="24"/>
        </w:rPr>
        <w:t>1477 от 01.08.2014г.</w:t>
      </w:r>
      <w:r>
        <w:rPr>
          <w:sz w:val="24"/>
          <w:szCs w:val="24"/>
        </w:rPr>
        <w:t>).</w:t>
      </w:r>
      <w:r w:rsidRPr="00014BBD">
        <w:rPr>
          <w:sz w:val="24"/>
          <w:szCs w:val="24"/>
        </w:rPr>
        <w:t xml:space="preserve"> Регламент опубликован на официальном сайте администрации Серовского городского округа.</w:t>
      </w:r>
    </w:p>
    <w:p w:rsidR="00E114EA" w:rsidRPr="00014BBD" w:rsidRDefault="00E114EA" w:rsidP="00014BBD">
      <w:pPr>
        <w:ind w:firstLine="720"/>
        <w:jc w:val="both"/>
        <w:rPr>
          <w:sz w:val="24"/>
          <w:szCs w:val="24"/>
        </w:rPr>
      </w:pPr>
      <w:r>
        <w:rPr>
          <w:sz w:val="24"/>
          <w:szCs w:val="24"/>
        </w:rPr>
        <w:t>В</w:t>
      </w:r>
      <w:r w:rsidRPr="00014BBD">
        <w:rPr>
          <w:sz w:val="24"/>
          <w:szCs w:val="24"/>
        </w:rPr>
        <w:t xml:space="preserve"> 2014</w:t>
      </w:r>
      <w:r>
        <w:rPr>
          <w:sz w:val="24"/>
          <w:szCs w:val="24"/>
        </w:rPr>
        <w:t xml:space="preserve"> </w:t>
      </w:r>
      <w:r w:rsidRPr="00014BBD">
        <w:rPr>
          <w:sz w:val="24"/>
          <w:szCs w:val="24"/>
        </w:rPr>
        <w:t>году утвержден план проведения плановых проверок юридических лиц и индивидуальных предпринимателей</w:t>
      </w:r>
      <w:r>
        <w:rPr>
          <w:sz w:val="24"/>
          <w:szCs w:val="24"/>
        </w:rPr>
        <w:t xml:space="preserve"> на 2015 год</w:t>
      </w:r>
      <w:r w:rsidRPr="00014BBD">
        <w:rPr>
          <w:sz w:val="24"/>
          <w:szCs w:val="24"/>
        </w:rPr>
        <w:t xml:space="preserve">. </w:t>
      </w:r>
    </w:p>
    <w:p w:rsidR="00E114EA" w:rsidRDefault="00E114EA" w:rsidP="00396366">
      <w:pPr>
        <w:jc w:val="both"/>
        <w:rPr>
          <w:color w:val="666699"/>
          <w:sz w:val="24"/>
          <w:szCs w:val="24"/>
        </w:rPr>
      </w:pPr>
    </w:p>
    <w:p w:rsidR="00E114EA" w:rsidRPr="00CB452F" w:rsidRDefault="00E114EA" w:rsidP="00014BBD">
      <w:pPr>
        <w:ind w:firstLine="720"/>
        <w:jc w:val="both"/>
        <w:rPr>
          <w:b/>
          <w:i/>
          <w:sz w:val="24"/>
          <w:szCs w:val="24"/>
        </w:rPr>
      </w:pPr>
      <w:r w:rsidRPr="00CB452F">
        <w:rPr>
          <w:b/>
          <w:i/>
          <w:sz w:val="24"/>
          <w:szCs w:val="24"/>
        </w:rPr>
        <w:t xml:space="preserve"> Дорожная деятельность в отношении  автомобильных дорог местного значения</w:t>
      </w:r>
    </w:p>
    <w:p w:rsidR="00E114EA" w:rsidRPr="00745193" w:rsidRDefault="00E114EA" w:rsidP="0020739E">
      <w:pPr>
        <w:ind w:left="57" w:hanging="57"/>
        <w:rPr>
          <w:b/>
          <w:i/>
          <w:color w:val="666699"/>
          <w:sz w:val="24"/>
          <w:szCs w:val="24"/>
        </w:rPr>
      </w:pPr>
    </w:p>
    <w:p w:rsidR="00E114EA" w:rsidRPr="00CB0AF1" w:rsidRDefault="00E114EA" w:rsidP="00117096">
      <w:pPr>
        <w:ind w:firstLine="720"/>
        <w:jc w:val="both"/>
        <w:rPr>
          <w:sz w:val="24"/>
          <w:szCs w:val="24"/>
        </w:rPr>
      </w:pPr>
      <w:r w:rsidRPr="00CB0AF1">
        <w:rPr>
          <w:sz w:val="24"/>
          <w:szCs w:val="24"/>
        </w:rPr>
        <w:t>В бюджете Серовского городского округа по статье «Дорожное хозяйство» бюджетные ассигнования на 2014 год утверждены в размере 85048,0 тыс. рублей.</w:t>
      </w:r>
    </w:p>
    <w:p w:rsidR="00E114EA" w:rsidRDefault="00E114EA" w:rsidP="00117096">
      <w:pPr>
        <w:ind w:firstLine="720"/>
        <w:jc w:val="both"/>
        <w:rPr>
          <w:sz w:val="24"/>
          <w:szCs w:val="24"/>
        </w:rPr>
      </w:pPr>
      <w:r w:rsidRPr="00CB0AF1">
        <w:rPr>
          <w:sz w:val="24"/>
          <w:szCs w:val="24"/>
        </w:rPr>
        <w:t>Фактически за 2014 год выполнено работ на сумму  8431</w:t>
      </w:r>
      <w:r>
        <w:rPr>
          <w:sz w:val="24"/>
          <w:szCs w:val="24"/>
        </w:rPr>
        <w:t>1,7</w:t>
      </w:r>
      <w:r w:rsidRPr="00CB0AF1">
        <w:rPr>
          <w:sz w:val="24"/>
          <w:szCs w:val="24"/>
        </w:rPr>
        <w:t xml:space="preserve"> тыс. рублей (</w:t>
      </w:r>
      <w:r>
        <w:rPr>
          <w:sz w:val="24"/>
          <w:szCs w:val="24"/>
        </w:rPr>
        <w:t>9</w:t>
      </w:r>
      <w:r w:rsidRPr="00CB0AF1">
        <w:rPr>
          <w:sz w:val="24"/>
          <w:szCs w:val="24"/>
        </w:rPr>
        <w:t>9</w:t>
      </w:r>
      <w:r>
        <w:rPr>
          <w:sz w:val="24"/>
          <w:szCs w:val="24"/>
        </w:rPr>
        <w:t>,1</w:t>
      </w:r>
      <w:r w:rsidRPr="00CB0AF1">
        <w:rPr>
          <w:sz w:val="24"/>
          <w:szCs w:val="24"/>
        </w:rPr>
        <w:t>% к плану).</w:t>
      </w:r>
    </w:p>
    <w:p w:rsidR="00E114EA" w:rsidRPr="00DE2CAF" w:rsidRDefault="00E114EA" w:rsidP="00117096">
      <w:pPr>
        <w:ind w:firstLine="720"/>
        <w:jc w:val="both"/>
        <w:rPr>
          <w:iCs/>
          <w:sz w:val="24"/>
          <w:szCs w:val="24"/>
        </w:rPr>
      </w:pPr>
      <w:r w:rsidRPr="00DE2CAF">
        <w:rPr>
          <w:iCs/>
          <w:sz w:val="24"/>
          <w:szCs w:val="24"/>
        </w:rPr>
        <w:t>Средства направлены:</w:t>
      </w:r>
    </w:p>
    <w:p w:rsidR="00E114EA" w:rsidRPr="00DE2CAF" w:rsidRDefault="00E114EA" w:rsidP="00117096">
      <w:pPr>
        <w:ind w:firstLine="720"/>
        <w:jc w:val="both"/>
        <w:rPr>
          <w:bCs/>
          <w:sz w:val="24"/>
          <w:szCs w:val="24"/>
        </w:rPr>
      </w:pPr>
      <w:r w:rsidRPr="00DE2CAF">
        <w:rPr>
          <w:iCs/>
          <w:sz w:val="24"/>
          <w:szCs w:val="24"/>
        </w:rPr>
        <w:t>- на выполнение работ по ремонту</w:t>
      </w:r>
      <w:r>
        <w:rPr>
          <w:iCs/>
          <w:sz w:val="24"/>
          <w:szCs w:val="24"/>
        </w:rPr>
        <w:t xml:space="preserve"> </w:t>
      </w:r>
      <w:r w:rsidRPr="00DE2CAF">
        <w:rPr>
          <w:iCs/>
          <w:sz w:val="24"/>
          <w:szCs w:val="24"/>
        </w:rPr>
        <w:t>автомобильных дорог местного значения. Планируемые средства освоены в полном объеме.</w:t>
      </w:r>
      <w:r w:rsidRPr="00DE2CAF">
        <w:rPr>
          <w:bCs/>
          <w:sz w:val="24"/>
          <w:szCs w:val="24"/>
        </w:rPr>
        <w:t xml:space="preserve"> Заключены муниципальные контракты и выполнены следующие работы:</w:t>
      </w:r>
    </w:p>
    <w:tbl>
      <w:tblPr>
        <w:tblW w:w="1055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8"/>
        <w:gridCol w:w="6782"/>
        <w:gridCol w:w="1980"/>
        <w:gridCol w:w="1194"/>
      </w:tblGrid>
      <w:tr w:rsidR="00E114EA" w:rsidRPr="00117096" w:rsidTr="00117096">
        <w:trPr>
          <w:trHeight w:val="510"/>
        </w:trPr>
        <w:tc>
          <w:tcPr>
            <w:tcW w:w="598" w:type="dxa"/>
            <w:noWrap/>
            <w:vAlign w:val="center"/>
          </w:tcPr>
          <w:p w:rsidR="00E114EA" w:rsidRPr="00117096" w:rsidRDefault="00E114EA" w:rsidP="006165DB">
            <w:pPr>
              <w:jc w:val="center"/>
              <w:rPr>
                <w:sz w:val="22"/>
                <w:szCs w:val="22"/>
              </w:rPr>
            </w:pPr>
            <w:r>
              <w:rPr>
                <w:sz w:val="22"/>
                <w:szCs w:val="22"/>
              </w:rPr>
              <w:t>№</w:t>
            </w:r>
          </w:p>
          <w:p w:rsidR="00E114EA" w:rsidRPr="00117096" w:rsidRDefault="00E114EA" w:rsidP="006165DB">
            <w:pPr>
              <w:jc w:val="center"/>
              <w:rPr>
                <w:sz w:val="22"/>
                <w:szCs w:val="22"/>
              </w:rPr>
            </w:pPr>
            <w:r w:rsidRPr="00117096">
              <w:rPr>
                <w:sz w:val="22"/>
                <w:szCs w:val="22"/>
              </w:rPr>
              <w:t>пп</w:t>
            </w:r>
          </w:p>
        </w:tc>
        <w:tc>
          <w:tcPr>
            <w:tcW w:w="6782" w:type="dxa"/>
            <w:vAlign w:val="center"/>
          </w:tcPr>
          <w:p w:rsidR="00E114EA" w:rsidRPr="00117096" w:rsidRDefault="00E114EA" w:rsidP="00117096">
            <w:pPr>
              <w:jc w:val="center"/>
              <w:rPr>
                <w:sz w:val="22"/>
                <w:szCs w:val="22"/>
              </w:rPr>
            </w:pPr>
            <w:r w:rsidRPr="00117096">
              <w:rPr>
                <w:sz w:val="22"/>
                <w:szCs w:val="22"/>
              </w:rPr>
              <w:t>Наименование работ</w:t>
            </w:r>
          </w:p>
        </w:tc>
        <w:tc>
          <w:tcPr>
            <w:tcW w:w="1980" w:type="dxa"/>
          </w:tcPr>
          <w:p w:rsidR="00E114EA" w:rsidRPr="00117096" w:rsidRDefault="00E114EA" w:rsidP="006165DB">
            <w:pPr>
              <w:jc w:val="center"/>
              <w:rPr>
                <w:sz w:val="22"/>
                <w:szCs w:val="22"/>
              </w:rPr>
            </w:pPr>
            <w:r w:rsidRPr="00117096">
              <w:rPr>
                <w:sz w:val="22"/>
                <w:szCs w:val="22"/>
              </w:rPr>
              <w:t>Протяжен-</w:t>
            </w:r>
          </w:p>
          <w:p w:rsidR="00E114EA" w:rsidRPr="00117096" w:rsidRDefault="00E114EA" w:rsidP="006165DB">
            <w:pPr>
              <w:jc w:val="center"/>
              <w:rPr>
                <w:sz w:val="22"/>
                <w:szCs w:val="22"/>
              </w:rPr>
            </w:pPr>
            <w:r w:rsidRPr="00117096">
              <w:rPr>
                <w:sz w:val="22"/>
                <w:szCs w:val="22"/>
              </w:rPr>
              <w:t>ность  отремонти-рованного</w:t>
            </w:r>
          </w:p>
          <w:p w:rsidR="00E114EA" w:rsidRPr="00117096" w:rsidRDefault="00E114EA" w:rsidP="006165DB">
            <w:pPr>
              <w:jc w:val="center"/>
              <w:rPr>
                <w:sz w:val="22"/>
                <w:szCs w:val="22"/>
              </w:rPr>
            </w:pPr>
            <w:r w:rsidRPr="00117096">
              <w:rPr>
                <w:sz w:val="22"/>
                <w:szCs w:val="22"/>
              </w:rPr>
              <w:t>участка, м</w:t>
            </w:r>
          </w:p>
        </w:tc>
        <w:tc>
          <w:tcPr>
            <w:tcW w:w="1194" w:type="dxa"/>
            <w:noWrap/>
            <w:vAlign w:val="center"/>
          </w:tcPr>
          <w:p w:rsidR="00E114EA" w:rsidRPr="00117096" w:rsidRDefault="00E114EA" w:rsidP="006165DB">
            <w:pPr>
              <w:jc w:val="center"/>
              <w:rPr>
                <w:sz w:val="22"/>
                <w:szCs w:val="22"/>
              </w:rPr>
            </w:pPr>
            <w:r w:rsidRPr="00117096">
              <w:rPr>
                <w:sz w:val="22"/>
                <w:szCs w:val="22"/>
              </w:rPr>
              <w:t>Выполнено работ, тыс.руб.</w:t>
            </w:r>
          </w:p>
        </w:tc>
      </w:tr>
    </w:tbl>
    <w:p w:rsidR="00E114EA" w:rsidRPr="00753EA8" w:rsidRDefault="00E114EA">
      <w:pPr>
        <w:rPr>
          <w:sz w:val="2"/>
          <w:szCs w:val="2"/>
        </w:rPr>
      </w:pPr>
    </w:p>
    <w:tbl>
      <w:tblPr>
        <w:tblW w:w="1055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8"/>
        <w:gridCol w:w="6782"/>
        <w:gridCol w:w="1980"/>
        <w:gridCol w:w="1194"/>
      </w:tblGrid>
      <w:tr w:rsidR="00E114EA" w:rsidRPr="00117096" w:rsidTr="00753EA8">
        <w:trPr>
          <w:trHeight w:val="100"/>
          <w:tblHeader/>
        </w:trPr>
        <w:tc>
          <w:tcPr>
            <w:tcW w:w="598" w:type="dxa"/>
            <w:noWrap/>
            <w:vAlign w:val="center"/>
          </w:tcPr>
          <w:p w:rsidR="00E114EA" w:rsidRPr="00753EA8" w:rsidRDefault="00E114EA" w:rsidP="00753EA8">
            <w:pPr>
              <w:jc w:val="center"/>
              <w:rPr>
                <w:sz w:val="16"/>
                <w:szCs w:val="16"/>
              </w:rPr>
            </w:pPr>
            <w:r w:rsidRPr="00753EA8">
              <w:rPr>
                <w:sz w:val="16"/>
                <w:szCs w:val="16"/>
              </w:rPr>
              <w:t>1</w:t>
            </w:r>
          </w:p>
        </w:tc>
        <w:tc>
          <w:tcPr>
            <w:tcW w:w="6782" w:type="dxa"/>
            <w:vAlign w:val="center"/>
          </w:tcPr>
          <w:p w:rsidR="00E114EA" w:rsidRPr="00753EA8" w:rsidRDefault="00E114EA" w:rsidP="00753EA8">
            <w:pPr>
              <w:jc w:val="center"/>
              <w:rPr>
                <w:sz w:val="16"/>
                <w:szCs w:val="16"/>
              </w:rPr>
            </w:pPr>
            <w:r w:rsidRPr="00753EA8">
              <w:rPr>
                <w:sz w:val="16"/>
                <w:szCs w:val="16"/>
              </w:rPr>
              <w:t>2</w:t>
            </w:r>
          </w:p>
        </w:tc>
        <w:tc>
          <w:tcPr>
            <w:tcW w:w="1980" w:type="dxa"/>
            <w:vAlign w:val="center"/>
          </w:tcPr>
          <w:p w:rsidR="00E114EA" w:rsidRPr="00753EA8" w:rsidRDefault="00E114EA" w:rsidP="00753EA8">
            <w:pPr>
              <w:jc w:val="center"/>
              <w:rPr>
                <w:sz w:val="16"/>
                <w:szCs w:val="16"/>
              </w:rPr>
            </w:pPr>
            <w:r w:rsidRPr="00753EA8">
              <w:rPr>
                <w:sz w:val="16"/>
                <w:szCs w:val="16"/>
              </w:rPr>
              <w:t>3</w:t>
            </w:r>
          </w:p>
        </w:tc>
        <w:tc>
          <w:tcPr>
            <w:tcW w:w="1194" w:type="dxa"/>
            <w:noWrap/>
            <w:vAlign w:val="center"/>
          </w:tcPr>
          <w:p w:rsidR="00E114EA" w:rsidRPr="00753EA8" w:rsidRDefault="00E114EA" w:rsidP="00753EA8">
            <w:pPr>
              <w:jc w:val="center"/>
              <w:rPr>
                <w:sz w:val="16"/>
                <w:szCs w:val="16"/>
              </w:rPr>
            </w:pPr>
            <w:r w:rsidRPr="00753EA8">
              <w:rPr>
                <w:sz w:val="16"/>
                <w:szCs w:val="16"/>
              </w:rPr>
              <w:t>4</w:t>
            </w:r>
          </w:p>
        </w:tc>
      </w:tr>
      <w:tr w:rsidR="00E114EA" w:rsidRPr="00117096" w:rsidTr="00117096">
        <w:trPr>
          <w:trHeight w:val="510"/>
        </w:trPr>
        <w:tc>
          <w:tcPr>
            <w:tcW w:w="598" w:type="dxa"/>
            <w:noWrap/>
            <w:vAlign w:val="center"/>
          </w:tcPr>
          <w:p w:rsidR="00E114EA" w:rsidRPr="00117096" w:rsidRDefault="00E114EA" w:rsidP="006165DB">
            <w:pPr>
              <w:jc w:val="center"/>
              <w:rPr>
                <w:sz w:val="22"/>
                <w:szCs w:val="22"/>
              </w:rPr>
            </w:pPr>
            <w:r w:rsidRPr="00117096">
              <w:rPr>
                <w:sz w:val="22"/>
                <w:szCs w:val="22"/>
              </w:rPr>
              <w:t>1</w:t>
            </w:r>
          </w:p>
        </w:tc>
        <w:tc>
          <w:tcPr>
            <w:tcW w:w="6782" w:type="dxa"/>
            <w:vAlign w:val="center"/>
          </w:tcPr>
          <w:p w:rsidR="00E114EA" w:rsidRPr="00117096" w:rsidRDefault="00E114EA" w:rsidP="006165DB">
            <w:pPr>
              <w:rPr>
                <w:sz w:val="22"/>
                <w:szCs w:val="22"/>
              </w:rPr>
            </w:pPr>
            <w:r w:rsidRPr="00117096">
              <w:rPr>
                <w:sz w:val="22"/>
                <w:szCs w:val="22"/>
              </w:rPr>
              <w:t>Ремонт висячего моста в п. Красный Яр через р.Сосьва</w:t>
            </w:r>
          </w:p>
        </w:tc>
        <w:tc>
          <w:tcPr>
            <w:tcW w:w="1980" w:type="dxa"/>
            <w:vAlign w:val="center"/>
          </w:tcPr>
          <w:p w:rsidR="00E114EA" w:rsidRPr="00117096" w:rsidRDefault="00E114EA" w:rsidP="006165DB">
            <w:pPr>
              <w:jc w:val="center"/>
              <w:rPr>
                <w:sz w:val="22"/>
                <w:szCs w:val="22"/>
              </w:rPr>
            </w:pPr>
            <w:r w:rsidRPr="00117096">
              <w:rPr>
                <w:sz w:val="22"/>
                <w:szCs w:val="22"/>
              </w:rPr>
              <w:t>-</w:t>
            </w:r>
          </w:p>
        </w:tc>
        <w:tc>
          <w:tcPr>
            <w:tcW w:w="1194" w:type="dxa"/>
            <w:noWrap/>
            <w:vAlign w:val="center"/>
          </w:tcPr>
          <w:p w:rsidR="00E114EA" w:rsidRPr="00117096" w:rsidRDefault="00E114EA" w:rsidP="006165DB">
            <w:pPr>
              <w:jc w:val="center"/>
              <w:rPr>
                <w:sz w:val="22"/>
                <w:szCs w:val="22"/>
              </w:rPr>
            </w:pPr>
            <w:r w:rsidRPr="00117096">
              <w:rPr>
                <w:sz w:val="22"/>
                <w:szCs w:val="22"/>
              </w:rPr>
              <w:t>638,7</w:t>
            </w:r>
          </w:p>
        </w:tc>
      </w:tr>
      <w:tr w:rsidR="00E114EA" w:rsidRPr="00117096" w:rsidTr="00117096">
        <w:trPr>
          <w:trHeight w:val="510"/>
        </w:trPr>
        <w:tc>
          <w:tcPr>
            <w:tcW w:w="598" w:type="dxa"/>
            <w:noWrap/>
            <w:vAlign w:val="center"/>
          </w:tcPr>
          <w:p w:rsidR="00E114EA" w:rsidRPr="00117096" w:rsidRDefault="00E114EA" w:rsidP="006165DB">
            <w:pPr>
              <w:jc w:val="center"/>
              <w:rPr>
                <w:sz w:val="22"/>
                <w:szCs w:val="22"/>
              </w:rPr>
            </w:pPr>
            <w:r w:rsidRPr="00117096">
              <w:rPr>
                <w:sz w:val="22"/>
                <w:szCs w:val="22"/>
              </w:rPr>
              <w:t>2</w:t>
            </w:r>
          </w:p>
        </w:tc>
        <w:tc>
          <w:tcPr>
            <w:tcW w:w="6782" w:type="dxa"/>
            <w:vAlign w:val="center"/>
          </w:tcPr>
          <w:p w:rsidR="00E114EA" w:rsidRPr="00117096" w:rsidRDefault="00E114EA" w:rsidP="006165DB">
            <w:pPr>
              <w:rPr>
                <w:sz w:val="22"/>
                <w:szCs w:val="22"/>
              </w:rPr>
            </w:pPr>
            <w:r w:rsidRPr="00117096">
              <w:rPr>
                <w:sz w:val="22"/>
                <w:szCs w:val="22"/>
              </w:rPr>
              <w:t>Ремонт висячего моста в п.Марсяты через р.Сосьва</w:t>
            </w:r>
          </w:p>
        </w:tc>
        <w:tc>
          <w:tcPr>
            <w:tcW w:w="1980" w:type="dxa"/>
            <w:vAlign w:val="center"/>
          </w:tcPr>
          <w:p w:rsidR="00E114EA" w:rsidRPr="00117096" w:rsidRDefault="00E114EA" w:rsidP="006165DB">
            <w:pPr>
              <w:jc w:val="center"/>
              <w:rPr>
                <w:sz w:val="22"/>
                <w:szCs w:val="22"/>
              </w:rPr>
            </w:pPr>
            <w:r w:rsidRPr="00117096">
              <w:rPr>
                <w:sz w:val="22"/>
                <w:szCs w:val="22"/>
              </w:rPr>
              <w:t>-</w:t>
            </w:r>
          </w:p>
        </w:tc>
        <w:tc>
          <w:tcPr>
            <w:tcW w:w="1194" w:type="dxa"/>
            <w:noWrap/>
            <w:vAlign w:val="center"/>
          </w:tcPr>
          <w:p w:rsidR="00E114EA" w:rsidRPr="00117096" w:rsidRDefault="00E114EA" w:rsidP="006165DB">
            <w:pPr>
              <w:jc w:val="center"/>
              <w:rPr>
                <w:sz w:val="22"/>
                <w:szCs w:val="22"/>
              </w:rPr>
            </w:pPr>
            <w:r w:rsidRPr="00117096">
              <w:rPr>
                <w:sz w:val="22"/>
                <w:szCs w:val="22"/>
              </w:rPr>
              <w:t>31,3</w:t>
            </w:r>
          </w:p>
        </w:tc>
      </w:tr>
      <w:tr w:rsidR="00E114EA" w:rsidRPr="00117096" w:rsidTr="00117096">
        <w:trPr>
          <w:trHeight w:val="630"/>
        </w:trPr>
        <w:tc>
          <w:tcPr>
            <w:tcW w:w="598" w:type="dxa"/>
            <w:noWrap/>
            <w:vAlign w:val="center"/>
          </w:tcPr>
          <w:p w:rsidR="00E114EA" w:rsidRPr="00117096" w:rsidRDefault="00E114EA" w:rsidP="006165DB">
            <w:pPr>
              <w:jc w:val="center"/>
              <w:rPr>
                <w:sz w:val="22"/>
                <w:szCs w:val="22"/>
              </w:rPr>
            </w:pPr>
            <w:r w:rsidRPr="00117096">
              <w:rPr>
                <w:sz w:val="22"/>
                <w:szCs w:val="22"/>
              </w:rPr>
              <w:t>3</w:t>
            </w:r>
          </w:p>
        </w:tc>
        <w:tc>
          <w:tcPr>
            <w:tcW w:w="6782" w:type="dxa"/>
            <w:vAlign w:val="center"/>
          </w:tcPr>
          <w:p w:rsidR="00E114EA" w:rsidRPr="00117096" w:rsidRDefault="00E114EA" w:rsidP="006165DB">
            <w:pPr>
              <w:rPr>
                <w:sz w:val="22"/>
                <w:szCs w:val="22"/>
              </w:rPr>
            </w:pPr>
            <w:r w:rsidRPr="00117096">
              <w:rPr>
                <w:sz w:val="22"/>
                <w:szCs w:val="22"/>
              </w:rPr>
              <w:t>Ремонт внутриквартального проезда в р-не ДОУ №16 по ул.Заславского, 19 г.Серов</w:t>
            </w:r>
          </w:p>
        </w:tc>
        <w:tc>
          <w:tcPr>
            <w:tcW w:w="1980" w:type="dxa"/>
            <w:vAlign w:val="center"/>
          </w:tcPr>
          <w:p w:rsidR="00E114EA" w:rsidRPr="00117096" w:rsidRDefault="00E114EA" w:rsidP="006165DB">
            <w:pPr>
              <w:jc w:val="center"/>
              <w:rPr>
                <w:sz w:val="22"/>
                <w:szCs w:val="22"/>
              </w:rPr>
            </w:pPr>
            <w:r w:rsidRPr="00117096">
              <w:rPr>
                <w:sz w:val="22"/>
                <w:szCs w:val="22"/>
              </w:rPr>
              <w:t>130,0</w:t>
            </w:r>
          </w:p>
        </w:tc>
        <w:tc>
          <w:tcPr>
            <w:tcW w:w="1194" w:type="dxa"/>
            <w:noWrap/>
            <w:vAlign w:val="center"/>
          </w:tcPr>
          <w:p w:rsidR="00E114EA" w:rsidRPr="00117096" w:rsidRDefault="00E114EA" w:rsidP="006165DB">
            <w:pPr>
              <w:jc w:val="center"/>
              <w:rPr>
                <w:sz w:val="22"/>
                <w:szCs w:val="22"/>
              </w:rPr>
            </w:pPr>
            <w:r w:rsidRPr="00117096">
              <w:rPr>
                <w:sz w:val="22"/>
                <w:szCs w:val="22"/>
              </w:rPr>
              <w:t>778,1</w:t>
            </w:r>
          </w:p>
        </w:tc>
      </w:tr>
      <w:tr w:rsidR="00E114EA" w:rsidRPr="00117096" w:rsidTr="00117096">
        <w:trPr>
          <w:trHeight w:val="510"/>
        </w:trPr>
        <w:tc>
          <w:tcPr>
            <w:tcW w:w="598" w:type="dxa"/>
            <w:noWrap/>
            <w:vAlign w:val="center"/>
          </w:tcPr>
          <w:p w:rsidR="00E114EA" w:rsidRPr="00117096" w:rsidRDefault="00E114EA" w:rsidP="006165DB">
            <w:pPr>
              <w:jc w:val="center"/>
              <w:rPr>
                <w:sz w:val="22"/>
                <w:szCs w:val="22"/>
              </w:rPr>
            </w:pPr>
            <w:r w:rsidRPr="00117096">
              <w:rPr>
                <w:sz w:val="22"/>
                <w:szCs w:val="22"/>
              </w:rPr>
              <w:t>4</w:t>
            </w:r>
          </w:p>
        </w:tc>
        <w:tc>
          <w:tcPr>
            <w:tcW w:w="6782" w:type="dxa"/>
            <w:vAlign w:val="center"/>
          </w:tcPr>
          <w:p w:rsidR="00E114EA" w:rsidRPr="00117096" w:rsidRDefault="00E114EA" w:rsidP="006165DB">
            <w:pPr>
              <w:rPr>
                <w:sz w:val="22"/>
                <w:szCs w:val="22"/>
              </w:rPr>
            </w:pPr>
            <w:r w:rsidRPr="00117096">
              <w:rPr>
                <w:sz w:val="22"/>
                <w:szCs w:val="22"/>
              </w:rPr>
              <w:t>Ремонт автодорог в г.Серове методом фрезерования</w:t>
            </w:r>
          </w:p>
        </w:tc>
        <w:tc>
          <w:tcPr>
            <w:tcW w:w="1980" w:type="dxa"/>
            <w:vAlign w:val="center"/>
          </w:tcPr>
          <w:p w:rsidR="00E114EA" w:rsidRPr="00117096" w:rsidRDefault="00E114EA" w:rsidP="006165DB">
            <w:pPr>
              <w:jc w:val="center"/>
              <w:rPr>
                <w:sz w:val="22"/>
                <w:szCs w:val="22"/>
              </w:rPr>
            </w:pPr>
            <w:r w:rsidRPr="00117096">
              <w:rPr>
                <w:sz w:val="22"/>
                <w:szCs w:val="22"/>
              </w:rPr>
              <w:t>1188,0</w:t>
            </w:r>
          </w:p>
        </w:tc>
        <w:tc>
          <w:tcPr>
            <w:tcW w:w="1194" w:type="dxa"/>
            <w:noWrap/>
            <w:vAlign w:val="center"/>
          </w:tcPr>
          <w:p w:rsidR="00E114EA" w:rsidRPr="00117096" w:rsidRDefault="00E114EA" w:rsidP="006165DB">
            <w:pPr>
              <w:jc w:val="center"/>
              <w:rPr>
                <w:sz w:val="22"/>
                <w:szCs w:val="22"/>
              </w:rPr>
            </w:pPr>
            <w:r w:rsidRPr="00117096">
              <w:rPr>
                <w:sz w:val="22"/>
                <w:szCs w:val="22"/>
              </w:rPr>
              <w:t>7076,9</w:t>
            </w:r>
          </w:p>
        </w:tc>
      </w:tr>
      <w:tr w:rsidR="00E114EA" w:rsidRPr="00117096" w:rsidTr="00117096">
        <w:trPr>
          <w:trHeight w:val="615"/>
        </w:trPr>
        <w:tc>
          <w:tcPr>
            <w:tcW w:w="598" w:type="dxa"/>
            <w:noWrap/>
            <w:vAlign w:val="center"/>
          </w:tcPr>
          <w:p w:rsidR="00E114EA" w:rsidRPr="00117096" w:rsidRDefault="00E114EA" w:rsidP="006165DB">
            <w:pPr>
              <w:jc w:val="center"/>
              <w:rPr>
                <w:sz w:val="22"/>
                <w:szCs w:val="22"/>
              </w:rPr>
            </w:pPr>
            <w:r w:rsidRPr="00117096">
              <w:rPr>
                <w:sz w:val="22"/>
                <w:szCs w:val="22"/>
              </w:rPr>
              <w:t>5</w:t>
            </w:r>
          </w:p>
        </w:tc>
        <w:tc>
          <w:tcPr>
            <w:tcW w:w="6782" w:type="dxa"/>
            <w:vAlign w:val="center"/>
          </w:tcPr>
          <w:p w:rsidR="00E114EA" w:rsidRPr="00117096" w:rsidRDefault="00E114EA" w:rsidP="006165DB">
            <w:pPr>
              <w:rPr>
                <w:sz w:val="22"/>
                <w:szCs w:val="22"/>
              </w:rPr>
            </w:pPr>
            <w:r w:rsidRPr="00117096">
              <w:rPr>
                <w:sz w:val="22"/>
                <w:szCs w:val="22"/>
              </w:rPr>
              <w:t>Ремонт автодороги по ул.Ленина (круговое движение) в г.Серове методом холодного фрезерования</w:t>
            </w:r>
          </w:p>
        </w:tc>
        <w:tc>
          <w:tcPr>
            <w:tcW w:w="1980" w:type="dxa"/>
            <w:vAlign w:val="center"/>
          </w:tcPr>
          <w:p w:rsidR="00E114EA" w:rsidRPr="00117096" w:rsidRDefault="00E114EA" w:rsidP="006165DB">
            <w:pPr>
              <w:jc w:val="center"/>
              <w:rPr>
                <w:sz w:val="22"/>
                <w:szCs w:val="22"/>
              </w:rPr>
            </w:pPr>
            <w:r w:rsidRPr="00117096">
              <w:rPr>
                <w:sz w:val="22"/>
                <w:szCs w:val="22"/>
              </w:rPr>
              <w:t>200,0</w:t>
            </w:r>
          </w:p>
        </w:tc>
        <w:tc>
          <w:tcPr>
            <w:tcW w:w="1194" w:type="dxa"/>
            <w:noWrap/>
            <w:vAlign w:val="center"/>
          </w:tcPr>
          <w:p w:rsidR="00E114EA" w:rsidRPr="00117096" w:rsidRDefault="00E114EA" w:rsidP="006165DB">
            <w:pPr>
              <w:jc w:val="center"/>
              <w:rPr>
                <w:sz w:val="22"/>
                <w:szCs w:val="22"/>
              </w:rPr>
            </w:pPr>
            <w:r w:rsidRPr="00117096">
              <w:rPr>
                <w:sz w:val="22"/>
                <w:szCs w:val="22"/>
              </w:rPr>
              <w:t>1957,7</w:t>
            </w:r>
          </w:p>
        </w:tc>
      </w:tr>
      <w:tr w:rsidR="00E114EA" w:rsidRPr="00117096" w:rsidTr="00117096">
        <w:trPr>
          <w:trHeight w:val="510"/>
        </w:trPr>
        <w:tc>
          <w:tcPr>
            <w:tcW w:w="598" w:type="dxa"/>
            <w:noWrap/>
            <w:vAlign w:val="center"/>
          </w:tcPr>
          <w:p w:rsidR="00E114EA" w:rsidRPr="00117096" w:rsidRDefault="00E114EA" w:rsidP="006165DB">
            <w:pPr>
              <w:jc w:val="center"/>
              <w:rPr>
                <w:sz w:val="22"/>
                <w:szCs w:val="22"/>
              </w:rPr>
            </w:pPr>
            <w:r w:rsidRPr="00117096">
              <w:rPr>
                <w:sz w:val="22"/>
                <w:szCs w:val="22"/>
              </w:rPr>
              <w:t>6</w:t>
            </w:r>
          </w:p>
        </w:tc>
        <w:tc>
          <w:tcPr>
            <w:tcW w:w="6782" w:type="dxa"/>
            <w:vAlign w:val="center"/>
          </w:tcPr>
          <w:p w:rsidR="00E114EA" w:rsidRPr="00117096" w:rsidRDefault="00E114EA" w:rsidP="006165DB">
            <w:pPr>
              <w:rPr>
                <w:sz w:val="22"/>
                <w:szCs w:val="22"/>
              </w:rPr>
            </w:pPr>
            <w:r w:rsidRPr="00117096">
              <w:rPr>
                <w:sz w:val="22"/>
                <w:szCs w:val="22"/>
              </w:rPr>
              <w:t>Ремонт парома в д.Магино</w:t>
            </w:r>
          </w:p>
        </w:tc>
        <w:tc>
          <w:tcPr>
            <w:tcW w:w="1980" w:type="dxa"/>
            <w:vAlign w:val="center"/>
          </w:tcPr>
          <w:p w:rsidR="00E114EA" w:rsidRPr="00117096" w:rsidRDefault="00E114EA" w:rsidP="006165DB">
            <w:pPr>
              <w:jc w:val="center"/>
              <w:rPr>
                <w:sz w:val="22"/>
                <w:szCs w:val="22"/>
              </w:rPr>
            </w:pPr>
            <w:r w:rsidRPr="00117096">
              <w:rPr>
                <w:sz w:val="22"/>
                <w:szCs w:val="22"/>
              </w:rPr>
              <w:t>-</w:t>
            </w:r>
          </w:p>
        </w:tc>
        <w:tc>
          <w:tcPr>
            <w:tcW w:w="1194" w:type="dxa"/>
            <w:noWrap/>
            <w:vAlign w:val="center"/>
          </w:tcPr>
          <w:p w:rsidR="00E114EA" w:rsidRPr="00117096" w:rsidRDefault="00E114EA" w:rsidP="006165DB">
            <w:pPr>
              <w:jc w:val="center"/>
              <w:rPr>
                <w:sz w:val="22"/>
                <w:szCs w:val="22"/>
              </w:rPr>
            </w:pPr>
            <w:r w:rsidRPr="00117096">
              <w:rPr>
                <w:sz w:val="22"/>
                <w:szCs w:val="22"/>
              </w:rPr>
              <w:t>47,5</w:t>
            </w:r>
          </w:p>
        </w:tc>
      </w:tr>
      <w:tr w:rsidR="00E114EA" w:rsidRPr="00117096" w:rsidTr="00117096">
        <w:trPr>
          <w:trHeight w:val="510"/>
        </w:trPr>
        <w:tc>
          <w:tcPr>
            <w:tcW w:w="598" w:type="dxa"/>
            <w:noWrap/>
            <w:vAlign w:val="center"/>
          </w:tcPr>
          <w:p w:rsidR="00E114EA" w:rsidRPr="00117096" w:rsidRDefault="00E114EA" w:rsidP="006165DB">
            <w:pPr>
              <w:jc w:val="center"/>
              <w:rPr>
                <w:sz w:val="22"/>
                <w:szCs w:val="22"/>
              </w:rPr>
            </w:pPr>
            <w:r w:rsidRPr="00117096">
              <w:rPr>
                <w:sz w:val="22"/>
                <w:szCs w:val="22"/>
              </w:rPr>
              <w:t>7</w:t>
            </w:r>
          </w:p>
        </w:tc>
        <w:tc>
          <w:tcPr>
            <w:tcW w:w="6782" w:type="dxa"/>
            <w:vAlign w:val="center"/>
          </w:tcPr>
          <w:p w:rsidR="00E114EA" w:rsidRPr="00117096" w:rsidRDefault="00E114EA" w:rsidP="006165DB">
            <w:pPr>
              <w:rPr>
                <w:sz w:val="22"/>
                <w:szCs w:val="22"/>
              </w:rPr>
            </w:pPr>
            <w:r w:rsidRPr="00117096">
              <w:rPr>
                <w:sz w:val="22"/>
                <w:szCs w:val="22"/>
              </w:rPr>
              <w:t>Ремонт внутриквартального проезда по ул.Ленина, 221А,221Б в г.Серове</w:t>
            </w:r>
          </w:p>
        </w:tc>
        <w:tc>
          <w:tcPr>
            <w:tcW w:w="1980" w:type="dxa"/>
            <w:vAlign w:val="center"/>
          </w:tcPr>
          <w:p w:rsidR="00E114EA" w:rsidRPr="00117096" w:rsidRDefault="00E114EA" w:rsidP="006165DB">
            <w:pPr>
              <w:jc w:val="center"/>
              <w:rPr>
                <w:sz w:val="22"/>
                <w:szCs w:val="22"/>
              </w:rPr>
            </w:pPr>
            <w:r w:rsidRPr="00117096">
              <w:rPr>
                <w:sz w:val="22"/>
                <w:szCs w:val="22"/>
              </w:rPr>
              <w:t>309,0</w:t>
            </w:r>
          </w:p>
        </w:tc>
        <w:tc>
          <w:tcPr>
            <w:tcW w:w="1194" w:type="dxa"/>
            <w:noWrap/>
            <w:vAlign w:val="center"/>
          </w:tcPr>
          <w:p w:rsidR="00E114EA" w:rsidRPr="00117096" w:rsidRDefault="00E114EA" w:rsidP="006165DB">
            <w:pPr>
              <w:jc w:val="center"/>
              <w:rPr>
                <w:sz w:val="22"/>
                <w:szCs w:val="22"/>
              </w:rPr>
            </w:pPr>
            <w:r w:rsidRPr="00117096">
              <w:rPr>
                <w:sz w:val="22"/>
                <w:szCs w:val="22"/>
              </w:rPr>
              <w:t>2367,8</w:t>
            </w:r>
          </w:p>
        </w:tc>
      </w:tr>
      <w:tr w:rsidR="00E114EA" w:rsidRPr="00117096" w:rsidTr="00117096">
        <w:trPr>
          <w:trHeight w:val="510"/>
        </w:trPr>
        <w:tc>
          <w:tcPr>
            <w:tcW w:w="598" w:type="dxa"/>
            <w:noWrap/>
            <w:vAlign w:val="center"/>
          </w:tcPr>
          <w:p w:rsidR="00E114EA" w:rsidRPr="00117096" w:rsidRDefault="00E114EA" w:rsidP="006165DB">
            <w:pPr>
              <w:jc w:val="center"/>
              <w:rPr>
                <w:sz w:val="22"/>
                <w:szCs w:val="22"/>
              </w:rPr>
            </w:pPr>
            <w:r w:rsidRPr="00117096">
              <w:rPr>
                <w:sz w:val="22"/>
                <w:szCs w:val="22"/>
              </w:rPr>
              <w:t xml:space="preserve"> 8</w:t>
            </w:r>
          </w:p>
        </w:tc>
        <w:tc>
          <w:tcPr>
            <w:tcW w:w="6782" w:type="dxa"/>
            <w:vAlign w:val="center"/>
          </w:tcPr>
          <w:p w:rsidR="00E114EA" w:rsidRPr="00117096" w:rsidRDefault="00E114EA" w:rsidP="006165DB">
            <w:pPr>
              <w:rPr>
                <w:sz w:val="22"/>
                <w:szCs w:val="22"/>
              </w:rPr>
            </w:pPr>
            <w:r w:rsidRPr="00117096">
              <w:rPr>
                <w:sz w:val="22"/>
                <w:szCs w:val="22"/>
              </w:rPr>
              <w:t xml:space="preserve">Ремонт автодороги в п.Красноглинный </w:t>
            </w:r>
          </w:p>
        </w:tc>
        <w:tc>
          <w:tcPr>
            <w:tcW w:w="1980" w:type="dxa"/>
            <w:vAlign w:val="center"/>
          </w:tcPr>
          <w:p w:rsidR="00E114EA" w:rsidRPr="00117096" w:rsidRDefault="00E114EA" w:rsidP="006165DB">
            <w:pPr>
              <w:jc w:val="center"/>
              <w:rPr>
                <w:sz w:val="22"/>
                <w:szCs w:val="22"/>
              </w:rPr>
            </w:pPr>
            <w:r w:rsidRPr="00117096">
              <w:rPr>
                <w:sz w:val="22"/>
                <w:szCs w:val="22"/>
              </w:rPr>
              <w:t>330,0</w:t>
            </w:r>
          </w:p>
        </w:tc>
        <w:tc>
          <w:tcPr>
            <w:tcW w:w="1194" w:type="dxa"/>
            <w:noWrap/>
            <w:vAlign w:val="center"/>
          </w:tcPr>
          <w:p w:rsidR="00E114EA" w:rsidRPr="00117096" w:rsidRDefault="00E114EA" w:rsidP="006165DB">
            <w:pPr>
              <w:jc w:val="center"/>
              <w:rPr>
                <w:sz w:val="22"/>
                <w:szCs w:val="22"/>
              </w:rPr>
            </w:pPr>
            <w:r w:rsidRPr="00117096">
              <w:rPr>
                <w:sz w:val="22"/>
                <w:szCs w:val="22"/>
              </w:rPr>
              <w:t>634,0</w:t>
            </w:r>
          </w:p>
        </w:tc>
      </w:tr>
      <w:tr w:rsidR="00E114EA" w:rsidRPr="00117096" w:rsidTr="00117096">
        <w:trPr>
          <w:trHeight w:val="510"/>
        </w:trPr>
        <w:tc>
          <w:tcPr>
            <w:tcW w:w="598" w:type="dxa"/>
            <w:noWrap/>
            <w:vAlign w:val="center"/>
          </w:tcPr>
          <w:p w:rsidR="00E114EA" w:rsidRPr="00117096" w:rsidRDefault="00E114EA" w:rsidP="006165DB">
            <w:pPr>
              <w:jc w:val="center"/>
              <w:rPr>
                <w:sz w:val="22"/>
                <w:szCs w:val="22"/>
              </w:rPr>
            </w:pPr>
          </w:p>
        </w:tc>
        <w:tc>
          <w:tcPr>
            <w:tcW w:w="6782" w:type="dxa"/>
            <w:vAlign w:val="center"/>
          </w:tcPr>
          <w:p w:rsidR="00E114EA" w:rsidRPr="00117096" w:rsidRDefault="00E114EA" w:rsidP="006165DB">
            <w:pPr>
              <w:rPr>
                <w:sz w:val="22"/>
                <w:szCs w:val="22"/>
              </w:rPr>
            </w:pPr>
            <w:r w:rsidRPr="00117096">
              <w:rPr>
                <w:sz w:val="22"/>
                <w:szCs w:val="22"/>
              </w:rPr>
              <w:t>Всего:</w:t>
            </w:r>
          </w:p>
        </w:tc>
        <w:tc>
          <w:tcPr>
            <w:tcW w:w="1980" w:type="dxa"/>
            <w:vAlign w:val="center"/>
          </w:tcPr>
          <w:p w:rsidR="00E114EA" w:rsidRPr="00117096" w:rsidRDefault="00E114EA" w:rsidP="006165DB">
            <w:pPr>
              <w:jc w:val="center"/>
              <w:rPr>
                <w:bCs/>
                <w:sz w:val="22"/>
                <w:szCs w:val="22"/>
              </w:rPr>
            </w:pPr>
            <w:r w:rsidRPr="00117096">
              <w:rPr>
                <w:bCs/>
                <w:sz w:val="22"/>
                <w:szCs w:val="22"/>
              </w:rPr>
              <w:t>2 157,0</w:t>
            </w:r>
          </w:p>
        </w:tc>
        <w:tc>
          <w:tcPr>
            <w:tcW w:w="1194" w:type="dxa"/>
            <w:noWrap/>
            <w:vAlign w:val="center"/>
          </w:tcPr>
          <w:p w:rsidR="00E114EA" w:rsidRPr="00117096" w:rsidRDefault="00E114EA" w:rsidP="006165DB">
            <w:pPr>
              <w:jc w:val="center"/>
              <w:rPr>
                <w:sz w:val="22"/>
                <w:szCs w:val="22"/>
              </w:rPr>
            </w:pPr>
            <w:r w:rsidRPr="00117096">
              <w:rPr>
                <w:bCs/>
                <w:sz w:val="22"/>
                <w:szCs w:val="22"/>
              </w:rPr>
              <w:t>13 532 ,0</w:t>
            </w:r>
          </w:p>
        </w:tc>
      </w:tr>
    </w:tbl>
    <w:p w:rsidR="00E114EA" w:rsidRPr="00DE2CAF" w:rsidRDefault="00E114EA" w:rsidP="00117096">
      <w:pPr>
        <w:ind w:firstLine="720"/>
        <w:jc w:val="both"/>
        <w:rPr>
          <w:sz w:val="24"/>
          <w:szCs w:val="24"/>
        </w:rPr>
      </w:pPr>
    </w:p>
    <w:p w:rsidR="00E114EA" w:rsidRDefault="00E114EA" w:rsidP="00117096">
      <w:pPr>
        <w:ind w:firstLine="720"/>
        <w:jc w:val="both"/>
        <w:rPr>
          <w:sz w:val="24"/>
          <w:szCs w:val="24"/>
        </w:rPr>
      </w:pPr>
      <w:r>
        <w:rPr>
          <w:sz w:val="24"/>
          <w:szCs w:val="24"/>
        </w:rPr>
        <w:t>- н</w:t>
      </w:r>
      <w:r w:rsidRPr="00CB0AF1">
        <w:rPr>
          <w:sz w:val="24"/>
          <w:szCs w:val="24"/>
        </w:rPr>
        <w:t>а содержание автомобильных дорог</w:t>
      </w:r>
      <w:r>
        <w:rPr>
          <w:sz w:val="24"/>
          <w:szCs w:val="24"/>
        </w:rPr>
        <w:t xml:space="preserve">, в том числе: </w:t>
      </w:r>
    </w:p>
    <w:p w:rsidR="00E114EA" w:rsidRPr="00CB0AF1" w:rsidRDefault="00E114EA" w:rsidP="00117096">
      <w:pPr>
        <w:ind w:firstLine="720"/>
        <w:jc w:val="both"/>
        <w:rPr>
          <w:sz w:val="24"/>
          <w:szCs w:val="24"/>
        </w:rPr>
      </w:pPr>
      <w:r w:rsidRPr="00CB0AF1">
        <w:rPr>
          <w:sz w:val="24"/>
          <w:szCs w:val="24"/>
        </w:rPr>
        <w:t>1) текущее содержание средств дорожного регулировани</w:t>
      </w:r>
      <w:r>
        <w:rPr>
          <w:sz w:val="24"/>
          <w:szCs w:val="24"/>
        </w:rPr>
        <w:t>я</w:t>
      </w:r>
      <w:r w:rsidRPr="00CB0AF1">
        <w:rPr>
          <w:sz w:val="24"/>
          <w:szCs w:val="24"/>
        </w:rPr>
        <w:t xml:space="preserve"> на общую сумму </w:t>
      </w:r>
      <w:r w:rsidRPr="00526FDA">
        <w:rPr>
          <w:sz w:val="24"/>
          <w:szCs w:val="24"/>
        </w:rPr>
        <w:t>7159,7</w:t>
      </w:r>
      <w:r w:rsidRPr="00CB0AF1">
        <w:rPr>
          <w:sz w:val="24"/>
          <w:szCs w:val="24"/>
        </w:rPr>
        <w:t xml:space="preserve"> тыс. рублей;</w:t>
      </w:r>
    </w:p>
    <w:p w:rsidR="00E114EA" w:rsidRPr="00CB0AF1" w:rsidRDefault="00E114EA" w:rsidP="00117096">
      <w:pPr>
        <w:ind w:firstLine="720"/>
        <w:jc w:val="both"/>
        <w:rPr>
          <w:sz w:val="24"/>
          <w:szCs w:val="24"/>
        </w:rPr>
      </w:pPr>
      <w:r w:rsidRPr="00CB0AF1">
        <w:rPr>
          <w:sz w:val="24"/>
          <w:szCs w:val="24"/>
        </w:rPr>
        <w:t>2) содержание городских автомобильных дорог общего пользования и тротуаров на общую сумму 57589,1 тыс. рублей</w:t>
      </w:r>
      <w:r>
        <w:rPr>
          <w:sz w:val="24"/>
          <w:szCs w:val="24"/>
        </w:rPr>
        <w:t>,</w:t>
      </w:r>
      <w:r w:rsidRPr="00CB0AF1">
        <w:rPr>
          <w:sz w:val="24"/>
          <w:szCs w:val="24"/>
        </w:rPr>
        <w:t xml:space="preserve"> в том числе</w:t>
      </w:r>
      <w:r>
        <w:rPr>
          <w:sz w:val="24"/>
          <w:szCs w:val="24"/>
        </w:rPr>
        <w:t xml:space="preserve"> по основным видам</w:t>
      </w:r>
      <w:r w:rsidRPr="00CB0AF1">
        <w:rPr>
          <w:sz w:val="24"/>
          <w:szCs w:val="24"/>
        </w:rPr>
        <w:t>:</w:t>
      </w:r>
    </w:p>
    <w:p w:rsidR="00E114EA" w:rsidRPr="00CB0AF1" w:rsidRDefault="00E114EA" w:rsidP="007D5242">
      <w:pPr>
        <w:jc w:val="both"/>
        <w:rPr>
          <w:sz w:val="24"/>
          <w:szCs w:val="24"/>
        </w:rPr>
      </w:pPr>
      <w:r w:rsidRPr="00CB0AF1">
        <w:rPr>
          <w:sz w:val="24"/>
          <w:szCs w:val="24"/>
        </w:rPr>
        <w:t>- ямочный ремонт автомобильных дорог города</w:t>
      </w:r>
      <w:r>
        <w:rPr>
          <w:sz w:val="24"/>
          <w:szCs w:val="24"/>
        </w:rPr>
        <w:t xml:space="preserve"> площадью</w:t>
      </w:r>
      <w:r w:rsidRPr="00CB0AF1">
        <w:rPr>
          <w:sz w:val="24"/>
          <w:szCs w:val="24"/>
        </w:rPr>
        <w:t xml:space="preserve"> 39</w:t>
      </w:r>
      <w:r>
        <w:rPr>
          <w:sz w:val="24"/>
          <w:szCs w:val="24"/>
        </w:rPr>
        <w:t xml:space="preserve"> </w:t>
      </w:r>
      <w:r w:rsidRPr="00CB0AF1">
        <w:rPr>
          <w:sz w:val="24"/>
          <w:szCs w:val="24"/>
        </w:rPr>
        <w:t xml:space="preserve">382,1 м 2 на общую сумму </w:t>
      </w:r>
      <w:r w:rsidRPr="00526FDA">
        <w:rPr>
          <w:sz w:val="24"/>
          <w:szCs w:val="24"/>
        </w:rPr>
        <w:t xml:space="preserve"> 21148,3 тыс</w:t>
      </w:r>
      <w:r w:rsidRPr="00CB0AF1">
        <w:rPr>
          <w:sz w:val="24"/>
          <w:szCs w:val="24"/>
        </w:rPr>
        <w:t>. рублей;</w:t>
      </w:r>
    </w:p>
    <w:p w:rsidR="00E114EA" w:rsidRPr="00CB0AF1" w:rsidRDefault="00E114EA" w:rsidP="007D5242">
      <w:pPr>
        <w:jc w:val="both"/>
        <w:rPr>
          <w:sz w:val="24"/>
          <w:szCs w:val="24"/>
        </w:rPr>
      </w:pPr>
      <w:r w:rsidRPr="00CB0AF1">
        <w:rPr>
          <w:sz w:val="24"/>
          <w:szCs w:val="24"/>
        </w:rPr>
        <w:t>- работы по зимней и летней механизированной уборке автомобильных дорог и тротуаров на общую сумму 20</w:t>
      </w:r>
      <w:r>
        <w:rPr>
          <w:sz w:val="24"/>
          <w:szCs w:val="24"/>
        </w:rPr>
        <w:t xml:space="preserve"> </w:t>
      </w:r>
      <w:r w:rsidRPr="00CB0AF1">
        <w:rPr>
          <w:sz w:val="24"/>
          <w:szCs w:val="24"/>
        </w:rPr>
        <w:t xml:space="preserve">922,3 тыс. рублей, </w:t>
      </w:r>
    </w:p>
    <w:p w:rsidR="00E114EA" w:rsidRPr="00CB0AF1" w:rsidRDefault="00E114EA" w:rsidP="007D5242">
      <w:pPr>
        <w:jc w:val="both"/>
        <w:rPr>
          <w:sz w:val="24"/>
          <w:szCs w:val="24"/>
        </w:rPr>
      </w:pPr>
      <w:r w:rsidRPr="00CB0AF1">
        <w:rPr>
          <w:sz w:val="24"/>
          <w:szCs w:val="24"/>
        </w:rPr>
        <w:t>- вывоз снега в зимний период с территории города объемом 48730 м 3 на общую сумму 4</w:t>
      </w:r>
      <w:r>
        <w:rPr>
          <w:sz w:val="24"/>
          <w:szCs w:val="24"/>
        </w:rPr>
        <w:t xml:space="preserve"> </w:t>
      </w:r>
      <w:r w:rsidRPr="00CB0AF1">
        <w:rPr>
          <w:sz w:val="24"/>
          <w:szCs w:val="24"/>
        </w:rPr>
        <w:t>289,3 тыс.</w:t>
      </w:r>
      <w:r>
        <w:rPr>
          <w:sz w:val="24"/>
          <w:szCs w:val="24"/>
        </w:rPr>
        <w:t xml:space="preserve"> </w:t>
      </w:r>
      <w:r w:rsidRPr="00CB0AF1">
        <w:rPr>
          <w:sz w:val="24"/>
          <w:szCs w:val="24"/>
        </w:rPr>
        <w:t>рублей.</w:t>
      </w:r>
    </w:p>
    <w:p w:rsidR="00E114EA" w:rsidRPr="00CB0AF1" w:rsidRDefault="00E114EA" w:rsidP="007D5242">
      <w:pPr>
        <w:jc w:val="both"/>
        <w:rPr>
          <w:sz w:val="24"/>
          <w:szCs w:val="24"/>
        </w:rPr>
      </w:pPr>
      <w:r w:rsidRPr="00CB0AF1">
        <w:rPr>
          <w:sz w:val="24"/>
          <w:szCs w:val="24"/>
        </w:rPr>
        <w:t>- ручная уборка и подсыпка тротуаров</w:t>
      </w:r>
      <w:r>
        <w:rPr>
          <w:sz w:val="24"/>
          <w:szCs w:val="24"/>
        </w:rPr>
        <w:t>,</w:t>
      </w:r>
      <w:r w:rsidRPr="00CB0AF1">
        <w:rPr>
          <w:sz w:val="24"/>
          <w:szCs w:val="24"/>
        </w:rPr>
        <w:t xml:space="preserve"> </w:t>
      </w:r>
      <w:r>
        <w:rPr>
          <w:sz w:val="24"/>
          <w:szCs w:val="24"/>
        </w:rPr>
        <w:t>ручная уборка</w:t>
      </w:r>
      <w:r w:rsidRPr="00CB0AF1">
        <w:rPr>
          <w:sz w:val="24"/>
          <w:szCs w:val="24"/>
        </w:rPr>
        <w:t xml:space="preserve"> лестниц, пешеходных переходов, радиусов на общую сумму </w:t>
      </w:r>
      <w:r>
        <w:rPr>
          <w:sz w:val="24"/>
          <w:szCs w:val="24"/>
        </w:rPr>
        <w:t>3 073,0</w:t>
      </w:r>
      <w:r w:rsidRPr="00CB0AF1">
        <w:rPr>
          <w:sz w:val="24"/>
          <w:szCs w:val="24"/>
        </w:rPr>
        <w:t xml:space="preserve"> тыс. рублей;</w:t>
      </w:r>
    </w:p>
    <w:p w:rsidR="00E114EA" w:rsidRPr="00CB0AF1" w:rsidRDefault="00E114EA" w:rsidP="007D5242">
      <w:pPr>
        <w:jc w:val="both"/>
        <w:rPr>
          <w:sz w:val="24"/>
          <w:szCs w:val="24"/>
        </w:rPr>
      </w:pPr>
      <w:r w:rsidRPr="00CB0AF1">
        <w:rPr>
          <w:sz w:val="24"/>
          <w:szCs w:val="24"/>
        </w:rPr>
        <w:t>- содержание ливневых коллекторов на общую сумму 1504,5 тыс. рублей;</w:t>
      </w:r>
    </w:p>
    <w:p w:rsidR="00E114EA" w:rsidRPr="00CB0AF1" w:rsidRDefault="00E114EA" w:rsidP="007D5242">
      <w:pPr>
        <w:jc w:val="both"/>
        <w:rPr>
          <w:sz w:val="24"/>
          <w:szCs w:val="24"/>
        </w:rPr>
      </w:pPr>
      <w:r w:rsidRPr="00CB0AF1">
        <w:rPr>
          <w:sz w:val="24"/>
          <w:szCs w:val="24"/>
        </w:rPr>
        <w:t>- установка и замена 611 дорожных знаков на общую сумму 1991,5 тыс. рублей;</w:t>
      </w:r>
    </w:p>
    <w:p w:rsidR="00E114EA" w:rsidRDefault="00E114EA" w:rsidP="007D5242">
      <w:pPr>
        <w:jc w:val="both"/>
        <w:rPr>
          <w:sz w:val="24"/>
          <w:szCs w:val="24"/>
        </w:rPr>
      </w:pPr>
      <w:r w:rsidRPr="00CB0AF1">
        <w:rPr>
          <w:sz w:val="24"/>
          <w:szCs w:val="24"/>
        </w:rPr>
        <w:t>- нанесение разметки общей площадью 8938,75 м 2, на общую сумму 1922,6 тыс.</w:t>
      </w:r>
      <w:r>
        <w:rPr>
          <w:sz w:val="24"/>
          <w:szCs w:val="24"/>
        </w:rPr>
        <w:t xml:space="preserve"> </w:t>
      </w:r>
      <w:r w:rsidRPr="00CB0AF1">
        <w:rPr>
          <w:sz w:val="24"/>
          <w:szCs w:val="24"/>
        </w:rPr>
        <w:t xml:space="preserve">рублей, </w:t>
      </w:r>
    </w:p>
    <w:p w:rsidR="00E114EA" w:rsidRDefault="00E114EA" w:rsidP="007D5242">
      <w:pPr>
        <w:jc w:val="both"/>
        <w:rPr>
          <w:sz w:val="24"/>
          <w:szCs w:val="24"/>
        </w:rPr>
      </w:pPr>
      <w:r>
        <w:rPr>
          <w:sz w:val="24"/>
          <w:szCs w:val="24"/>
        </w:rPr>
        <w:t>- прочие работы на общую сумму 2737,6 тыс. рублей.</w:t>
      </w:r>
    </w:p>
    <w:p w:rsidR="00E114EA" w:rsidRDefault="00E114EA" w:rsidP="00117096">
      <w:pPr>
        <w:ind w:firstLine="720"/>
        <w:jc w:val="both"/>
        <w:rPr>
          <w:bCs/>
          <w:sz w:val="24"/>
          <w:szCs w:val="24"/>
        </w:rPr>
      </w:pPr>
      <w:r w:rsidRPr="003B465B">
        <w:rPr>
          <w:sz w:val="24"/>
          <w:szCs w:val="24"/>
        </w:rPr>
        <w:t xml:space="preserve">В рамках муниципальной программы «Развитие транспортного комплекса Серовского городского округа» на 2014 - 2016 годы </w:t>
      </w:r>
      <w:r w:rsidRPr="003B465B">
        <w:rPr>
          <w:bCs/>
          <w:sz w:val="24"/>
          <w:szCs w:val="24"/>
        </w:rPr>
        <w:t>выполнены</w:t>
      </w:r>
      <w:r>
        <w:rPr>
          <w:bCs/>
          <w:sz w:val="24"/>
          <w:szCs w:val="24"/>
        </w:rPr>
        <w:t>:</w:t>
      </w:r>
    </w:p>
    <w:p w:rsidR="00E114EA" w:rsidRPr="004C484A" w:rsidRDefault="00E114EA" w:rsidP="00117096">
      <w:pPr>
        <w:ind w:firstLine="720"/>
        <w:jc w:val="both"/>
        <w:rPr>
          <w:bCs/>
          <w:sz w:val="24"/>
          <w:szCs w:val="24"/>
        </w:rPr>
      </w:pPr>
      <w:r>
        <w:rPr>
          <w:bCs/>
          <w:sz w:val="24"/>
          <w:szCs w:val="24"/>
        </w:rPr>
        <w:t>-</w:t>
      </w:r>
      <w:r w:rsidRPr="003B465B">
        <w:rPr>
          <w:bCs/>
          <w:sz w:val="24"/>
          <w:szCs w:val="24"/>
        </w:rPr>
        <w:t xml:space="preserve"> проектно-изыскательские работы на капитальный ремонт автомобильной дороги пр. Серова</w:t>
      </w:r>
      <w:r>
        <w:rPr>
          <w:bCs/>
          <w:sz w:val="24"/>
          <w:szCs w:val="24"/>
        </w:rPr>
        <w:t xml:space="preserve">, получено </w:t>
      </w:r>
      <w:r w:rsidRPr="004C484A">
        <w:rPr>
          <w:sz w:val="24"/>
          <w:szCs w:val="24"/>
        </w:rPr>
        <w:t>положительно</w:t>
      </w:r>
      <w:r>
        <w:rPr>
          <w:sz w:val="24"/>
          <w:szCs w:val="24"/>
        </w:rPr>
        <w:t>е</w:t>
      </w:r>
      <w:r w:rsidRPr="004C484A">
        <w:rPr>
          <w:sz w:val="24"/>
          <w:szCs w:val="24"/>
        </w:rPr>
        <w:t xml:space="preserve"> заключени</w:t>
      </w:r>
      <w:r>
        <w:rPr>
          <w:sz w:val="24"/>
          <w:szCs w:val="24"/>
        </w:rPr>
        <w:t>е</w:t>
      </w:r>
      <w:r w:rsidRPr="004C484A">
        <w:rPr>
          <w:sz w:val="24"/>
          <w:szCs w:val="24"/>
        </w:rPr>
        <w:t xml:space="preserve"> государственной экспертизы ГАУ СО «Управление государственной экспертизы»</w:t>
      </w:r>
      <w:r w:rsidRPr="004C484A">
        <w:rPr>
          <w:bCs/>
          <w:sz w:val="24"/>
          <w:szCs w:val="24"/>
        </w:rPr>
        <w:t>;</w:t>
      </w:r>
    </w:p>
    <w:p w:rsidR="00E114EA" w:rsidRDefault="00E114EA" w:rsidP="00117096">
      <w:pPr>
        <w:ind w:firstLine="720"/>
        <w:jc w:val="both"/>
        <w:rPr>
          <w:bCs/>
          <w:sz w:val="24"/>
          <w:szCs w:val="24"/>
        </w:rPr>
      </w:pPr>
      <w:r>
        <w:rPr>
          <w:sz w:val="24"/>
          <w:szCs w:val="24"/>
        </w:rPr>
        <w:t xml:space="preserve">- </w:t>
      </w:r>
      <w:r w:rsidRPr="00FA7E7E">
        <w:rPr>
          <w:sz w:val="24"/>
          <w:szCs w:val="24"/>
        </w:rPr>
        <w:t>проектно-изыскательские работы</w:t>
      </w:r>
      <w:r w:rsidRPr="000B3791">
        <w:rPr>
          <w:sz w:val="28"/>
          <w:szCs w:val="28"/>
        </w:rPr>
        <w:t xml:space="preserve"> </w:t>
      </w:r>
      <w:r>
        <w:rPr>
          <w:bCs/>
          <w:sz w:val="24"/>
          <w:szCs w:val="24"/>
        </w:rPr>
        <w:t>на</w:t>
      </w:r>
      <w:r w:rsidRPr="00FA7E7E">
        <w:rPr>
          <w:bCs/>
          <w:sz w:val="24"/>
          <w:szCs w:val="24"/>
        </w:rPr>
        <w:t xml:space="preserve"> строительство северного обхода п.Красноярка в Серовском городском округа</w:t>
      </w:r>
      <w:r>
        <w:rPr>
          <w:bCs/>
          <w:sz w:val="24"/>
          <w:szCs w:val="24"/>
        </w:rPr>
        <w:t>.</w:t>
      </w:r>
    </w:p>
    <w:p w:rsidR="00E114EA" w:rsidRPr="003372D3" w:rsidRDefault="00E114EA" w:rsidP="00117096">
      <w:pPr>
        <w:ind w:firstLine="720"/>
        <w:jc w:val="both"/>
        <w:rPr>
          <w:sz w:val="24"/>
          <w:szCs w:val="24"/>
        </w:rPr>
      </w:pPr>
      <w:r w:rsidRPr="003372D3">
        <w:rPr>
          <w:sz w:val="24"/>
          <w:szCs w:val="24"/>
        </w:rPr>
        <w:t>В целях оптимизации методов организации дорожного движения на автомобильной дороге или отдельных ее участках, для повышения пропускной способности и безопасности движения транспортных средств и пешеходов на автомобильных дорогах Серовского городского округа</w:t>
      </w:r>
      <w:r>
        <w:rPr>
          <w:sz w:val="24"/>
          <w:szCs w:val="24"/>
        </w:rPr>
        <w:t xml:space="preserve"> в рамках муниципальной программы</w:t>
      </w:r>
      <w:r w:rsidRPr="003372D3">
        <w:rPr>
          <w:sz w:val="24"/>
          <w:szCs w:val="24"/>
        </w:rPr>
        <w:t xml:space="preserve"> </w:t>
      </w:r>
      <w:r>
        <w:rPr>
          <w:sz w:val="24"/>
          <w:szCs w:val="24"/>
        </w:rPr>
        <w:t>«</w:t>
      </w:r>
      <w:r w:rsidRPr="003372D3">
        <w:rPr>
          <w:sz w:val="24"/>
          <w:szCs w:val="24"/>
        </w:rPr>
        <w:t>По укреплению правопорядка и обеспечению безопасности дорожного движения на территории Серовского городского округа на 2014 – 2016 годы</w:t>
      </w:r>
      <w:r>
        <w:rPr>
          <w:sz w:val="24"/>
          <w:szCs w:val="24"/>
        </w:rPr>
        <w:t>» р</w:t>
      </w:r>
      <w:r w:rsidRPr="003372D3">
        <w:rPr>
          <w:sz w:val="24"/>
          <w:szCs w:val="24"/>
        </w:rPr>
        <w:t>азработа</w:t>
      </w:r>
      <w:r>
        <w:rPr>
          <w:sz w:val="24"/>
          <w:szCs w:val="24"/>
        </w:rPr>
        <w:t>н</w:t>
      </w:r>
      <w:r w:rsidRPr="003372D3">
        <w:rPr>
          <w:sz w:val="24"/>
          <w:szCs w:val="24"/>
        </w:rPr>
        <w:t xml:space="preserve"> проект организации дорожного движения на автомобильных дорогах С</w:t>
      </w:r>
      <w:r>
        <w:rPr>
          <w:sz w:val="24"/>
          <w:szCs w:val="24"/>
        </w:rPr>
        <w:t>еровского городского округа, стоимость которого составила 545,6 тыс.рублей.</w:t>
      </w:r>
    </w:p>
    <w:p w:rsidR="00E114EA" w:rsidRPr="00CB0AF1" w:rsidRDefault="00E114EA" w:rsidP="00CB0AF1">
      <w:pPr>
        <w:ind w:firstLine="708"/>
        <w:jc w:val="both"/>
        <w:rPr>
          <w:sz w:val="24"/>
          <w:szCs w:val="24"/>
        </w:rPr>
      </w:pPr>
    </w:p>
    <w:p w:rsidR="00E114EA" w:rsidRDefault="00E114EA" w:rsidP="00A84AF1">
      <w:pPr>
        <w:tabs>
          <w:tab w:val="num" w:pos="1440"/>
        </w:tabs>
        <w:suppressAutoHyphens w:val="0"/>
        <w:ind w:firstLine="720"/>
        <w:jc w:val="both"/>
        <w:rPr>
          <w:b/>
          <w:i/>
          <w:sz w:val="24"/>
          <w:szCs w:val="24"/>
          <w:lang w:eastAsia="ru-RU"/>
        </w:rPr>
      </w:pPr>
      <w:r w:rsidRPr="009A4DD4">
        <w:rPr>
          <w:b/>
          <w:i/>
          <w:sz w:val="24"/>
          <w:szCs w:val="24"/>
          <w:lang w:eastAsia="ru-RU"/>
        </w:rPr>
        <w:t>Осуществление муниципального контроля за сохранностью автомобильных дорог местного значения в границах городского округа</w:t>
      </w:r>
    </w:p>
    <w:p w:rsidR="00E114EA" w:rsidRDefault="00E114EA" w:rsidP="00A84AF1">
      <w:pPr>
        <w:tabs>
          <w:tab w:val="num" w:pos="1440"/>
        </w:tabs>
        <w:suppressAutoHyphens w:val="0"/>
        <w:ind w:firstLine="720"/>
        <w:jc w:val="both"/>
        <w:rPr>
          <w:b/>
          <w:i/>
          <w:sz w:val="24"/>
          <w:szCs w:val="24"/>
          <w:lang w:eastAsia="ru-RU"/>
        </w:rPr>
      </w:pPr>
    </w:p>
    <w:p w:rsidR="00E114EA" w:rsidRPr="009A4DD4" w:rsidRDefault="00E114EA" w:rsidP="009A4DD4">
      <w:pPr>
        <w:ind w:firstLine="720"/>
        <w:jc w:val="both"/>
        <w:rPr>
          <w:bCs/>
          <w:sz w:val="24"/>
          <w:szCs w:val="24"/>
        </w:rPr>
      </w:pPr>
      <w:r w:rsidRPr="009A4DD4">
        <w:rPr>
          <w:bCs/>
          <w:sz w:val="24"/>
          <w:szCs w:val="24"/>
        </w:rPr>
        <w:t>Порядок организации и осуществления муниципального контроля за сохранностью автомобильных дорог местного значения в границах Серовского городского округа утвержден решением Думы Серовского городского округа №</w:t>
      </w:r>
      <w:r>
        <w:rPr>
          <w:bCs/>
          <w:sz w:val="24"/>
          <w:szCs w:val="24"/>
        </w:rPr>
        <w:t xml:space="preserve"> </w:t>
      </w:r>
      <w:r w:rsidRPr="009A4DD4">
        <w:rPr>
          <w:bCs/>
          <w:sz w:val="24"/>
          <w:szCs w:val="24"/>
        </w:rPr>
        <w:t>237 от 25.11.2014 года.</w:t>
      </w:r>
    </w:p>
    <w:p w:rsidR="00E114EA" w:rsidRPr="009A4DD4" w:rsidRDefault="00E114EA" w:rsidP="009A4DD4">
      <w:pPr>
        <w:ind w:firstLine="720"/>
        <w:jc w:val="both"/>
        <w:rPr>
          <w:bCs/>
          <w:sz w:val="24"/>
          <w:szCs w:val="24"/>
        </w:rPr>
      </w:pPr>
      <w:r w:rsidRPr="009A4DD4">
        <w:rPr>
          <w:bCs/>
          <w:sz w:val="24"/>
          <w:szCs w:val="24"/>
        </w:rPr>
        <w:t>В настоящее время ведется работа по разработке административного регламента проведения проверок при осуществлении муниципального контроля за сохранностью автомобильных дорог местного значения в границах Серовского городского округа,  так как данный регламент прописывает подробный порядок действия при осуществлении должностным лицом административных действий.</w:t>
      </w:r>
    </w:p>
    <w:p w:rsidR="00E114EA" w:rsidRPr="009A4DD4" w:rsidRDefault="00E114EA" w:rsidP="00A84AF1">
      <w:pPr>
        <w:tabs>
          <w:tab w:val="num" w:pos="1440"/>
        </w:tabs>
        <w:suppressAutoHyphens w:val="0"/>
        <w:ind w:firstLine="720"/>
        <w:jc w:val="both"/>
        <w:rPr>
          <w:sz w:val="24"/>
          <w:szCs w:val="24"/>
          <w:lang w:eastAsia="ru-RU"/>
        </w:rPr>
      </w:pPr>
    </w:p>
    <w:p w:rsidR="00E114EA" w:rsidRPr="00A84AF1" w:rsidRDefault="00E114EA" w:rsidP="00A84AF1">
      <w:pPr>
        <w:tabs>
          <w:tab w:val="num" w:pos="1440"/>
        </w:tabs>
        <w:suppressAutoHyphens w:val="0"/>
        <w:ind w:firstLine="720"/>
        <w:jc w:val="both"/>
        <w:rPr>
          <w:b/>
          <w:i/>
          <w:color w:val="666699"/>
          <w:sz w:val="24"/>
          <w:szCs w:val="24"/>
          <w:lang w:eastAsia="ru-RU"/>
        </w:rPr>
      </w:pPr>
      <w:r w:rsidRPr="00745193">
        <w:rPr>
          <w:b/>
          <w:i/>
          <w:color w:val="666699"/>
          <w:sz w:val="24"/>
          <w:szCs w:val="24"/>
          <w:lang w:eastAsia="ru-RU"/>
        </w:rPr>
        <w:t xml:space="preserve"> </w:t>
      </w:r>
      <w:r w:rsidRPr="00B853B5">
        <w:rPr>
          <w:b/>
          <w:i/>
          <w:sz w:val="24"/>
          <w:szCs w:val="24"/>
          <w:lang w:eastAsia="ru-RU"/>
        </w:rPr>
        <w:t>Жилищно-коммунальное хозяйство</w:t>
      </w:r>
    </w:p>
    <w:p w:rsidR="00E114EA" w:rsidRPr="00B853B5" w:rsidRDefault="00E114EA" w:rsidP="008C211F">
      <w:pPr>
        <w:rPr>
          <w:b/>
          <w:i/>
          <w:sz w:val="24"/>
          <w:szCs w:val="24"/>
        </w:rPr>
      </w:pPr>
      <w:r w:rsidRPr="00B853B5">
        <w:rPr>
          <w:b/>
          <w:i/>
          <w:sz w:val="24"/>
          <w:szCs w:val="24"/>
        </w:rPr>
        <w:t xml:space="preserve">    </w:t>
      </w:r>
    </w:p>
    <w:p w:rsidR="00E114EA" w:rsidRPr="00B853B5" w:rsidRDefault="00E114EA" w:rsidP="00A84AF1">
      <w:pPr>
        <w:ind w:firstLine="720"/>
        <w:rPr>
          <w:b/>
          <w:i/>
          <w:sz w:val="24"/>
          <w:szCs w:val="24"/>
        </w:rPr>
      </w:pPr>
      <w:r w:rsidRPr="00B853B5">
        <w:rPr>
          <w:b/>
          <w:i/>
          <w:sz w:val="24"/>
          <w:szCs w:val="24"/>
        </w:rPr>
        <w:t>Организация электро-, тепло-, газо- и водоснабжения населения, водоотведения, снабжения населения топливом</w:t>
      </w:r>
    </w:p>
    <w:p w:rsidR="00E114EA" w:rsidRPr="00B853B5" w:rsidRDefault="00E114EA" w:rsidP="008C211F">
      <w:pPr>
        <w:jc w:val="center"/>
        <w:rPr>
          <w:b/>
          <w:bCs/>
          <w:sz w:val="26"/>
          <w:szCs w:val="26"/>
        </w:rPr>
      </w:pPr>
    </w:p>
    <w:p w:rsidR="00E114EA" w:rsidRPr="00B853B5" w:rsidRDefault="00E114EA" w:rsidP="00A84AF1">
      <w:pPr>
        <w:ind w:firstLine="720"/>
        <w:jc w:val="both"/>
        <w:rPr>
          <w:b/>
          <w:bCs/>
          <w:iCs/>
          <w:sz w:val="24"/>
          <w:szCs w:val="24"/>
        </w:rPr>
      </w:pPr>
      <w:r w:rsidRPr="00B853B5">
        <w:rPr>
          <w:b/>
          <w:bCs/>
          <w:iCs/>
          <w:sz w:val="24"/>
          <w:szCs w:val="24"/>
        </w:rPr>
        <w:t>Электроснабжение</w:t>
      </w:r>
    </w:p>
    <w:p w:rsidR="00E114EA" w:rsidRPr="00B853B5" w:rsidRDefault="00E114EA" w:rsidP="0097602B">
      <w:pPr>
        <w:ind w:firstLine="720"/>
        <w:jc w:val="both"/>
        <w:rPr>
          <w:sz w:val="24"/>
          <w:szCs w:val="24"/>
        </w:rPr>
      </w:pPr>
      <w:r w:rsidRPr="00B853B5">
        <w:rPr>
          <w:sz w:val="24"/>
          <w:szCs w:val="24"/>
        </w:rPr>
        <w:t>Гарантирующим поставщиком электроэнергии для жилищного фонда, объектов соцкультбыта, промышленных предприятий и организаций на территории Серовского городского округа является ОАО «ЭнергосбыТ Плюс».</w:t>
      </w:r>
    </w:p>
    <w:p w:rsidR="00E114EA" w:rsidRPr="00B853B5" w:rsidRDefault="00E114EA" w:rsidP="004C3E1C">
      <w:pPr>
        <w:ind w:firstLine="720"/>
        <w:jc w:val="both"/>
        <w:rPr>
          <w:sz w:val="24"/>
          <w:szCs w:val="24"/>
        </w:rPr>
      </w:pPr>
      <w:r w:rsidRPr="00B853B5">
        <w:rPr>
          <w:sz w:val="24"/>
          <w:szCs w:val="24"/>
        </w:rPr>
        <w:t>Обслуживание и ремонт городских сетей электроснабжения осуществляет Серовский РКЭС ОАО «Региональная сетевая компания». На обслуживании Серовского РКЭС ОАО «Региональная сетевая компания» находится: 196 трансформаторных подстанций; воздушных линий – 681,5 км,  в т.ч. 10 кВ – 82,6 км, 6 кВ – 26,2 км, 0,4 кВ – 572,7 км; кабельных линий – 152,6 км, в том числе 10 кВ – 64,0 км, 6 кВ – 8,5 км, 0,4 кВ – 80,1 км.</w:t>
      </w:r>
    </w:p>
    <w:p w:rsidR="00E114EA" w:rsidRPr="00B853B5" w:rsidRDefault="00E114EA" w:rsidP="004C3E1C">
      <w:pPr>
        <w:ind w:firstLine="720"/>
        <w:jc w:val="both"/>
        <w:rPr>
          <w:sz w:val="24"/>
          <w:szCs w:val="24"/>
        </w:rPr>
      </w:pPr>
      <w:r w:rsidRPr="00B853B5">
        <w:rPr>
          <w:sz w:val="24"/>
          <w:szCs w:val="24"/>
        </w:rPr>
        <w:t>На базе Серовского РКЭС ОАО «Региональная сетевая компания» создана диспетчерская служба, работающая в круглосуточном режиме и обеспеченная оперативными каналами связи.</w:t>
      </w:r>
    </w:p>
    <w:p w:rsidR="00E114EA" w:rsidRPr="00B853B5" w:rsidRDefault="00E114EA" w:rsidP="004C3E1C">
      <w:pPr>
        <w:ind w:firstLine="720"/>
        <w:jc w:val="both"/>
        <w:rPr>
          <w:sz w:val="24"/>
          <w:szCs w:val="24"/>
        </w:rPr>
      </w:pPr>
      <w:r w:rsidRPr="00B853B5">
        <w:rPr>
          <w:sz w:val="24"/>
          <w:szCs w:val="24"/>
        </w:rPr>
        <w:t>Обеспечение электроснабжением сельских территорий осуществляется ПО «Серовские электрические сети» филиал ОАО «МРСК Урала». На обслуживании ПО «Серовские электрические сети» филиал ОАО «МРСК Урала» находятся 64 трансформаторные подстанции; воздушных линий – 314,4 км, в т.ч. 10 кВ – 82,1 км, ВЛ 6 кВ – 58,9 км, ВЛ-0,4 кВ – 173,4 км.</w:t>
      </w:r>
    </w:p>
    <w:p w:rsidR="00E114EA" w:rsidRPr="00B853B5" w:rsidRDefault="00E114EA" w:rsidP="004C3E1C">
      <w:pPr>
        <w:ind w:firstLine="720"/>
        <w:jc w:val="both"/>
        <w:rPr>
          <w:sz w:val="24"/>
          <w:szCs w:val="24"/>
        </w:rPr>
      </w:pPr>
      <w:r w:rsidRPr="00B853B5">
        <w:rPr>
          <w:sz w:val="24"/>
          <w:szCs w:val="24"/>
        </w:rPr>
        <w:t>Также филиал ОАО «МРСК Урала» - ПО «Серовские электрические сети» осуществляет обслуживание сетей и светильников уличного освещения, протяженностью – 145,8 км, в т.ч.             ВЛ-0,4 кВ – 132,7 км, КЛ-0,4 кВ – 13,1 км.</w:t>
      </w:r>
    </w:p>
    <w:p w:rsidR="00E114EA" w:rsidRPr="00B853B5" w:rsidRDefault="00E114EA" w:rsidP="004C3E1C">
      <w:pPr>
        <w:ind w:firstLine="720"/>
        <w:jc w:val="both"/>
        <w:rPr>
          <w:sz w:val="24"/>
          <w:szCs w:val="24"/>
        </w:rPr>
      </w:pPr>
      <w:r w:rsidRPr="00B853B5">
        <w:rPr>
          <w:sz w:val="24"/>
          <w:szCs w:val="24"/>
        </w:rPr>
        <w:t>С целью обеспечения стабильного электроснабжения потребителей в течение 2014 года Серовским РКЭС ОАО «Региональная сетевая компания» были выполнены следующие работы:</w:t>
      </w:r>
    </w:p>
    <w:p w:rsidR="00E114EA" w:rsidRPr="00B853B5" w:rsidRDefault="00E114EA" w:rsidP="00B853B5">
      <w:pPr>
        <w:ind w:firstLine="540"/>
        <w:jc w:val="both"/>
        <w:rPr>
          <w:sz w:val="24"/>
          <w:szCs w:val="24"/>
        </w:rPr>
      </w:pPr>
      <w:r w:rsidRPr="00B853B5">
        <w:rPr>
          <w:sz w:val="24"/>
          <w:szCs w:val="24"/>
        </w:rPr>
        <w:t>- проведены плановые осмотры оборудования ЛЭП и трансформаторных подстанций;</w:t>
      </w:r>
    </w:p>
    <w:p w:rsidR="00E114EA" w:rsidRPr="00B853B5" w:rsidRDefault="00E114EA" w:rsidP="00B853B5">
      <w:pPr>
        <w:ind w:firstLine="540"/>
        <w:jc w:val="both"/>
        <w:rPr>
          <w:sz w:val="24"/>
          <w:szCs w:val="24"/>
        </w:rPr>
      </w:pPr>
      <w:r w:rsidRPr="00B853B5">
        <w:rPr>
          <w:sz w:val="24"/>
          <w:szCs w:val="24"/>
        </w:rPr>
        <w:t>- произведен капитальный ремонт сетей электроснабжения – 6,5 км</w:t>
      </w:r>
      <w:r>
        <w:rPr>
          <w:sz w:val="24"/>
          <w:szCs w:val="24"/>
        </w:rPr>
        <w:t>;</w:t>
      </w:r>
    </w:p>
    <w:p w:rsidR="00E114EA" w:rsidRPr="00B853B5" w:rsidRDefault="00E114EA" w:rsidP="00B853B5">
      <w:pPr>
        <w:ind w:firstLine="540"/>
        <w:jc w:val="both"/>
        <w:rPr>
          <w:sz w:val="24"/>
          <w:szCs w:val="24"/>
        </w:rPr>
      </w:pPr>
      <w:r w:rsidRPr="00B853B5">
        <w:rPr>
          <w:sz w:val="24"/>
          <w:szCs w:val="24"/>
        </w:rPr>
        <w:t>- выполнен текущий и капитальный ремонт оборудования в 16-ти трансформаторных подстанциях.</w:t>
      </w:r>
    </w:p>
    <w:p w:rsidR="00E114EA" w:rsidRPr="00B853B5" w:rsidRDefault="00E114EA" w:rsidP="004C3E1C">
      <w:pPr>
        <w:ind w:firstLine="720"/>
        <w:jc w:val="both"/>
        <w:rPr>
          <w:sz w:val="24"/>
          <w:szCs w:val="24"/>
        </w:rPr>
      </w:pPr>
      <w:r w:rsidRPr="00B853B5">
        <w:rPr>
          <w:sz w:val="24"/>
          <w:szCs w:val="24"/>
        </w:rPr>
        <w:t>ПО «Серовские электрические сети» филиалом ОАО «МРСК Урала» выполнены следующие мероприятия:</w:t>
      </w:r>
    </w:p>
    <w:p w:rsidR="00E114EA" w:rsidRPr="00B853B5" w:rsidRDefault="00E114EA" w:rsidP="00B853B5">
      <w:pPr>
        <w:ind w:firstLine="540"/>
        <w:jc w:val="both"/>
        <w:rPr>
          <w:sz w:val="24"/>
          <w:szCs w:val="24"/>
        </w:rPr>
      </w:pPr>
      <w:r w:rsidRPr="00B853B5">
        <w:rPr>
          <w:sz w:val="24"/>
          <w:szCs w:val="24"/>
        </w:rPr>
        <w:t>- произведена замена аварийных опор электроснабжения – 58 шт.;</w:t>
      </w:r>
    </w:p>
    <w:p w:rsidR="00E114EA" w:rsidRPr="00B853B5" w:rsidRDefault="00E114EA" w:rsidP="00B853B5">
      <w:pPr>
        <w:ind w:firstLine="540"/>
        <w:jc w:val="both"/>
        <w:rPr>
          <w:sz w:val="24"/>
          <w:szCs w:val="24"/>
        </w:rPr>
      </w:pPr>
      <w:r w:rsidRPr="00B853B5">
        <w:rPr>
          <w:sz w:val="24"/>
          <w:szCs w:val="24"/>
        </w:rPr>
        <w:t>- отремонтировано 3 трансформаторные подстанции (2-я Молочная – 1 шт., д. Еловый Падун – 2 шт.);</w:t>
      </w:r>
    </w:p>
    <w:p w:rsidR="00E114EA" w:rsidRPr="00B853B5" w:rsidRDefault="00E114EA" w:rsidP="00B853B5">
      <w:pPr>
        <w:ind w:firstLine="540"/>
        <w:jc w:val="both"/>
        <w:rPr>
          <w:sz w:val="24"/>
          <w:szCs w:val="24"/>
        </w:rPr>
      </w:pPr>
      <w:r w:rsidRPr="00B853B5">
        <w:rPr>
          <w:sz w:val="24"/>
          <w:szCs w:val="24"/>
        </w:rPr>
        <w:t>- заменено 2 разъединителя 10 кВ в пос. Первомайский;</w:t>
      </w:r>
    </w:p>
    <w:p w:rsidR="00E114EA" w:rsidRPr="00B853B5" w:rsidRDefault="00E114EA" w:rsidP="00B853B5">
      <w:pPr>
        <w:ind w:firstLine="540"/>
        <w:jc w:val="both"/>
        <w:rPr>
          <w:sz w:val="24"/>
          <w:szCs w:val="24"/>
        </w:rPr>
      </w:pPr>
      <w:r w:rsidRPr="00B853B5">
        <w:rPr>
          <w:sz w:val="24"/>
          <w:szCs w:val="24"/>
        </w:rPr>
        <w:t>- расчистка от поросли охранных зон ВЛ 6-10 кВ – 21,6 га;</w:t>
      </w:r>
    </w:p>
    <w:p w:rsidR="00E114EA" w:rsidRPr="00B853B5" w:rsidRDefault="00E114EA" w:rsidP="00B853B5">
      <w:pPr>
        <w:ind w:firstLine="540"/>
        <w:jc w:val="both"/>
        <w:rPr>
          <w:sz w:val="24"/>
          <w:szCs w:val="24"/>
        </w:rPr>
      </w:pPr>
      <w:r w:rsidRPr="00B853B5">
        <w:rPr>
          <w:sz w:val="24"/>
          <w:szCs w:val="24"/>
        </w:rPr>
        <w:t>- реконструкция ПС Серов;</w:t>
      </w:r>
    </w:p>
    <w:p w:rsidR="00E114EA" w:rsidRPr="00B853B5" w:rsidRDefault="00E114EA" w:rsidP="00B853B5">
      <w:pPr>
        <w:ind w:firstLine="540"/>
        <w:jc w:val="both"/>
        <w:rPr>
          <w:sz w:val="24"/>
          <w:szCs w:val="24"/>
        </w:rPr>
      </w:pPr>
      <w:r w:rsidRPr="00B853B5">
        <w:rPr>
          <w:sz w:val="24"/>
          <w:szCs w:val="24"/>
        </w:rPr>
        <w:t>- реконструкция Ферросплав;</w:t>
      </w:r>
    </w:p>
    <w:p w:rsidR="00E114EA" w:rsidRPr="00B853B5" w:rsidRDefault="00E114EA" w:rsidP="00B853B5">
      <w:pPr>
        <w:ind w:firstLine="540"/>
        <w:jc w:val="both"/>
        <w:rPr>
          <w:sz w:val="24"/>
          <w:szCs w:val="24"/>
        </w:rPr>
      </w:pPr>
      <w:r w:rsidRPr="00B853B5">
        <w:rPr>
          <w:sz w:val="24"/>
          <w:szCs w:val="24"/>
        </w:rPr>
        <w:t>- реконструкция Черная – Маслово.</w:t>
      </w:r>
    </w:p>
    <w:p w:rsidR="00E114EA" w:rsidRPr="00745193" w:rsidRDefault="00E114EA" w:rsidP="008C211F">
      <w:pPr>
        <w:ind w:left="540"/>
        <w:jc w:val="both"/>
        <w:rPr>
          <w:b/>
          <w:bCs/>
          <w:i/>
          <w:iCs/>
          <w:color w:val="666699"/>
          <w:sz w:val="24"/>
          <w:szCs w:val="24"/>
        </w:rPr>
      </w:pPr>
    </w:p>
    <w:p w:rsidR="00E114EA" w:rsidRPr="00396366" w:rsidRDefault="00E114EA" w:rsidP="00A84AF1">
      <w:pPr>
        <w:ind w:left="540" w:firstLine="180"/>
        <w:jc w:val="both"/>
        <w:rPr>
          <w:b/>
          <w:bCs/>
          <w:iCs/>
          <w:sz w:val="24"/>
          <w:szCs w:val="24"/>
        </w:rPr>
      </w:pPr>
      <w:r w:rsidRPr="00396366">
        <w:rPr>
          <w:b/>
          <w:bCs/>
          <w:iCs/>
          <w:sz w:val="24"/>
          <w:szCs w:val="24"/>
        </w:rPr>
        <w:t>Теплоснабжение</w:t>
      </w:r>
    </w:p>
    <w:p w:rsidR="00E114EA" w:rsidRPr="00A84AF1" w:rsidRDefault="00E114EA" w:rsidP="00A84AF1">
      <w:pPr>
        <w:ind w:firstLine="720"/>
        <w:jc w:val="both"/>
        <w:rPr>
          <w:sz w:val="24"/>
          <w:szCs w:val="24"/>
        </w:rPr>
      </w:pPr>
      <w:r w:rsidRPr="00A84AF1">
        <w:rPr>
          <w:sz w:val="24"/>
          <w:szCs w:val="24"/>
        </w:rPr>
        <w:t>Теплоснабжение жилищного фонда и объектов соцкультбыта на территории Серовского городского округа осуществляется от 39 котельных, из них 21 котельная работает на газе,                 10 – на угле, 7 – на дровах и 1 электрокотельная. Общая мощность котельных составляет –               299,6 Гкал/час. Теплоснабжение пос.Энергетиков осуществляется от ОАО «ОГК-2» - филиал Серовская ГРЭС с установленной мощностью 68 Гкал/ч. Также в систему теплоснабжения входят  25 тепловых пунктов и 107,2 км. тепловых сетей в 2-х трубном исчислении.  Поставщиками тепловой энергии для жилищного фонда и объектов соцкультбыта на территории Серовского городского округа являются: ООО «Вертикаль», ОАО «Металлургический завод им.А.К.Серова», ОАО «Серовский завод ферросплавов», ОАО «ОГК-2» - филиал Серовская ГРЭС, Дирекция тепловодоснабжения ОАО «РЖД», МУП с.Андриановичи, ООО «Коммунальщик-Сотрино», ООА СГО Управление образования (обслуживание котельных образовательных учреждений).</w:t>
      </w:r>
    </w:p>
    <w:p w:rsidR="00E114EA" w:rsidRPr="00A84AF1" w:rsidRDefault="00E114EA" w:rsidP="00A84AF1">
      <w:pPr>
        <w:ind w:firstLine="540"/>
        <w:jc w:val="both"/>
        <w:rPr>
          <w:sz w:val="24"/>
          <w:szCs w:val="24"/>
        </w:rPr>
      </w:pPr>
      <w:r w:rsidRPr="00A84AF1">
        <w:rPr>
          <w:sz w:val="24"/>
          <w:szCs w:val="24"/>
        </w:rPr>
        <w:t>Для обеспечения теплоснабжения потребителей в течение отопительного сезона                        2013/2014 г.г.:</w:t>
      </w:r>
    </w:p>
    <w:p w:rsidR="00E114EA" w:rsidRPr="00A84AF1" w:rsidRDefault="00E114EA" w:rsidP="00A84AF1">
      <w:pPr>
        <w:pStyle w:val="BodyTextIndent2"/>
        <w:tabs>
          <w:tab w:val="num" w:pos="0"/>
        </w:tabs>
        <w:ind w:firstLine="540"/>
        <w:rPr>
          <w:sz w:val="24"/>
          <w:szCs w:val="24"/>
        </w:rPr>
      </w:pPr>
      <w:r w:rsidRPr="00A84AF1">
        <w:rPr>
          <w:sz w:val="24"/>
          <w:szCs w:val="24"/>
        </w:rPr>
        <w:t>- ООО «ТСК «Вертикаль» приобретено у теплоснабжающих организаций – 178,340 тыс.Гкал, выработано собственными котельными – 326,292 тыс.Гкал.</w:t>
      </w:r>
    </w:p>
    <w:p w:rsidR="00E114EA" w:rsidRPr="00A84AF1" w:rsidRDefault="00E114EA" w:rsidP="00A84AF1">
      <w:pPr>
        <w:pStyle w:val="BodyTextIndent2"/>
        <w:tabs>
          <w:tab w:val="num" w:pos="0"/>
        </w:tabs>
        <w:ind w:firstLine="540"/>
        <w:rPr>
          <w:sz w:val="24"/>
          <w:szCs w:val="24"/>
        </w:rPr>
      </w:pPr>
      <w:r w:rsidRPr="00A84AF1">
        <w:rPr>
          <w:sz w:val="24"/>
          <w:szCs w:val="24"/>
        </w:rPr>
        <w:t>- ЗАО «Серовэнерго» - отпущено тепловой энергии 70,310 тыс.Гкал и 451,830 тыс.м</w:t>
      </w:r>
      <w:r w:rsidRPr="00A84AF1">
        <w:rPr>
          <w:sz w:val="24"/>
          <w:szCs w:val="24"/>
          <w:vertAlign w:val="superscript"/>
        </w:rPr>
        <w:t>3</w:t>
      </w:r>
      <w:r w:rsidRPr="00A84AF1">
        <w:rPr>
          <w:sz w:val="24"/>
          <w:szCs w:val="24"/>
        </w:rPr>
        <w:t xml:space="preserve"> теплоносителя.</w:t>
      </w:r>
    </w:p>
    <w:p w:rsidR="00E114EA" w:rsidRPr="00A84AF1" w:rsidRDefault="00E114EA" w:rsidP="00A84AF1">
      <w:pPr>
        <w:ind w:firstLine="540"/>
        <w:jc w:val="both"/>
        <w:rPr>
          <w:sz w:val="24"/>
          <w:szCs w:val="24"/>
        </w:rPr>
      </w:pPr>
      <w:r w:rsidRPr="00A84AF1">
        <w:rPr>
          <w:sz w:val="24"/>
          <w:szCs w:val="24"/>
        </w:rPr>
        <w:t>Объемы потребления топливно-энергетических ресурсов муниципальными котельными за отопительный период составили:</w:t>
      </w:r>
    </w:p>
    <w:p w:rsidR="00E114EA" w:rsidRPr="00A84AF1" w:rsidRDefault="00E114EA" w:rsidP="00A84AF1">
      <w:pPr>
        <w:pStyle w:val="BodyText"/>
        <w:tabs>
          <w:tab w:val="left" w:pos="0"/>
        </w:tabs>
        <w:ind w:firstLine="540"/>
        <w:rPr>
          <w:sz w:val="24"/>
          <w:szCs w:val="24"/>
        </w:rPr>
      </w:pPr>
      <w:r w:rsidRPr="00A84AF1">
        <w:rPr>
          <w:sz w:val="24"/>
          <w:szCs w:val="24"/>
        </w:rPr>
        <w:t>- природный газ – 44 279,2 тыс.м</w:t>
      </w:r>
      <w:r w:rsidRPr="00A84AF1">
        <w:rPr>
          <w:sz w:val="24"/>
          <w:szCs w:val="24"/>
          <w:vertAlign w:val="superscript"/>
        </w:rPr>
        <w:t>3</w:t>
      </w:r>
      <w:r w:rsidRPr="00A84AF1">
        <w:rPr>
          <w:sz w:val="24"/>
          <w:szCs w:val="24"/>
        </w:rPr>
        <w:t>;</w:t>
      </w:r>
    </w:p>
    <w:p w:rsidR="00E114EA" w:rsidRPr="00A84AF1" w:rsidRDefault="00E114EA" w:rsidP="00A84AF1">
      <w:pPr>
        <w:pStyle w:val="BodyText"/>
        <w:tabs>
          <w:tab w:val="left" w:pos="0"/>
        </w:tabs>
        <w:ind w:firstLine="540"/>
        <w:rPr>
          <w:sz w:val="24"/>
          <w:szCs w:val="24"/>
        </w:rPr>
      </w:pPr>
      <w:r w:rsidRPr="00A84AF1">
        <w:rPr>
          <w:sz w:val="24"/>
          <w:szCs w:val="24"/>
        </w:rPr>
        <w:t>- уголь – 5 715 тонн;</w:t>
      </w:r>
    </w:p>
    <w:p w:rsidR="00E114EA" w:rsidRPr="00A84AF1" w:rsidRDefault="00E114EA" w:rsidP="00A84AF1">
      <w:pPr>
        <w:pStyle w:val="BodyText"/>
        <w:tabs>
          <w:tab w:val="left" w:pos="0"/>
        </w:tabs>
        <w:ind w:firstLine="540"/>
        <w:rPr>
          <w:sz w:val="24"/>
          <w:szCs w:val="24"/>
        </w:rPr>
      </w:pPr>
      <w:r w:rsidRPr="00A84AF1">
        <w:rPr>
          <w:sz w:val="24"/>
          <w:szCs w:val="24"/>
        </w:rPr>
        <w:t>- дрова – 4 942 м</w:t>
      </w:r>
      <w:r w:rsidRPr="00A84AF1">
        <w:rPr>
          <w:sz w:val="24"/>
          <w:szCs w:val="24"/>
          <w:vertAlign w:val="superscript"/>
        </w:rPr>
        <w:t>3</w:t>
      </w:r>
      <w:r w:rsidRPr="00A84AF1">
        <w:rPr>
          <w:sz w:val="24"/>
          <w:szCs w:val="24"/>
        </w:rPr>
        <w:t>;</w:t>
      </w:r>
    </w:p>
    <w:p w:rsidR="00E114EA" w:rsidRPr="00A84AF1" w:rsidRDefault="00E114EA" w:rsidP="00A84AF1">
      <w:pPr>
        <w:pStyle w:val="BodyText"/>
        <w:tabs>
          <w:tab w:val="left" w:pos="0"/>
        </w:tabs>
        <w:ind w:firstLine="540"/>
        <w:rPr>
          <w:sz w:val="24"/>
          <w:szCs w:val="24"/>
        </w:rPr>
      </w:pPr>
      <w:r w:rsidRPr="00A84AF1">
        <w:rPr>
          <w:sz w:val="24"/>
          <w:szCs w:val="24"/>
        </w:rPr>
        <w:t>- электроэнергия (для электрокотельных) – 258,8 тыс.квт/ч.</w:t>
      </w:r>
    </w:p>
    <w:p w:rsidR="00E114EA" w:rsidRPr="00A84AF1" w:rsidRDefault="00E114EA" w:rsidP="00A84AF1">
      <w:pPr>
        <w:ind w:firstLine="540"/>
        <w:jc w:val="both"/>
        <w:rPr>
          <w:sz w:val="24"/>
          <w:szCs w:val="24"/>
        </w:rPr>
      </w:pPr>
      <w:r w:rsidRPr="00A84AF1">
        <w:rPr>
          <w:sz w:val="24"/>
          <w:szCs w:val="24"/>
        </w:rPr>
        <w:t>В ходе отопительного сезона 2013/2014 гг. перебоев в обеспечении котельных топливом                 (газ, уголь, дрова) не было. Крупных аварий на объектах жилищно-коммунального комплекса                не произошло.</w:t>
      </w:r>
    </w:p>
    <w:p w:rsidR="00E114EA" w:rsidRPr="00A84AF1" w:rsidRDefault="00E114EA" w:rsidP="00A84AF1">
      <w:pPr>
        <w:ind w:firstLine="540"/>
        <w:jc w:val="both"/>
        <w:rPr>
          <w:sz w:val="24"/>
          <w:szCs w:val="24"/>
        </w:rPr>
      </w:pPr>
      <w:r w:rsidRPr="00A84AF1">
        <w:rPr>
          <w:sz w:val="24"/>
          <w:szCs w:val="24"/>
        </w:rPr>
        <w:t>В течение отопительного периода было выявлено и устранено аварийных ситуаций на сетях теплоснабжения:</w:t>
      </w:r>
    </w:p>
    <w:p w:rsidR="00E114EA" w:rsidRPr="00A84AF1" w:rsidRDefault="00E114EA" w:rsidP="00A84AF1">
      <w:pPr>
        <w:ind w:firstLine="540"/>
        <w:jc w:val="both"/>
        <w:rPr>
          <w:sz w:val="24"/>
          <w:szCs w:val="24"/>
        </w:rPr>
      </w:pPr>
      <w:r w:rsidRPr="00A84AF1">
        <w:rPr>
          <w:sz w:val="24"/>
          <w:szCs w:val="24"/>
        </w:rPr>
        <w:t>- ООО «ТСК «Вертикаль» - 27 аварийных ситуаций на сетях теплоснабжения, 3 аварийные ситуации на котельных и тепловых пунктах;</w:t>
      </w:r>
    </w:p>
    <w:p w:rsidR="00E114EA" w:rsidRPr="00A84AF1" w:rsidRDefault="00E114EA" w:rsidP="00A84AF1">
      <w:pPr>
        <w:ind w:firstLine="540"/>
        <w:jc w:val="both"/>
        <w:rPr>
          <w:sz w:val="24"/>
          <w:szCs w:val="24"/>
        </w:rPr>
      </w:pPr>
      <w:r w:rsidRPr="00A84AF1">
        <w:rPr>
          <w:sz w:val="24"/>
          <w:szCs w:val="24"/>
        </w:rPr>
        <w:t xml:space="preserve">- ЗАО «Серовэнерго» - 19 аварийных ситуаций на сетях теплоснабжения. </w:t>
      </w:r>
    </w:p>
    <w:p w:rsidR="00E114EA" w:rsidRPr="00A84AF1" w:rsidRDefault="00E114EA" w:rsidP="00A84AF1">
      <w:pPr>
        <w:ind w:firstLine="540"/>
        <w:jc w:val="both"/>
        <w:rPr>
          <w:sz w:val="24"/>
          <w:szCs w:val="24"/>
        </w:rPr>
      </w:pPr>
      <w:r w:rsidRPr="00A84AF1">
        <w:rPr>
          <w:sz w:val="24"/>
          <w:szCs w:val="24"/>
        </w:rPr>
        <w:t>Также ежемесячно происходило до 20 кратковременных отключений электроснабжения объектов жизнеобеспечения города.</w:t>
      </w:r>
    </w:p>
    <w:p w:rsidR="00E114EA" w:rsidRPr="00A84AF1" w:rsidRDefault="00E114EA" w:rsidP="00A84AF1">
      <w:pPr>
        <w:ind w:firstLine="540"/>
        <w:jc w:val="both"/>
        <w:rPr>
          <w:sz w:val="24"/>
          <w:szCs w:val="24"/>
        </w:rPr>
      </w:pPr>
      <w:r w:rsidRPr="00A84AF1">
        <w:rPr>
          <w:sz w:val="24"/>
          <w:szCs w:val="24"/>
        </w:rPr>
        <w:t>Следует отметить, что все аварийные ситуации устранялись в нормативные сроки. Отопительный сезон 2013/2014 года был завершен с 14 мая 2014 года в соответствии с постановлением администрации Серовского городского округа от 13.05.2014г. № 800.</w:t>
      </w:r>
    </w:p>
    <w:p w:rsidR="00E114EA" w:rsidRPr="00A84AF1" w:rsidRDefault="00E114EA" w:rsidP="00A84AF1">
      <w:pPr>
        <w:ind w:firstLine="540"/>
        <w:jc w:val="both"/>
        <w:rPr>
          <w:sz w:val="24"/>
          <w:szCs w:val="24"/>
        </w:rPr>
      </w:pPr>
      <w:r w:rsidRPr="00A84AF1">
        <w:rPr>
          <w:sz w:val="24"/>
          <w:szCs w:val="24"/>
        </w:rPr>
        <w:t>С целью обеспечения бесперебойного теплоснабжения в отопительном сезоне 2014/2015 гг. и предупреждения аварийных ситуаций администрацией Серовского городского округа было выпущено постановление № 801 от 13.05.2014г. «О подготовке Серовского городского округа к отопительному сезону 2014/2015 гг.». Данным постановлением был утвержден перечень работ</w:t>
      </w:r>
      <w:r>
        <w:rPr>
          <w:sz w:val="24"/>
          <w:szCs w:val="24"/>
        </w:rPr>
        <w:t>,</w:t>
      </w:r>
      <w:r w:rsidRPr="00A84AF1">
        <w:rPr>
          <w:sz w:val="24"/>
          <w:szCs w:val="24"/>
        </w:rPr>
        <w:t xml:space="preserve"> подлежащих обязательному исполнению при подготовке к осенне-зимнему периоду предприятиями и организациями независимо от форм собственности.</w:t>
      </w:r>
    </w:p>
    <w:p w:rsidR="00E114EA" w:rsidRPr="00A84AF1" w:rsidRDefault="00E114EA" w:rsidP="00A84AF1">
      <w:pPr>
        <w:ind w:firstLine="540"/>
        <w:jc w:val="both"/>
        <w:rPr>
          <w:sz w:val="24"/>
          <w:szCs w:val="24"/>
        </w:rPr>
      </w:pPr>
      <w:r w:rsidRPr="00A84AF1">
        <w:rPr>
          <w:sz w:val="24"/>
          <w:szCs w:val="24"/>
        </w:rPr>
        <w:t>Наиболее значимые мероприятия, выполненные при подготовке сетей и объектов теплоснабжения к работе в отопительном сезоне 2014/2015гг.:</w:t>
      </w:r>
    </w:p>
    <w:p w:rsidR="00E114EA" w:rsidRPr="00A84AF1" w:rsidRDefault="00E114EA" w:rsidP="00A84AF1">
      <w:pPr>
        <w:ind w:firstLine="540"/>
        <w:jc w:val="both"/>
        <w:rPr>
          <w:sz w:val="24"/>
          <w:szCs w:val="24"/>
        </w:rPr>
      </w:pPr>
      <w:r w:rsidRPr="00A84AF1">
        <w:rPr>
          <w:sz w:val="24"/>
          <w:szCs w:val="24"/>
        </w:rPr>
        <w:t>- выполнены гидравлические испытания и промывка тепловых сетей города. По результатам гидравлических испытаний обнаружено и устранено 78 порывов трубопроводов;</w:t>
      </w:r>
    </w:p>
    <w:p w:rsidR="00E114EA" w:rsidRPr="00A84AF1" w:rsidRDefault="00E114EA" w:rsidP="00A84AF1">
      <w:pPr>
        <w:ind w:firstLine="540"/>
        <w:jc w:val="both"/>
        <w:rPr>
          <w:sz w:val="24"/>
          <w:szCs w:val="24"/>
        </w:rPr>
      </w:pPr>
      <w:r w:rsidRPr="00A84AF1">
        <w:rPr>
          <w:sz w:val="24"/>
          <w:szCs w:val="24"/>
        </w:rPr>
        <w:t>-  проведена ревизия и ремонт оборудования во всех котельных и тепловых пунктах;</w:t>
      </w:r>
    </w:p>
    <w:p w:rsidR="00E114EA" w:rsidRPr="00A84AF1" w:rsidRDefault="00E114EA" w:rsidP="00A84AF1">
      <w:pPr>
        <w:ind w:firstLine="540"/>
        <w:jc w:val="both"/>
        <w:rPr>
          <w:sz w:val="24"/>
          <w:szCs w:val="24"/>
        </w:rPr>
      </w:pPr>
      <w:r w:rsidRPr="00A84AF1">
        <w:rPr>
          <w:sz w:val="24"/>
          <w:szCs w:val="24"/>
        </w:rPr>
        <w:t>- выполнен ремонт здания газовой котельной № 11 и получено заключение экспертизы промышленной безопасности строительных конструкций указанной котельной, срок эксплуатации здания продлен до 30.09.2015г.;</w:t>
      </w:r>
    </w:p>
    <w:p w:rsidR="00E114EA" w:rsidRPr="00A84AF1" w:rsidRDefault="00E114EA" w:rsidP="00A84AF1">
      <w:pPr>
        <w:ind w:firstLine="540"/>
        <w:jc w:val="both"/>
        <w:rPr>
          <w:sz w:val="24"/>
          <w:szCs w:val="24"/>
        </w:rPr>
      </w:pPr>
      <w:r w:rsidRPr="00A84AF1">
        <w:rPr>
          <w:sz w:val="24"/>
          <w:szCs w:val="24"/>
        </w:rPr>
        <w:t>- проведена экспертиза котлов в котельных № 10 - 3 шт., № 18 - 1 шт.;</w:t>
      </w:r>
    </w:p>
    <w:p w:rsidR="00E114EA" w:rsidRPr="00A84AF1" w:rsidRDefault="00E114EA" w:rsidP="00A84AF1">
      <w:pPr>
        <w:ind w:firstLine="540"/>
        <w:jc w:val="both"/>
        <w:rPr>
          <w:sz w:val="24"/>
          <w:szCs w:val="24"/>
        </w:rPr>
      </w:pPr>
      <w:r w:rsidRPr="00A84AF1">
        <w:rPr>
          <w:sz w:val="24"/>
          <w:szCs w:val="24"/>
        </w:rPr>
        <w:t>- заменено 2 котла в котельных: ООО «Вертикаль» котельные № 17, 22;</w:t>
      </w:r>
    </w:p>
    <w:p w:rsidR="00E114EA" w:rsidRPr="00A84AF1" w:rsidRDefault="00E114EA" w:rsidP="00A84AF1">
      <w:pPr>
        <w:ind w:firstLine="540"/>
        <w:jc w:val="both"/>
        <w:rPr>
          <w:sz w:val="24"/>
          <w:szCs w:val="24"/>
        </w:rPr>
      </w:pPr>
      <w:r w:rsidRPr="00A84AF1">
        <w:rPr>
          <w:sz w:val="24"/>
          <w:szCs w:val="24"/>
        </w:rPr>
        <w:t>- произведена замена участков тепловых сетей – 1,35 км (в 2-х трубном исполнении);</w:t>
      </w:r>
    </w:p>
    <w:p w:rsidR="00E114EA" w:rsidRPr="00A84AF1" w:rsidRDefault="00E114EA" w:rsidP="00A84AF1">
      <w:pPr>
        <w:ind w:firstLine="540"/>
        <w:jc w:val="both"/>
        <w:rPr>
          <w:sz w:val="24"/>
          <w:szCs w:val="24"/>
        </w:rPr>
      </w:pPr>
      <w:r w:rsidRPr="00A84AF1">
        <w:rPr>
          <w:sz w:val="24"/>
          <w:szCs w:val="24"/>
        </w:rPr>
        <w:t>-  выполнен ремонт теплоизоляции трубопроводов – 1,67 км.</w:t>
      </w:r>
    </w:p>
    <w:p w:rsidR="00E114EA" w:rsidRPr="00A84AF1" w:rsidRDefault="00E114EA" w:rsidP="00A84AF1">
      <w:pPr>
        <w:ind w:firstLine="540"/>
        <w:jc w:val="both"/>
        <w:rPr>
          <w:sz w:val="24"/>
          <w:szCs w:val="24"/>
        </w:rPr>
      </w:pPr>
      <w:r w:rsidRPr="00A84AF1">
        <w:rPr>
          <w:sz w:val="24"/>
          <w:szCs w:val="24"/>
        </w:rPr>
        <w:t>Мероприятия по подготовке к отопительному сезону жилищного фонда и объектов социальной сферы предусмотренные постановлением администрации Серовского городского округа выполнены в полном объеме.</w:t>
      </w:r>
    </w:p>
    <w:p w:rsidR="00E114EA" w:rsidRPr="00A84AF1" w:rsidRDefault="00E114EA" w:rsidP="00A84AF1">
      <w:pPr>
        <w:ind w:firstLine="540"/>
        <w:jc w:val="both"/>
        <w:rPr>
          <w:sz w:val="24"/>
          <w:szCs w:val="24"/>
        </w:rPr>
      </w:pPr>
      <w:r w:rsidRPr="00A84AF1">
        <w:rPr>
          <w:sz w:val="24"/>
          <w:szCs w:val="24"/>
        </w:rPr>
        <w:t>Всеми потребителями тепловой энергии (объекты социальной сферы, жилищный фонд) была произведена сдача объектов в теплоснабжающие организации по акту готовности к отопительному сезону 2014/2015гг.</w:t>
      </w:r>
    </w:p>
    <w:p w:rsidR="00E114EA" w:rsidRPr="00A84AF1" w:rsidRDefault="00E114EA" w:rsidP="00A84AF1">
      <w:pPr>
        <w:ind w:firstLine="540"/>
        <w:jc w:val="both"/>
        <w:rPr>
          <w:rFonts w:eastAsia="MS Mincho"/>
          <w:sz w:val="24"/>
          <w:szCs w:val="24"/>
        </w:rPr>
      </w:pPr>
      <w:r w:rsidRPr="00A84AF1">
        <w:rPr>
          <w:sz w:val="24"/>
          <w:szCs w:val="24"/>
        </w:rPr>
        <w:t>По результатам проверки</w:t>
      </w:r>
      <w:r>
        <w:rPr>
          <w:sz w:val="24"/>
          <w:szCs w:val="24"/>
        </w:rPr>
        <w:t>,</w:t>
      </w:r>
      <w:r w:rsidRPr="00A84AF1">
        <w:rPr>
          <w:sz w:val="24"/>
          <w:szCs w:val="24"/>
        </w:rPr>
        <w:t xml:space="preserve"> проведенной Федеральной службой Ростехнадзора по Свердловской области</w:t>
      </w:r>
      <w:r>
        <w:rPr>
          <w:sz w:val="24"/>
          <w:szCs w:val="24"/>
        </w:rPr>
        <w:t>,</w:t>
      </w:r>
      <w:r w:rsidRPr="00A84AF1">
        <w:rPr>
          <w:sz w:val="24"/>
          <w:szCs w:val="24"/>
        </w:rPr>
        <w:t xml:space="preserve"> </w:t>
      </w:r>
      <w:r w:rsidRPr="00A84AF1">
        <w:rPr>
          <w:rFonts w:eastAsia="MS Mincho"/>
          <w:sz w:val="24"/>
          <w:szCs w:val="24"/>
        </w:rPr>
        <w:t>Серовский городской округ 14.11.2014г. получил паспорт готовности к отопительному периоду 2014/2015 гг.</w:t>
      </w:r>
    </w:p>
    <w:p w:rsidR="00E114EA" w:rsidRPr="00A84AF1" w:rsidRDefault="00E114EA" w:rsidP="00A84AF1">
      <w:pPr>
        <w:ind w:firstLine="540"/>
        <w:jc w:val="both"/>
        <w:rPr>
          <w:sz w:val="16"/>
          <w:szCs w:val="16"/>
        </w:rPr>
      </w:pPr>
    </w:p>
    <w:p w:rsidR="00E114EA" w:rsidRPr="00A84AF1" w:rsidRDefault="00E114EA" w:rsidP="00A84AF1">
      <w:pPr>
        <w:ind w:firstLine="540"/>
        <w:jc w:val="both"/>
        <w:rPr>
          <w:sz w:val="24"/>
          <w:szCs w:val="24"/>
        </w:rPr>
      </w:pPr>
      <w:r w:rsidRPr="00A84AF1">
        <w:rPr>
          <w:sz w:val="24"/>
          <w:szCs w:val="24"/>
        </w:rPr>
        <w:t>Отопительный сезон 2014/2015 гг. на территории Серовского городского округа был начат с 15.09.2014 года в соответствии с постановлением администрации Серовского городского округа от 10.09.2014г. № 1698 «О начале отопительного сезона 2014/2015 гг.».</w:t>
      </w:r>
    </w:p>
    <w:p w:rsidR="00E114EA" w:rsidRPr="00A84AF1" w:rsidRDefault="00E114EA" w:rsidP="00A84AF1">
      <w:pPr>
        <w:pStyle w:val="BodyTextIndent3"/>
        <w:spacing w:after="0"/>
        <w:ind w:left="0" w:firstLine="540"/>
        <w:jc w:val="both"/>
        <w:rPr>
          <w:sz w:val="24"/>
          <w:szCs w:val="24"/>
        </w:rPr>
      </w:pPr>
      <w:r w:rsidRPr="00A84AF1">
        <w:rPr>
          <w:sz w:val="24"/>
          <w:szCs w:val="24"/>
        </w:rPr>
        <w:t>Заполнение систем теплоснабжения было произведено согласно график</w:t>
      </w:r>
      <w:r>
        <w:rPr>
          <w:sz w:val="24"/>
          <w:szCs w:val="24"/>
        </w:rPr>
        <w:t>у</w:t>
      </w:r>
      <w:r w:rsidRPr="00A84AF1">
        <w:rPr>
          <w:sz w:val="24"/>
          <w:szCs w:val="24"/>
        </w:rPr>
        <w:t xml:space="preserve"> в период с 20.08.2014 г. по 12.09.2014г.</w:t>
      </w:r>
    </w:p>
    <w:p w:rsidR="00E114EA" w:rsidRPr="00A84AF1" w:rsidRDefault="00E114EA" w:rsidP="00A84AF1">
      <w:pPr>
        <w:ind w:firstLine="540"/>
        <w:jc w:val="both"/>
        <w:rPr>
          <w:sz w:val="24"/>
          <w:szCs w:val="24"/>
        </w:rPr>
      </w:pPr>
      <w:r w:rsidRPr="00A84AF1">
        <w:rPr>
          <w:sz w:val="24"/>
          <w:szCs w:val="24"/>
        </w:rPr>
        <w:t>При запуске отопления теплоснабжающими организациями совместно с управляющими компаниями были проведены работы по гидравлической наладке тепловых сетей от теплоисточников, а также наладке внутридомовых сетей теплоснабжения.</w:t>
      </w:r>
    </w:p>
    <w:p w:rsidR="00E114EA" w:rsidRPr="00A84AF1" w:rsidRDefault="00E114EA" w:rsidP="00A84AF1">
      <w:pPr>
        <w:ind w:firstLine="540"/>
        <w:jc w:val="both"/>
        <w:rPr>
          <w:sz w:val="24"/>
          <w:szCs w:val="24"/>
        </w:rPr>
      </w:pPr>
      <w:r w:rsidRPr="00A84AF1">
        <w:rPr>
          <w:sz w:val="24"/>
          <w:szCs w:val="24"/>
        </w:rPr>
        <w:t>Все поступающие заявки от жителей по вопросам теплоснабжения квартир устранялись управляющими компаниями в кратчайшие сроки.</w:t>
      </w:r>
    </w:p>
    <w:p w:rsidR="00E114EA" w:rsidRPr="00A84AF1" w:rsidRDefault="00E114EA" w:rsidP="00A84AF1">
      <w:pPr>
        <w:ind w:firstLine="540"/>
        <w:jc w:val="both"/>
        <w:rPr>
          <w:sz w:val="24"/>
          <w:szCs w:val="24"/>
        </w:rPr>
      </w:pPr>
      <w:r w:rsidRPr="00A84AF1">
        <w:rPr>
          <w:sz w:val="24"/>
          <w:szCs w:val="24"/>
        </w:rPr>
        <w:t>С целью обеспечения бесперебойной работы теплоисточников к началу отопительного сезона 2014/2015 гг. был создан 100-дневный запас топлива (уголь, дрова).</w:t>
      </w:r>
    </w:p>
    <w:p w:rsidR="00E114EA" w:rsidRPr="00A84AF1" w:rsidRDefault="00E114EA" w:rsidP="00A84AF1">
      <w:pPr>
        <w:ind w:firstLine="540"/>
        <w:jc w:val="both"/>
        <w:rPr>
          <w:sz w:val="24"/>
          <w:szCs w:val="24"/>
        </w:rPr>
      </w:pPr>
      <w:r w:rsidRPr="00A84AF1">
        <w:rPr>
          <w:sz w:val="24"/>
          <w:szCs w:val="24"/>
        </w:rPr>
        <w:t>Все аварийные ситуации, возникающие в ходе отопительного сезона 2014/2015 гг. устраняются в нормативные сроки.</w:t>
      </w:r>
    </w:p>
    <w:p w:rsidR="00E114EA" w:rsidRPr="00745193" w:rsidRDefault="00E114EA" w:rsidP="008C211F">
      <w:pPr>
        <w:ind w:left="567" w:hanging="207"/>
        <w:jc w:val="both"/>
        <w:rPr>
          <w:color w:val="666699"/>
          <w:sz w:val="24"/>
          <w:szCs w:val="24"/>
        </w:rPr>
      </w:pPr>
    </w:p>
    <w:p w:rsidR="00E114EA" w:rsidRPr="00A84AF1" w:rsidRDefault="00E114EA" w:rsidP="00396366">
      <w:pPr>
        <w:tabs>
          <w:tab w:val="left" w:pos="0"/>
          <w:tab w:val="num" w:pos="1440"/>
        </w:tabs>
        <w:ind w:right="-171" w:firstLine="720"/>
        <w:jc w:val="both"/>
        <w:rPr>
          <w:b/>
          <w:bCs/>
          <w:iCs/>
          <w:sz w:val="24"/>
          <w:szCs w:val="24"/>
        </w:rPr>
      </w:pPr>
      <w:r w:rsidRPr="00A84AF1">
        <w:rPr>
          <w:b/>
          <w:bCs/>
          <w:iCs/>
          <w:sz w:val="24"/>
          <w:szCs w:val="24"/>
        </w:rPr>
        <w:t>Газоснабжение</w:t>
      </w:r>
    </w:p>
    <w:p w:rsidR="00E114EA" w:rsidRPr="00A84AF1" w:rsidRDefault="00E114EA" w:rsidP="00A84AF1">
      <w:pPr>
        <w:ind w:firstLine="720"/>
        <w:jc w:val="both"/>
        <w:rPr>
          <w:sz w:val="24"/>
          <w:szCs w:val="24"/>
        </w:rPr>
      </w:pPr>
      <w:r w:rsidRPr="00A84AF1">
        <w:rPr>
          <w:sz w:val="24"/>
          <w:szCs w:val="24"/>
        </w:rPr>
        <w:t>Обслуживание объектов и сетей газового хозяйства на территории Серовского городского округа осуществляет ОАО «Уральские газовые сети».</w:t>
      </w:r>
    </w:p>
    <w:p w:rsidR="00E114EA" w:rsidRPr="00A84AF1" w:rsidRDefault="00E114EA" w:rsidP="00A84AF1">
      <w:pPr>
        <w:ind w:firstLine="709"/>
        <w:jc w:val="both"/>
        <w:rPr>
          <w:sz w:val="24"/>
          <w:szCs w:val="24"/>
        </w:rPr>
      </w:pPr>
      <w:r w:rsidRPr="00A84AF1">
        <w:rPr>
          <w:sz w:val="24"/>
          <w:szCs w:val="24"/>
        </w:rPr>
        <w:t xml:space="preserve">На обслуживании данной организации находится 33 газораспределительных пункта и  327,8 км газовых сетей, из них  среднего давления – 65,2 км, низкого давления – 262,6 км. </w:t>
      </w:r>
    </w:p>
    <w:p w:rsidR="00E114EA" w:rsidRPr="00A84AF1" w:rsidRDefault="00E114EA" w:rsidP="00117096">
      <w:pPr>
        <w:ind w:firstLine="709"/>
        <w:jc w:val="both"/>
        <w:rPr>
          <w:sz w:val="24"/>
          <w:szCs w:val="24"/>
        </w:rPr>
      </w:pPr>
      <w:r w:rsidRPr="00A84AF1">
        <w:rPr>
          <w:sz w:val="24"/>
          <w:szCs w:val="24"/>
        </w:rPr>
        <w:t xml:space="preserve">В целях развития системы газоснабжения Серовского городского округа принята муниципальная программа «Развитие газификации в Серовском городском округе» на 2012-2014 годы. </w:t>
      </w:r>
    </w:p>
    <w:p w:rsidR="00E114EA" w:rsidRPr="00A84AF1" w:rsidRDefault="00E114EA" w:rsidP="00117096">
      <w:pPr>
        <w:pStyle w:val="ConsPlusNonformat"/>
        <w:widowControl/>
        <w:ind w:firstLine="709"/>
        <w:jc w:val="both"/>
        <w:rPr>
          <w:rFonts w:ascii="Times New Roman" w:hAnsi="Times New Roman" w:cs="Times New Roman"/>
          <w:sz w:val="24"/>
          <w:szCs w:val="24"/>
        </w:rPr>
      </w:pPr>
      <w:r w:rsidRPr="00A84AF1">
        <w:rPr>
          <w:rFonts w:ascii="Times New Roman" w:hAnsi="Times New Roman" w:cs="Times New Roman"/>
          <w:sz w:val="24"/>
          <w:szCs w:val="24"/>
        </w:rPr>
        <w:t>Приоритетным направлением муниципальной программы явля</w:t>
      </w:r>
      <w:r>
        <w:rPr>
          <w:rFonts w:ascii="Times New Roman" w:hAnsi="Times New Roman" w:cs="Times New Roman"/>
          <w:sz w:val="24"/>
          <w:szCs w:val="24"/>
        </w:rPr>
        <w:t>лось</w:t>
      </w:r>
      <w:r w:rsidRPr="00A84AF1">
        <w:rPr>
          <w:rFonts w:ascii="Times New Roman" w:hAnsi="Times New Roman" w:cs="Times New Roman"/>
          <w:sz w:val="24"/>
          <w:szCs w:val="24"/>
        </w:rPr>
        <w:t xml:space="preserve"> строительство газопровода высокого давления, строительство распределительных сетей газопроводов и газификация жилых домов в южной части города Серова. </w:t>
      </w:r>
    </w:p>
    <w:p w:rsidR="00E114EA" w:rsidRPr="003F0722" w:rsidRDefault="00E114EA" w:rsidP="00117096">
      <w:pPr>
        <w:ind w:firstLine="709"/>
        <w:jc w:val="both"/>
        <w:rPr>
          <w:sz w:val="24"/>
          <w:szCs w:val="24"/>
        </w:rPr>
      </w:pPr>
      <w:r>
        <w:rPr>
          <w:sz w:val="24"/>
          <w:szCs w:val="24"/>
        </w:rPr>
        <w:t xml:space="preserve">В 2014 году </w:t>
      </w:r>
      <w:r w:rsidRPr="003F0722">
        <w:rPr>
          <w:sz w:val="24"/>
          <w:szCs w:val="24"/>
        </w:rPr>
        <w:t>завершено строительство газо</w:t>
      </w:r>
      <w:r>
        <w:rPr>
          <w:sz w:val="24"/>
          <w:szCs w:val="24"/>
        </w:rPr>
        <w:t>провода высокого давления в южную</w:t>
      </w:r>
      <w:r w:rsidRPr="003F0722">
        <w:rPr>
          <w:sz w:val="24"/>
          <w:szCs w:val="24"/>
        </w:rPr>
        <w:t xml:space="preserve"> част</w:t>
      </w:r>
      <w:r>
        <w:rPr>
          <w:sz w:val="24"/>
          <w:szCs w:val="24"/>
        </w:rPr>
        <w:t>ь</w:t>
      </w:r>
      <w:r w:rsidRPr="003F0722">
        <w:rPr>
          <w:sz w:val="24"/>
          <w:szCs w:val="24"/>
        </w:rPr>
        <w:t xml:space="preserve"> города Серова</w:t>
      </w:r>
      <w:r>
        <w:rPr>
          <w:sz w:val="24"/>
          <w:szCs w:val="24"/>
        </w:rPr>
        <w:t xml:space="preserve"> и в декабре </w:t>
      </w:r>
      <w:r w:rsidRPr="003F0722">
        <w:rPr>
          <w:sz w:val="24"/>
          <w:szCs w:val="24"/>
        </w:rPr>
        <w:t>введен</w:t>
      </w:r>
      <w:r>
        <w:rPr>
          <w:sz w:val="24"/>
          <w:szCs w:val="24"/>
        </w:rPr>
        <w:t>о</w:t>
      </w:r>
      <w:r w:rsidRPr="003F0722">
        <w:rPr>
          <w:sz w:val="24"/>
          <w:szCs w:val="24"/>
        </w:rPr>
        <w:t xml:space="preserve"> в эксплуатацию 12,8 км</w:t>
      </w:r>
      <w:r>
        <w:rPr>
          <w:sz w:val="24"/>
          <w:szCs w:val="24"/>
        </w:rPr>
        <w:t xml:space="preserve"> газопровода </w:t>
      </w:r>
      <w:r w:rsidRPr="003F0722">
        <w:rPr>
          <w:sz w:val="24"/>
          <w:szCs w:val="24"/>
        </w:rPr>
        <w:t>высокого давления</w:t>
      </w:r>
      <w:r>
        <w:rPr>
          <w:sz w:val="24"/>
          <w:szCs w:val="24"/>
        </w:rPr>
        <w:t xml:space="preserve"> и 7 ГРП.</w:t>
      </w:r>
    </w:p>
    <w:p w:rsidR="00E114EA" w:rsidRPr="005E5802" w:rsidRDefault="00E114EA" w:rsidP="00117096">
      <w:pPr>
        <w:ind w:firstLine="709"/>
        <w:jc w:val="both"/>
        <w:rPr>
          <w:sz w:val="24"/>
          <w:szCs w:val="24"/>
        </w:rPr>
      </w:pPr>
      <w:r w:rsidRPr="005E5802">
        <w:rPr>
          <w:sz w:val="24"/>
          <w:szCs w:val="24"/>
        </w:rPr>
        <w:t>С начала строительства на объекте выполнено капвложений 114,3 млн.руб</w:t>
      </w:r>
      <w:r>
        <w:rPr>
          <w:sz w:val="24"/>
          <w:szCs w:val="24"/>
        </w:rPr>
        <w:t>лей (в 2014г. – 78,8 млн.рублей)</w:t>
      </w:r>
      <w:r w:rsidRPr="005E5802">
        <w:rPr>
          <w:sz w:val="24"/>
          <w:szCs w:val="24"/>
        </w:rPr>
        <w:t>, в том числе за счет средств:</w:t>
      </w:r>
    </w:p>
    <w:p w:rsidR="00E114EA" w:rsidRPr="005E5802" w:rsidRDefault="00E114EA" w:rsidP="00117096">
      <w:pPr>
        <w:ind w:firstLine="709"/>
        <w:jc w:val="both"/>
        <w:rPr>
          <w:sz w:val="24"/>
          <w:szCs w:val="24"/>
        </w:rPr>
      </w:pPr>
      <w:r w:rsidRPr="005E5802">
        <w:rPr>
          <w:sz w:val="24"/>
          <w:szCs w:val="24"/>
        </w:rPr>
        <w:t xml:space="preserve">- областного бюджета      –  </w:t>
      </w:r>
      <w:r>
        <w:rPr>
          <w:sz w:val="24"/>
          <w:szCs w:val="24"/>
        </w:rPr>
        <w:t>93,4</w:t>
      </w:r>
      <w:r w:rsidRPr="005E5802">
        <w:rPr>
          <w:sz w:val="24"/>
          <w:szCs w:val="24"/>
        </w:rPr>
        <w:t xml:space="preserve"> млн.</w:t>
      </w:r>
      <w:r>
        <w:rPr>
          <w:sz w:val="24"/>
          <w:szCs w:val="24"/>
        </w:rPr>
        <w:t xml:space="preserve"> </w:t>
      </w:r>
      <w:r w:rsidRPr="005E5802">
        <w:rPr>
          <w:sz w:val="24"/>
          <w:szCs w:val="24"/>
        </w:rPr>
        <w:t>руб</w:t>
      </w:r>
      <w:r>
        <w:rPr>
          <w:sz w:val="24"/>
          <w:szCs w:val="24"/>
        </w:rPr>
        <w:t>лей (68,6 млн. рублей);</w:t>
      </w:r>
      <w:r w:rsidRPr="005E5802">
        <w:rPr>
          <w:sz w:val="24"/>
          <w:szCs w:val="24"/>
        </w:rPr>
        <w:t xml:space="preserve"> </w:t>
      </w:r>
    </w:p>
    <w:p w:rsidR="00E114EA" w:rsidRPr="005E5802" w:rsidRDefault="00E114EA" w:rsidP="00117096">
      <w:pPr>
        <w:ind w:firstLine="709"/>
        <w:jc w:val="both"/>
        <w:rPr>
          <w:sz w:val="24"/>
          <w:szCs w:val="24"/>
        </w:rPr>
      </w:pPr>
      <w:r w:rsidRPr="005E5802">
        <w:rPr>
          <w:sz w:val="24"/>
          <w:szCs w:val="24"/>
        </w:rPr>
        <w:t>- местного бюджета           –  20,</w:t>
      </w:r>
      <w:r>
        <w:rPr>
          <w:sz w:val="24"/>
          <w:szCs w:val="24"/>
        </w:rPr>
        <w:t>9 млн. рублей (10,2 млн. рублей)</w:t>
      </w:r>
    </w:p>
    <w:p w:rsidR="00E114EA" w:rsidRDefault="00E114EA" w:rsidP="00117096">
      <w:pPr>
        <w:ind w:firstLine="540"/>
        <w:jc w:val="both"/>
        <w:rPr>
          <w:sz w:val="24"/>
          <w:szCs w:val="24"/>
        </w:rPr>
      </w:pPr>
      <w:r>
        <w:rPr>
          <w:sz w:val="24"/>
          <w:szCs w:val="24"/>
        </w:rPr>
        <w:t>По г</w:t>
      </w:r>
      <w:r w:rsidRPr="00931B3A">
        <w:rPr>
          <w:sz w:val="24"/>
          <w:szCs w:val="24"/>
        </w:rPr>
        <w:t xml:space="preserve">азификации поселка Новое Медянкино </w:t>
      </w:r>
      <w:r>
        <w:rPr>
          <w:sz w:val="24"/>
          <w:szCs w:val="24"/>
        </w:rPr>
        <w:t>в</w:t>
      </w:r>
      <w:r w:rsidRPr="00931B3A">
        <w:rPr>
          <w:sz w:val="24"/>
          <w:szCs w:val="24"/>
        </w:rPr>
        <w:t>ыполненная ООО «П</w:t>
      </w:r>
      <w:r>
        <w:rPr>
          <w:sz w:val="24"/>
          <w:szCs w:val="24"/>
        </w:rPr>
        <w:t>К</w:t>
      </w:r>
      <w:r w:rsidRPr="00931B3A">
        <w:rPr>
          <w:sz w:val="24"/>
          <w:szCs w:val="24"/>
        </w:rPr>
        <w:t xml:space="preserve"> «Пирамида» проектно-сметная документация получила отрицательное заключение госэкспертизы. </w:t>
      </w:r>
    </w:p>
    <w:p w:rsidR="00E114EA" w:rsidRPr="00931B3A" w:rsidRDefault="00E114EA" w:rsidP="00117096">
      <w:pPr>
        <w:ind w:firstLine="540"/>
        <w:jc w:val="both"/>
        <w:rPr>
          <w:sz w:val="24"/>
          <w:szCs w:val="24"/>
        </w:rPr>
      </w:pPr>
      <w:r w:rsidRPr="00931B3A">
        <w:rPr>
          <w:sz w:val="24"/>
          <w:szCs w:val="24"/>
        </w:rPr>
        <w:t xml:space="preserve">Ввиду того, что получено отрицательное заключение государственной экспертизы велось судебное разбирательство с ООО «ПК «Пирамида». </w:t>
      </w:r>
      <w:r w:rsidRPr="00D545AA">
        <w:rPr>
          <w:sz w:val="24"/>
          <w:szCs w:val="24"/>
        </w:rPr>
        <w:t>Решения</w:t>
      </w:r>
      <w:r>
        <w:rPr>
          <w:sz w:val="24"/>
          <w:szCs w:val="24"/>
        </w:rPr>
        <w:t>ми</w:t>
      </w:r>
      <w:r w:rsidRPr="00D545AA">
        <w:rPr>
          <w:sz w:val="24"/>
          <w:szCs w:val="24"/>
        </w:rPr>
        <w:t xml:space="preserve"> Арбитражного суда</w:t>
      </w:r>
      <w:r w:rsidRPr="00931B3A">
        <w:rPr>
          <w:sz w:val="24"/>
          <w:szCs w:val="24"/>
        </w:rPr>
        <w:t xml:space="preserve"> удовлетворены исковые требования МКУ «УКС» к ООО «ПК «Пирамида» в части взыскания средств в сумме </w:t>
      </w:r>
      <w:r>
        <w:rPr>
          <w:sz w:val="24"/>
          <w:szCs w:val="24"/>
        </w:rPr>
        <w:t>2 034</w:t>
      </w:r>
      <w:r w:rsidRPr="00931B3A">
        <w:rPr>
          <w:sz w:val="24"/>
          <w:szCs w:val="24"/>
        </w:rPr>
        <w:t>,</w:t>
      </w:r>
      <w:r>
        <w:rPr>
          <w:sz w:val="24"/>
          <w:szCs w:val="24"/>
        </w:rPr>
        <w:t>8</w:t>
      </w:r>
      <w:r w:rsidRPr="00931B3A">
        <w:rPr>
          <w:sz w:val="24"/>
          <w:szCs w:val="24"/>
        </w:rPr>
        <w:t xml:space="preserve"> тыс.</w:t>
      </w:r>
      <w:r>
        <w:rPr>
          <w:sz w:val="24"/>
          <w:szCs w:val="24"/>
        </w:rPr>
        <w:t xml:space="preserve"> </w:t>
      </w:r>
      <w:r w:rsidRPr="00931B3A">
        <w:rPr>
          <w:sz w:val="24"/>
          <w:szCs w:val="24"/>
        </w:rPr>
        <w:t>руб</w:t>
      </w:r>
      <w:r>
        <w:rPr>
          <w:sz w:val="24"/>
          <w:szCs w:val="24"/>
        </w:rPr>
        <w:t>лей</w:t>
      </w:r>
      <w:r w:rsidRPr="00931B3A">
        <w:rPr>
          <w:sz w:val="24"/>
          <w:szCs w:val="24"/>
        </w:rPr>
        <w:t>. Взыскиваемые по решени</w:t>
      </w:r>
      <w:r>
        <w:rPr>
          <w:sz w:val="24"/>
          <w:szCs w:val="24"/>
        </w:rPr>
        <w:t xml:space="preserve">ям </w:t>
      </w:r>
      <w:r w:rsidRPr="00931B3A">
        <w:rPr>
          <w:sz w:val="24"/>
          <w:szCs w:val="24"/>
        </w:rPr>
        <w:t xml:space="preserve">арбитражного суда денежные средства ориентировочно поступят в бюджет Серовского городского округа в июле - августе 2015 года при условии наличия денежных средств на счетах ООО «ПК «Пирамида». </w:t>
      </w:r>
    </w:p>
    <w:p w:rsidR="00E114EA" w:rsidRPr="00A84AF1" w:rsidRDefault="00E114EA" w:rsidP="00117096">
      <w:pPr>
        <w:tabs>
          <w:tab w:val="left" w:pos="0"/>
          <w:tab w:val="num" w:pos="1440"/>
        </w:tabs>
        <w:ind w:right="-171" w:firstLine="567"/>
        <w:jc w:val="both"/>
        <w:rPr>
          <w:sz w:val="24"/>
          <w:szCs w:val="24"/>
        </w:rPr>
      </w:pPr>
      <w:r w:rsidRPr="00A84AF1">
        <w:rPr>
          <w:sz w:val="24"/>
          <w:szCs w:val="24"/>
        </w:rPr>
        <w:t xml:space="preserve">В целях дальнейшей реализации приоритетных направлений газификации Серовского городского округа </w:t>
      </w:r>
      <w:r>
        <w:rPr>
          <w:sz w:val="24"/>
          <w:szCs w:val="24"/>
        </w:rPr>
        <w:t>принята</w:t>
      </w:r>
      <w:r w:rsidRPr="00A84AF1">
        <w:rPr>
          <w:sz w:val="24"/>
          <w:szCs w:val="24"/>
        </w:rPr>
        <w:t xml:space="preserve"> муниципальная программа на 2015-2018 годы.</w:t>
      </w:r>
    </w:p>
    <w:p w:rsidR="00E114EA" w:rsidRPr="00A84AF1" w:rsidRDefault="00E114EA" w:rsidP="00117096">
      <w:pPr>
        <w:tabs>
          <w:tab w:val="left" w:pos="0"/>
          <w:tab w:val="num" w:pos="1440"/>
        </w:tabs>
        <w:ind w:right="-171" w:firstLine="567"/>
        <w:jc w:val="both"/>
        <w:rPr>
          <w:sz w:val="24"/>
          <w:szCs w:val="24"/>
        </w:rPr>
      </w:pPr>
      <w:r w:rsidRPr="00A84AF1">
        <w:rPr>
          <w:sz w:val="24"/>
          <w:szCs w:val="24"/>
        </w:rPr>
        <w:t xml:space="preserve">В рамках </w:t>
      </w:r>
      <w:r>
        <w:rPr>
          <w:sz w:val="24"/>
          <w:szCs w:val="24"/>
        </w:rPr>
        <w:t>муниципальной программы</w:t>
      </w:r>
      <w:r w:rsidRPr="00A84AF1">
        <w:rPr>
          <w:sz w:val="24"/>
          <w:szCs w:val="24"/>
        </w:rPr>
        <w:t xml:space="preserve"> </w:t>
      </w:r>
      <w:r>
        <w:rPr>
          <w:sz w:val="24"/>
          <w:szCs w:val="24"/>
        </w:rPr>
        <w:t xml:space="preserve">в 2015 году </w:t>
      </w:r>
      <w:r w:rsidRPr="00A84AF1">
        <w:rPr>
          <w:sz w:val="24"/>
          <w:szCs w:val="24"/>
        </w:rPr>
        <w:t>предполагается:</w:t>
      </w:r>
    </w:p>
    <w:p w:rsidR="00E114EA" w:rsidRPr="00C638EE" w:rsidRDefault="00E114EA" w:rsidP="00117096">
      <w:pPr>
        <w:tabs>
          <w:tab w:val="left" w:pos="0"/>
          <w:tab w:val="num" w:pos="1440"/>
        </w:tabs>
        <w:ind w:right="-171" w:firstLine="567"/>
        <w:jc w:val="both"/>
        <w:rPr>
          <w:color w:val="0000FF"/>
          <w:sz w:val="24"/>
          <w:szCs w:val="24"/>
        </w:rPr>
      </w:pPr>
      <w:r w:rsidRPr="00A84AF1">
        <w:rPr>
          <w:sz w:val="24"/>
          <w:szCs w:val="24"/>
        </w:rPr>
        <w:t>-   газификация пос. Правый берег р. Каква</w:t>
      </w:r>
      <w:r>
        <w:rPr>
          <w:sz w:val="24"/>
          <w:szCs w:val="24"/>
        </w:rPr>
        <w:t>.</w:t>
      </w:r>
      <w:r w:rsidRPr="00A84AF1">
        <w:rPr>
          <w:sz w:val="24"/>
          <w:szCs w:val="24"/>
        </w:rPr>
        <w:t xml:space="preserve"> За счет областного бюджета планируется привлечь средства в объеме 22 778,0 тыс.</w:t>
      </w:r>
      <w:r>
        <w:rPr>
          <w:sz w:val="24"/>
          <w:szCs w:val="24"/>
        </w:rPr>
        <w:t xml:space="preserve"> рублей</w:t>
      </w:r>
      <w:r w:rsidRPr="00A84AF1">
        <w:rPr>
          <w:sz w:val="24"/>
          <w:szCs w:val="24"/>
        </w:rPr>
        <w:t xml:space="preserve"> в рамках подпрограммы «Развитие топливно-энергетического комплекса» государственной программы Свердловской области «Развитие ЖКХ и повышение энергетической эффективности в Свердловской области до 2020 года». При участии средств областного бюджета объект планируется завершить в 2015 году</w:t>
      </w:r>
      <w:r w:rsidRPr="00C638EE">
        <w:rPr>
          <w:color w:val="0000FF"/>
          <w:sz w:val="24"/>
          <w:szCs w:val="24"/>
        </w:rPr>
        <w:t xml:space="preserve">. </w:t>
      </w:r>
    </w:p>
    <w:p w:rsidR="00E114EA" w:rsidRDefault="00E114EA" w:rsidP="00117096">
      <w:pPr>
        <w:ind w:left="540"/>
        <w:jc w:val="both"/>
        <w:rPr>
          <w:sz w:val="24"/>
          <w:szCs w:val="24"/>
        </w:rPr>
      </w:pPr>
      <w:r>
        <w:rPr>
          <w:sz w:val="24"/>
          <w:szCs w:val="24"/>
        </w:rPr>
        <w:t xml:space="preserve">- </w:t>
      </w:r>
      <w:r w:rsidRPr="00A84AF1">
        <w:rPr>
          <w:sz w:val="24"/>
          <w:szCs w:val="24"/>
        </w:rPr>
        <w:t xml:space="preserve">выполнение </w:t>
      </w:r>
      <w:r w:rsidRPr="00FA5417">
        <w:rPr>
          <w:sz w:val="24"/>
          <w:szCs w:val="24"/>
        </w:rPr>
        <w:t xml:space="preserve">проектных работ по строительству сетей газоснабжения к </w:t>
      </w:r>
      <w:r>
        <w:rPr>
          <w:sz w:val="24"/>
          <w:szCs w:val="24"/>
        </w:rPr>
        <w:t xml:space="preserve">жилым домам по ул.Последняя, </w:t>
      </w:r>
      <w:r w:rsidRPr="00FA5417">
        <w:rPr>
          <w:sz w:val="24"/>
          <w:szCs w:val="24"/>
        </w:rPr>
        <w:t xml:space="preserve">Малая </w:t>
      </w:r>
      <w:r w:rsidRPr="00A84AF1">
        <w:rPr>
          <w:sz w:val="24"/>
          <w:szCs w:val="24"/>
        </w:rPr>
        <w:t>Новаторов, Песчаная</w:t>
      </w:r>
      <w:r>
        <w:rPr>
          <w:sz w:val="24"/>
          <w:szCs w:val="24"/>
        </w:rPr>
        <w:t>.</w:t>
      </w:r>
    </w:p>
    <w:p w:rsidR="00E114EA" w:rsidRPr="00745193" w:rsidRDefault="00E114EA" w:rsidP="00117096">
      <w:pPr>
        <w:ind w:left="540"/>
        <w:jc w:val="both"/>
        <w:rPr>
          <w:b/>
          <w:bCs/>
          <w:i/>
          <w:iCs/>
          <w:color w:val="666699"/>
          <w:sz w:val="24"/>
          <w:szCs w:val="24"/>
        </w:rPr>
      </w:pPr>
    </w:p>
    <w:p w:rsidR="00E114EA" w:rsidRPr="00A84AF1" w:rsidRDefault="00E114EA" w:rsidP="008C211F">
      <w:pPr>
        <w:ind w:left="540"/>
        <w:jc w:val="both"/>
        <w:rPr>
          <w:b/>
          <w:bCs/>
          <w:iCs/>
          <w:sz w:val="24"/>
          <w:szCs w:val="24"/>
        </w:rPr>
      </w:pPr>
      <w:r w:rsidRPr="00A84AF1">
        <w:rPr>
          <w:b/>
          <w:bCs/>
          <w:iCs/>
          <w:sz w:val="24"/>
          <w:szCs w:val="24"/>
        </w:rPr>
        <w:t>Водоснабжение</w:t>
      </w:r>
      <w:r>
        <w:rPr>
          <w:b/>
          <w:bCs/>
          <w:iCs/>
          <w:sz w:val="24"/>
          <w:szCs w:val="24"/>
        </w:rPr>
        <w:t xml:space="preserve">  </w:t>
      </w:r>
    </w:p>
    <w:p w:rsidR="00E114EA" w:rsidRPr="00A84AF1" w:rsidRDefault="00E114EA" w:rsidP="00A84AF1">
      <w:pPr>
        <w:ind w:firstLine="540"/>
        <w:jc w:val="both"/>
        <w:rPr>
          <w:sz w:val="24"/>
          <w:szCs w:val="24"/>
        </w:rPr>
      </w:pPr>
      <w:r w:rsidRPr="00A84AF1">
        <w:rPr>
          <w:sz w:val="24"/>
          <w:szCs w:val="24"/>
        </w:rPr>
        <w:t>На территории Серовского городского округа имеется 44 артезианские скважины, обеспечивающие население и объекты соцкультбыта питьевой водой. Общая протяженность сетей водоснабжения, обслуживаемых предприятиями жилищно-коммунального комплекса, составляет 177,2 км.</w:t>
      </w:r>
    </w:p>
    <w:p w:rsidR="00E114EA" w:rsidRPr="00A84AF1" w:rsidRDefault="00E114EA" w:rsidP="00A84AF1">
      <w:pPr>
        <w:ind w:firstLine="540"/>
        <w:jc w:val="both"/>
        <w:rPr>
          <w:sz w:val="24"/>
          <w:szCs w:val="24"/>
        </w:rPr>
      </w:pPr>
      <w:r w:rsidRPr="00A84AF1">
        <w:rPr>
          <w:sz w:val="24"/>
          <w:szCs w:val="24"/>
        </w:rPr>
        <w:t>Подачу питьевого водоснабжения для жилищного фонда и объектов социальной сферы осуществляют следующие предприятия и организации: ООО «Серовская Водоснабжающая Компания», Дирекция тепловодоснабжения ОАО «Российские железные дороги»,                             МУП с.Андриановичи,  ООО «Коммунальщик - Сотрино».</w:t>
      </w:r>
    </w:p>
    <w:p w:rsidR="00E114EA" w:rsidRPr="00A84AF1" w:rsidRDefault="00E114EA" w:rsidP="00A84AF1">
      <w:pPr>
        <w:ind w:firstLine="540"/>
        <w:jc w:val="both"/>
        <w:rPr>
          <w:sz w:val="24"/>
          <w:szCs w:val="24"/>
        </w:rPr>
      </w:pPr>
      <w:r w:rsidRPr="00A84AF1">
        <w:rPr>
          <w:sz w:val="24"/>
          <w:szCs w:val="24"/>
        </w:rPr>
        <w:t>В последние годы наблюдается тенденция снижения производительности скважин и ухудшение качества питьевой воды. В связи с этим администрацией города разработаны и утверждены постановлением администрации Серовского городского округа от 24.01.2012г.               № 55 «Мероприятия по улучшению качества воды на территории Серовского городского округа на 2012-2015 гг.». Для улучшения подачи и качества питьевого водоснабжения в течение                  2014 года данные мероприятия были выполнены на сумму 3 560,9 тыс.</w:t>
      </w:r>
      <w:r>
        <w:rPr>
          <w:sz w:val="24"/>
          <w:szCs w:val="24"/>
        </w:rPr>
        <w:t xml:space="preserve"> </w:t>
      </w:r>
      <w:r w:rsidRPr="00A84AF1">
        <w:rPr>
          <w:sz w:val="24"/>
          <w:szCs w:val="24"/>
        </w:rPr>
        <w:t>рублей.</w:t>
      </w:r>
    </w:p>
    <w:p w:rsidR="00E114EA" w:rsidRDefault="00E114EA" w:rsidP="00A84AF1">
      <w:pPr>
        <w:ind w:firstLine="540"/>
        <w:jc w:val="both"/>
        <w:rPr>
          <w:sz w:val="24"/>
          <w:szCs w:val="24"/>
        </w:rPr>
      </w:pPr>
    </w:p>
    <w:p w:rsidR="00E114EA" w:rsidRPr="00A84AF1" w:rsidRDefault="00E114EA" w:rsidP="00A318A9">
      <w:pPr>
        <w:ind w:firstLine="540"/>
        <w:jc w:val="both"/>
        <w:rPr>
          <w:sz w:val="24"/>
          <w:szCs w:val="24"/>
        </w:rPr>
      </w:pPr>
      <w:r w:rsidRPr="00A84AF1">
        <w:rPr>
          <w:sz w:val="24"/>
          <w:szCs w:val="24"/>
        </w:rPr>
        <w:t>По муниципальной программе «Чистая вода на селе на 2011-2015 годы» за 2014 год выполнены следующие мероприятия:</w:t>
      </w:r>
    </w:p>
    <w:p w:rsidR="00E114EA" w:rsidRPr="00FA7E7E" w:rsidRDefault="00E114EA" w:rsidP="00A318A9">
      <w:pPr>
        <w:shd w:val="clear" w:color="auto" w:fill="FFFFFF"/>
        <w:ind w:firstLine="540"/>
        <w:jc w:val="both"/>
        <w:rPr>
          <w:sz w:val="24"/>
          <w:szCs w:val="24"/>
        </w:rPr>
      </w:pPr>
      <w:r w:rsidRPr="00FA7E7E">
        <w:rPr>
          <w:sz w:val="24"/>
          <w:szCs w:val="24"/>
        </w:rPr>
        <w:t>- строительство сетей водопровода по ул.Пролетарская в с.Филькино протяженностью 0,71 км;</w:t>
      </w:r>
    </w:p>
    <w:p w:rsidR="00E114EA" w:rsidRPr="00A84AF1" w:rsidRDefault="00E114EA" w:rsidP="00A318A9">
      <w:pPr>
        <w:ind w:firstLine="540"/>
        <w:jc w:val="both"/>
        <w:rPr>
          <w:sz w:val="24"/>
          <w:szCs w:val="24"/>
        </w:rPr>
      </w:pPr>
      <w:r w:rsidRPr="00A84AF1">
        <w:rPr>
          <w:sz w:val="24"/>
          <w:szCs w:val="24"/>
        </w:rPr>
        <w:t>- модернизация здания водокачки в с.Филькино по ул.Хлюпина, 14а;</w:t>
      </w:r>
    </w:p>
    <w:p w:rsidR="00E114EA" w:rsidRPr="00FA7E7E" w:rsidRDefault="00E114EA" w:rsidP="00A318A9">
      <w:pPr>
        <w:ind w:firstLine="540"/>
        <w:jc w:val="both"/>
        <w:rPr>
          <w:sz w:val="24"/>
          <w:szCs w:val="24"/>
        </w:rPr>
      </w:pPr>
      <w:r w:rsidRPr="00A84AF1">
        <w:rPr>
          <w:sz w:val="24"/>
          <w:szCs w:val="24"/>
        </w:rPr>
        <w:t>- строительство водопровода по ул.Октябрьская от ул.Пролетарская до ул.Хлюпина</w:t>
      </w:r>
      <w:r>
        <w:rPr>
          <w:sz w:val="24"/>
          <w:szCs w:val="24"/>
        </w:rPr>
        <w:t xml:space="preserve"> </w:t>
      </w:r>
      <w:r w:rsidRPr="00FA7E7E">
        <w:rPr>
          <w:sz w:val="24"/>
          <w:szCs w:val="24"/>
        </w:rPr>
        <w:t>протяженностью 0,25 км.</w:t>
      </w:r>
    </w:p>
    <w:p w:rsidR="00E114EA" w:rsidRPr="00A84AF1" w:rsidRDefault="00E114EA" w:rsidP="00A318A9">
      <w:pPr>
        <w:ind w:firstLine="540"/>
        <w:jc w:val="both"/>
        <w:rPr>
          <w:sz w:val="24"/>
          <w:szCs w:val="24"/>
        </w:rPr>
      </w:pPr>
      <w:r w:rsidRPr="00A84AF1">
        <w:rPr>
          <w:sz w:val="24"/>
          <w:szCs w:val="24"/>
        </w:rPr>
        <w:t>Все мероприятия программы финансировались за счет средств бюджета Серовского городского округа. Мероприятия программы в 2014 году выполнены на сумму 1 115,1 тыс.</w:t>
      </w:r>
      <w:r>
        <w:rPr>
          <w:sz w:val="24"/>
          <w:szCs w:val="24"/>
        </w:rPr>
        <w:t xml:space="preserve"> </w:t>
      </w:r>
      <w:r w:rsidRPr="00A84AF1">
        <w:rPr>
          <w:sz w:val="24"/>
          <w:szCs w:val="24"/>
        </w:rPr>
        <w:t>руб</w:t>
      </w:r>
      <w:r>
        <w:rPr>
          <w:sz w:val="24"/>
          <w:szCs w:val="24"/>
        </w:rPr>
        <w:t>лей</w:t>
      </w:r>
      <w:r w:rsidRPr="00A84AF1">
        <w:rPr>
          <w:sz w:val="24"/>
          <w:szCs w:val="24"/>
        </w:rPr>
        <w:t xml:space="preserve"> при годовом плане 1 146,3 тыс.</w:t>
      </w:r>
      <w:r>
        <w:rPr>
          <w:sz w:val="24"/>
          <w:szCs w:val="24"/>
        </w:rPr>
        <w:t xml:space="preserve"> </w:t>
      </w:r>
      <w:r w:rsidRPr="00A84AF1">
        <w:rPr>
          <w:sz w:val="24"/>
          <w:szCs w:val="24"/>
        </w:rPr>
        <w:t>руб</w:t>
      </w:r>
      <w:r>
        <w:rPr>
          <w:sz w:val="24"/>
          <w:szCs w:val="24"/>
        </w:rPr>
        <w:t>лей.</w:t>
      </w:r>
    </w:p>
    <w:p w:rsidR="00E114EA" w:rsidRPr="00A84AF1" w:rsidRDefault="00E114EA" w:rsidP="008C211F">
      <w:pPr>
        <w:ind w:left="540"/>
        <w:jc w:val="both"/>
        <w:rPr>
          <w:b/>
          <w:bCs/>
          <w:iCs/>
          <w:sz w:val="24"/>
          <w:szCs w:val="24"/>
        </w:rPr>
      </w:pPr>
      <w:r w:rsidRPr="00A84AF1">
        <w:rPr>
          <w:b/>
          <w:bCs/>
          <w:iCs/>
          <w:sz w:val="24"/>
          <w:szCs w:val="24"/>
        </w:rPr>
        <w:t>Водоотведение</w:t>
      </w:r>
    </w:p>
    <w:p w:rsidR="00E114EA" w:rsidRPr="00A84AF1" w:rsidRDefault="00E114EA" w:rsidP="00A84AF1">
      <w:pPr>
        <w:ind w:firstLine="540"/>
        <w:jc w:val="both"/>
        <w:rPr>
          <w:sz w:val="24"/>
          <w:szCs w:val="24"/>
        </w:rPr>
      </w:pPr>
      <w:r w:rsidRPr="00A84AF1">
        <w:rPr>
          <w:sz w:val="24"/>
          <w:szCs w:val="24"/>
        </w:rPr>
        <w:t>На территории Серовского городского округа обслуживание сетей хозяйственно-бытовой канализации осуществляют следующие организации: ООО «Сигнал» (144,7 км), Дирекция тепловодоснабжения ОАО «Российские железные дороги» (6,4 км), ООО «Коммунальщик-Сотрино» (4,3 км).</w:t>
      </w:r>
    </w:p>
    <w:p w:rsidR="00E114EA" w:rsidRPr="00A84AF1" w:rsidRDefault="00E114EA" w:rsidP="00A84AF1">
      <w:pPr>
        <w:ind w:firstLine="540"/>
        <w:jc w:val="both"/>
        <w:rPr>
          <w:sz w:val="24"/>
          <w:szCs w:val="24"/>
        </w:rPr>
      </w:pPr>
      <w:r w:rsidRPr="00A84AF1">
        <w:rPr>
          <w:sz w:val="24"/>
          <w:szCs w:val="24"/>
        </w:rPr>
        <w:t>Обслуживание и содержание городских очистных сооружений и очистных сооружений поселка Вятчино осуществляет ООО «Сигнал», очистных сооружений поселка Энергетиков –        ЗАО «Поселковые очистные сооружения».</w:t>
      </w:r>
    </w:p>
    <w:p w:rsidR="00E114EA" w:rsidRPr="00A84AF1" w:rsidRDefault="00E114EA" w:rsidP="00A84AF1">
      <w:pPr>
        <w:ind w:firstLine="540"/>
        <w:jc w:val="both"/>
        <w:rPr>
          <w:sz w:val="24"/>
          <w:szCs w:val="24"/>
        </w:rPr>
      </w:pPr>
      <w:r w:rsidRPr="00A84AF1">
        <w:rPr>
          <w:sz w:val="24"/>
          <w:szCs w:val="24"/>
        </w:rPr>
        <w:t>При подготовке к отопительному сезону 2014/2015 гг. ООО «Сигнал» проведены работы по промывке и прочистке канализационных сетей, восстановлению кирпичной кладки канализационных колодцев. Также выполнены работы по ревизии и ремонту оборудования городских очистных сооружений и очистных сооружений поселка Вятчино.</w:t>
      </w:r>
    </w:p>
    <w:p w:rsidR="00E114EA" w:rsidRDefault="00E114EA" w:rsidP="00A318A9">
      <w:pPr>
        <w:ind w:firstLine="540"/>
        <w:jc w:val="both"/>
        <w:rPr>
          <w:sz w:val="24"/>
          <w:szCs w:val="24"/>
        </w:rPr>
      </w:pPr>
      <w:r>
        <w:rPr>
          <w:sz w:val="24"/>
          <w:szCs w:val="24"/>
        </w:rPr>
        <w:t>В</w:t>
      </w:r>
      <w:r w:rsidRPr="00A84AF1">
        <w:rPr>
          <w:sz w:val="24"/>
          <w:szCs w:val="24"/>
        </w:rPr>
        <w:t xml:space="preserve"> рамках подпрограммы «Развитие и модернизация систем коммунальной инфраструктуры теплоснабжения, водоснабжения и водоотведения, а также объектов, используемых для утилизации, обезвреживания и захоронения ТБО» государственной программы Свердловской области «Развитие ЖКХ и повышение энергетической эффективности в Свердловской области до 2020</w:t>
      </w:r>
      <w:r>
        <w:rPr>
          <w:sz w:val="24"/>
          <w:szCs w:val="24"/>
        </w:rPr>
        <w:t xml:space="preserve"> </w:t>
      </w:r>
      <w:r w:rsidRPr="00A84AF1">
        <w:rPr>
          <w:sz w:val="24"/>
          <w:szCs w:val="24"/>
        </w:rPr>
        <w:t xml:space="preserve">года» </w:t>
      </w:r>
      <w:r>
        <w:rPr>
          <w:sz w:val="24"/>
          <w:szCs w:val="24"/>
        </w:rPr>
        <w:t>и муниципальной программы «Чистая вода» в</w:t>
      </w:r>
      <w:r w:rsidRPr="00434290">
        <w:rPr>
          <w:sz w:val="24"/>
          <w:szCs w:val="24"/>
        </w:rPr>
        <w:t xml:space="preserve"> 2014 год</w:t>
      </w:r>
      <w:r>
        <w:rPr>
          <w:sz w:val="24"/>
          <w:szCs w:val="24"/>
        </w:rPr>
        <w:t>у</w:t>
      </w:r>
      <w:r w:rsidRPr="00434290">
        <w:rPr>
          <w:sz w:val="24"/>
          <w:szCs w:val="24"/>
        </w:rPr>
        <w:t xml:space="preserve"> </w:t>
      </w:r>
      <w:r>
        <w:rPr>
          <w:sz w:val="24"/>
          <w:szCs w:val="24"/>
        </w:rPr>
        <w:t>продолжена р</w:t>
      </w:r>
      <w:r w:rsidRPr="00434290">
        <w:rPr>
          <w:sz w:val="24"/>
          <w:szCs w:val="24"/>
        </w:rPr>
        <w:t>еконструкция очистных сооружений бытовой  канализации г.Серов</w:t>
      </w:r>
      <w:r>
        <w:rPr>
          <w:sz w:val="24"/>
          <w:szCs w:val="24"/>
        </w:rPr>
        <w:t xml:space="preserve"> (</w:t>
      </w:r>
      <w:r w:rsidRPr="00434290">
        <w:rPr>
          <w:sz w:val="24"/>
          <w:szCs w:val="24"/>
        </w:rPr>
        <w:t>Биологическая очистка</w:t>
      </w:r>
      <w:r>
        <w:rPr>
          <w:sz w:val="24"/>
          <w:szCs w:val="24"/>
        </w:rPr>
        <w:t>), начатая в 2013 году.</w:t>
      </w:r>
      <w:r w:rsidRPr="00434290">
        <w:rPr>
          <w:sz w:val="24"/>
          <w:szCs w:val="24"/>
        </w:rPr>
        <w:t xml:space="preserve"> </w:t>
      </w:r>
    </w:p>
    <w:p w:rsidR="00E114EA" w:rsidRDefault="00E114EA" w:rsidP="00A318A9">
      <w:pPr>
        <w:ind w:firstLine="720"/>
        <w:jc w:val="both"/>
        <w:rPr>
          <w:sz w:val="24"/>
          <w:szCs w:val="24"/>
        </w:rPr>
      </w:pPr>
      <w:r>
        <w:rPr>
          <w:sz w:val="24"/>
          <w:szCs w:val="24"/>
        </w:rPr>
        <w:t>Общий объем освоенных средств с начала реконструкции составил 113,8 млн. рублей</w:t>
      </w:r>
      <w:r w:rsidRPr="00464C03">
        <w:rPr>
          <w:sz w:val="24"/>
          <w:szCs w:val="24"/>
        </w:rPr>
        <w:t xml:space="preserve"> </w:t>
      </w:r>
      <w:r>
        <w:rPr>
          <w:sz w:val="24"/>
          <w:szCs w:val="24"/>
        </w:rPr>
        <w:t>(в 2014 году – 56,9 млн. рублей), в том числе:</w:t>
      </w:r>
      <w:r w:rsidRPr="00434290">
        <w:rPr>
          <w:sz w:val="24"/>
          <w:szCs w:val="24"/>
        </w:rPr>
        <w:t xml:space="preserve"> за счет</w:t>
      </w:r>
      <w:r>
        <w:rPr>
          <w:sz w:val="24"/>
          <w:szCs w:val="24"/>
        </w:rPr>
        <w:t xml:space="preserve"> средств:</w:t>
      </w:r>
    </w:p>
    <w:p w:rsidR="00E114EA" w:rsidRDefault="00E114EA" w:rsidP="00A318A9">
      <w:pPr>
        <w:ind w:firstLine="720"/>
        <w:jc w:val="both"/>
        <w:rPr>
          <w:sz w:val="24"/>
          <w:szCs w:val="24"/>
        </w:rPr>
      </w:pPr>
      <w:r>
        <w:rPr>
          <w:sz w:val="24"/>
          <w:szCs w:val="24"/>
        </w:rPr>
        <w:t>-</w:t>
      </w:r>
      <w:r w:rsidRPr="00434290">
        <w:rPr>
          <w:sz w:val="24"/>
          <w:szCs w:val="24"/>
        </w:rPr>
        <w:t xml:space="preserve"> областного бюджета – </w:t>
      </w:r>
      <w:r>
        <w:rPr>
          <w:sz w:val="24"/>
          <w:szCs w:val="24"/>
        </w:rPr>
        <w:t>101,2</w:t>
      </w:r>
      <w:r w:rsidRPr="00434290">
        <w:rPr>
          <w:sz w:val="24"/>
          <w:szCs w:val="24"/>
        </w:rPr>
        <w:t xml:space="preserve"> млн. рублей</w:t>
      </w:r>
      <w:r>
        <w:rPr>
          <w:sz w:val="24"/>
          <w:szCs w:val="24"/>
        </w:rPr>
        <w:t xml:space="preserve"> (в 2014г.-50,0 млн. рублей);</w:t>
      </w:r>
    </w:p>
    <w:p w:rsidR="00E114EA" w:rsidRPr="00434290" w:rsidRDefault="00E114EA" w:rsidP="00A318A9">
      <w:pPr>
        <w:ind w:firstLine="720"/>
        <w:jc w:val="both"/>
        <w:rPr>
          <w:sz w:val="24"/>
          <w:szCs w:val="24"/>
        </w:rPr>
      </w:pPr>
      <w:r>
        <w:rPr>
          <w:sz w:val="24"/>
          <w:szCs w:val="24"/>
        </w:rPr>
        <w:t xml:space="preserve">- </w:t>
      </w:r>
      <w:r w:rsidRPr="00434290">
        <w:rPr>
          <w:sz w:val="24"/>
          <w:szCs w:val="24"/>
        </w:rPr>
        <w:t xml:space="preserve">бюджета Серовского городского округа – </w:t>
      </w:r>
      <w:r>
        <w:rPr>
          <w:sz w:val="24"/>
          <w:szCs w:val="24"/>
        </w:rPr>
        <w:t xml:space="preserve">12,6 </w:t>
      </w:r>
      <w:r w:rsidRPr="00434290">
        <w:rPr>
          <w:sz w:val="24"/>
          <w:szCs w:val="24"/>
        </w:rPr>
        <w:t>млн. рублей</w:t>
      </w:r>
      <w:r>
        <w:rPr>
          <w:sz w:val="24"/>
          <w:szCs w:val="24"/>
        </w:rPr>
        <w:t xml:space="preserve"> (в 2014 году – 6,9 млн. рублей)</w:t>
      </w:r>
    </w:p>
    <w:p w:rsidR="00E114EA" w:rsidRPr="00A84AF1" w:rsidRDefault="00E114EA" w:rsidP="00A318A9">
      <w:pPr>
        <w:ind w:firstLine="540"/>
        <w:jc w:val="both"/>
        <w:rPr>
          <w:sz w:val="24"/>
          <w:szCs w:val="24"/>
        </w:rPr>
      </w:pPr>
      <w:r w:rsidRPr="00A84AF1">
        <w:rPr>
          <w:sz w:val="24"/>
          <w:szCs w:val="24"/>
        </w:rPr>
        <w:t>За период реконструкции в течение 2013-2014 годов на объекте были выполнены следующие работы:</w:t>
      </w:r>
    </w:p>
    <w:p w:rsidR="00E114EA" w:rsidRPr="00A84AF1" w:rsidRDefault="00E114EA" w:rsidP="00A318A9">
      <w:pPr>
        <w:ind w:firstLine="540"/>
        <w:jc w:val="both"/>
        <w:rPr>
          <w:sz w:val="24"/>
          <w:szCs w:val="24"/>
        </w:rPr>
      </w:pPr>
      <w:r w:rsidRPr="00A84AF1">
        <w:rPr>
          <w:sz w:val="24"/>
          <w:szCs w:val="24"/>
        </w:rPr>
        <w:t xml:space="preserve">- основные работы по </w:t>
      </w:r>
      <w:r>
        <w:rPr>
          <w:sz w:val="24"/>
          <w:szCs w:val="24"/>
        </w:rPr>
        <w:t xml:space="preserve">замене оборудования на </w:t>
      </w:r>
      <w:r w:rsidRPr="00A84AF1">
        <w:rPr>
          <w:sz w:val="24"/>
          <w:szCs w:val="24"/>
        </w:rPr>
        <w:t>главной канализационной насосной станции;</w:t>
      </w:r>
    </w:p>
    <w:p w:rsidR="00E114EA" w:rsidRPr="00A84AF1" w:rsidRDefault="00E114EA" w:rsidP="00A318A9">
      <w:pPr>
        <w:ind w:firstLine="540"/>
        <w:jc w:val="both"/>
        <w:rPr>
          <w:sz w:val="24"/>
          <w:szCs w:val="24"/>
        </w:rPr>
      </w:pPr>
      <w:r w:rsidRPr="00A84AF1">
        <w:rPr>
          <w:sz w:val="24"/>
          <w:szCs w:val="24"/>
        </w:rPr>
        <w:t>- начаты работы на четырехкоридорным трехсекционным аэротенке;</w:t>
      </w:r>
    </w:p>
    <w:p w:rsidR="00E114EA" w:rsidRPr="00A84AF1" w:rsidRDefault="00E114EA" w:rsidP="00A318A9">
      <w:pPr>
        <w:ind w:firstLine="540"/>
        <w:jc w:val="both"/>
        <w:rPr>
          <w:sz w:val="24"/>
          <w:szCs w:val="24"/>
        </w:rPr>
      </w:pPr>
      <w:r w:rsidRPr="00A84AF1">
        <w:rPr>
          <w:sz w:val="24"/>
          <w:szCs w:val="24"/>
        </w:rPr>
        <w:t>- для энергоснабжения площадки канализационных очистных сооружений выполнены работы по монтажу воздушной линии электропередач 6 кВ основного и резервного питания;</w:t>
      </w:r>
    </w:p>
    <w:p w:rsidR="00E114EA" w:rsidRDefault="00E114EA" w:rsidP="00A318A9">
      <w:pPr>
        <w:ind w:firstLine="540"/>
        <w:jc w:val="both"/>
        <w:rPr>
          <w:sz w:val="24"/>
          <w:szCs w:val="24"/>
        </w:rPr>
      </w:pPr>
      <w:r w:rsidRPr="00A84AF1">
        <w:rPr>
          <w:sz w:val="24"/>
          <w:szCs w:val="24"/>
        </w:rPr>
        <w:t xml:space="preserve">- установлена новая комплектная трансформаторная подстанция КТПН-1000 кВА наружной установки с двумя трансформаторами 1000 кВА, 6/0,4 кВ. </w:t>
      </w:r>
    </w:p>
    <w:p w:rsidR="00E114EA" w:rsidRPr="00A84AF1" w:rsidRDefault="00E114EA" w:rsidP="00A318A9">
      <w:pPr>
        <w:ind w:firstLine="540"/>
        <w:jc w:val="both"/>
        <w:rPr>
          <w:sz w:val="24"/>
          <w:szCs w:val="24"/>
        </w:rPr>
      </w:pPr>
      <w:r>
        <w:rPr>
          <w:sz w:val="24"/>
          <w:szCs w:val="24"/>
        </w:rPr>
        <w:t>Кроме того</w:t>
      </w:r>
      <w:r w:rsidRPr="00A84AF1">
        <w:rPr>
          <w:sz w:val="24"/>
          <w:szCs w:val="24"/>
        </w:rPr>
        <w:t xml:space="preserve"> в 2014 году за счет средств бюджета Серовского городского округа выполнены следующие мероприятия:</w:t>
      </w:r>
    </w:p>
    <w:p w:rsidR="00E114EA" w:rsidRPr="00A84AF1" w:rsidRDefault="00E114EA" w:rsidP="00A318A9">
      <w:pPr>
        <w:ind w:firstLine="540"/>
        <w:jc w:val="both"/>
        <w:rPr>
          <w:sz w:val="24"/>
          <w:szCs w:val="24"/>
        </w:rPr>
      </w:pPr>
      <w:r w:rsidRPr="00A84AF1">
        <w:rPr>
          <w:sz w:val="24"/>
          <w:szCs w:val="24"/>
        </w:rPr>
        <w:t xml:space="preserve">- капитальный ремонт напорного коллектора Д=800 на очистных сооружений бытовой канализации </w:t>
      </w:r>
      <w:r>
        <w:rPr>
          <w:sz w:val="24"/>
          <w:szCs w:val="24"/>
        </w:rPr>
        <w:t xml:space="preserve">на </w:t>
      </w:r>
      <w:r w:rsidRPr="00A84AF1">
        <w:rPr>
          <w:sz w:val="24"/>
          <w:szCs w:val="24"/>
        </w:rPr>
        <w:t>сумму 2154,0 тыс.</w:t>
      </w:r>
      <w:r>
        <w:rPr>
          <w:sz w:val="24"/>
          <w:szCs w:val="24"/>
        </w:rPr>
        <w:t xml:space="preserve"> </w:t>
      </w:r>
      <w:r w:rsidRPr="00A84AF1">
        <w:rPr>
          <w:sz w:val="24"/>
          <w:szCs w:val="24"/>
        </w:rPr>
        <w:t>руб</w:t>
      </w:r>
      <w:r>
        <w:rPr>
          <w:sz w:val="24"/>
          <w:szCs w:val="24"/>
        </w:rPr>
        <w:t>лей</w:t>
      </w:r>
      <w:r w:rsidRPr="00A84AF1">
        <w:rPr>
          <w:sz w:val="24"/>
          <w:szCs w:val="24"/>
        </w:rPr>
        <w:t>;</w:t>
      </w:r>
    </w:p>
    <w:p w:rsidR="00E114EA" w:rsidRPr="00A84AF1" w:rsidRDefault="00E114EA" w:rsidP="00A318A9">
      <w:pPr>
        <w:ind w:firstLine="540"/>
        <w:jc w:val="both"/>
        <w:rPr>
          <w:sz w:val="24"/>
          <w:szCs w:val="24"/>
        </w:rPr>
      </w:pPr>
      <w:r w:rsidRPr="00A84AF1">
        <w:rPr>
          <w:sz w:val="24"/>
          <w:szCs w:val="24"/>
        </w:rPr>
        <w:t>- ремонт путей подвесного крана отделения решеток очистных сооружений хозбытовой канализации на сумму 329,3 тыс.</w:t>
      </w:r>
      <w:r>
        <w:rPr>
          <w:sz w:val="24"/>
          <w:szCs w:val="24"/>
        </w:rPr>
        <w:t xml:space="preserve"> </w:t>
      </w:r>
      <w:r w:rsidRPr="00A84AF1">
        <w:rPr>
          <w:sz w:val="24"/>
          <w:szCs w:val="24"/>
        </w:rPr>
        <w:t>руб</w:t>
      </w:r>
      <w:r>
        <w:rPr>
          <w:sz w:val="24"/>
          <w:szCs w:val="24"/>
        </w:rPr>
        <w:t>лей</w:t>
      </w:r>
      <w:r w:rsidRPr="00A84AF1">
        <w:rPr>
          <w:sz w:val="24"/>
          <w:szCs w:val="24"/>
        </w:rPr>
        <w:t>.</w:t>
      </w:r>
    </w:p>
    <w:p w:rsidR="00E114EA" w:rsidRDefault="00E114EA" w:rsidP="00A84AF1">
      <w:pPr>
        <w:ind w:firstLine="540"/>
        <w:jc w:val="both"/>
        <w:rPr>
          <w:sz w:val="24"/>
          <w:szCs w:val="24"/>
        </w:rPr>
      </w:pPr>
    </w:p>
    <w:p w:rsidR="00E114EA" w:rsidRPr="00A84AF1" w:rsidRDefault="00E114EA" w:rsidP="00A84AF1">
      <w:pPr>
        <w:ind w:firstLine="540"/>
        <w:jc w:val="both"/>
        <w:rPr>
          <w:sz w:val="24"/>
          <w:szCs w:val="24"/>
        </w:rPr>
      </w:pPr>
      <w:r w:rsidRPr="00A84AF1">
        <w:rPr>
          <w:sz w:val="24"/>
          <w:szCs w:val="24"/>
        </w:rPr>
        <w:t>В рамках реализации муниципальной программы «Развитие и модернизация объектов коммунальной инфраструктуры Серовского городского округа» на 2013-2020 годы» в 2014 году выполнены следующие мероприятия</w:t>
      </w:r>
      <w:r w:rsidRPr="00A84AF1">
        <w:t xml:space="preserve"> </w:t>
      </w:r>
      <w:r w:rsidRPr="00A84AF1">
        <w:rPr>
          <w:sz w:val="24"/>
          <w:szCs w:val="24"/>
        </w:rPr>
        <w:t>по реконструкции и модернизации объектов водоотведения:</w:t>
      </w:r>
    </w:p>
    <w:p w:rsidR="00E114EA" w:rsidRPr="00A84AF1" w:rsidRDefault="00E114EA" w:rsidP="00A84AF1">
      <w:pPr>
        <w:ind w:firstLine="540"/>
        <w:jc w:val="both"/>
        <w:rPr>
          <w:sz w:val="24"/>
          <w:szCs w:val="24"/>
        </w:rPr>
      </w:pPr>
      <w:r w:rsidRPr="00A84AF1">
        <w:rPr>
          <w:sz w:val="24"/>
          <w:szCs w:val="24"/>
        </w:rPr>
        <w:t>- строительство наружной канализации к жилым домам по ул.I-я Овощная, 23, 25, 27, 29, 31, Ø 110-200 мм, протяженностью 519 м.;</w:t>
      </w:r>
    </w:p>
    <w:p w:rsidR="00E114EA" w:rsidRPr="00A84AF1" w:rsidRDefault="00E114EA" w:rsidP="00A84AF1">
      <w:pPr>
        <w:ind w:firstLine="540"/>
        <w:jc w:val="both"/>
        <w:rPr>
          <w:sz w:val="24"/>
          <w:szCs w:val="24"/>
        </w:rPr>
      </w:pPr>
      <w:r w:rsidRPr="00A84AF1">
        <w:rPr>
          <w:sz w:val="24"/>
          <w:szCs w:val="24"/>
        </w:rPr>
        <w:t>- строительство наружной канализации к жилым домам по ул.Касаткина, 1-10, Ш 110-200 мм, протяженностью 956 м.</w:t>
      </w:r>
    </w:p>
    <w:p w:rsidR="00E114EA" w:rsidRPr="00A84AF1" w:rsidRDefault="00E114EA" w:rsidP="00A84AF1">
      <w:pPr>
        <w:ind w:firstLine="540"/>
        <w:jc w:val="both"/>
        <w:rPr>
          <w:sz w:val="24"/>
          <w:szCs w:val="24"/>
        </w:rPr>
      </w:pPr>
      <w:r w:rsidRPr="00A84AF1">
        <w:rPr>
          <w:sz w:val="24"/>
          <w:szCs w:val="24"/>
        </w:rPr>
        <w:t>Данные мероприятия программы финансировались за счет средств бюджета Серовского городского округа. Финансирование за 2014 год составило 4 250,7 тыс.</w:t>
      </w:r>
      <w:r>
        <w:rPr>
          <w:sz w:val="24"/>
          <w:szCs w:val="24"/>
        </w:rPr>
        <w:t xml:space="preserve"> </w:t>
      </w:r>
      <w:r w:rsidRPr="00A84AF1">
        <w:rPr>
          <w:sz w:val="24"/>
          <w:szCs w:val="24"/>
        </w:rPr>
        <w:t>руб</w:t>
      </w:r>
      <w:r>
        <w:rPr>
          <w:sz w:val="24"/>
          <w:szCs w:val="24"/>
        </w:rPr>
        <w:t>лей</w:t>
      </w:r>
      <w:r w:rsidRPr="00A84AF1">
        <w:rPr>
          <w:sz w:val="24"/>
          <w:szCs w:val="24"/>
        </w:rPr>
        <w:t xml:space="preserve"> при годовом лимите 4 314,0 тыс.руб</w:t>
      </w:r>
      <w:r>
        <w:rPr>
          <w:sz w:val="24"/>
          <w:szCs w:val="24"/>
        </w:rPr>
        <w:t>лей</w:t>
      </w:r>
      <w:r w:rsidRPr="00A84AF1">
        <w:rPr>
          <w:sz w:val="24"/>
          <w:szCs w:val="24"/>
        </w:rPr>
        <w:t xml:space="preserve">. </w:t>
      </w:r>
    </w:p>
    <w:p w:rsidR="00E114EA" w:rsidRPr="00745193" w:rsidRDefault="00E114EA" w:rsidP="006F36FB">
      <w:pPr>
        <w:ind w:firstLine="540"/>
        <w:jc w:val="both"/>
        <w:rPr>
          <w:color w:val="666699"/>
          <w:sz w:val="24"/>
          <w:szCs w:val="24"/>
        </w:rPr>
      </w:pPr>
      <w:r w:rsidRPr="00745193">
        <w:rPr>
          <w:color w:val="666699"/>
          <w:sz w:val="24"/>
          <w:szCs w:val="24"/>
        </w:rPr>
        <w:t xml:space="preserve">   </w:t>
      </w:r>
    </w:p>
    <w:p w:rsidR="00E114EA" w:rsidRPr="00A84AF1" w:rsidRDefault="00E114EA" w:rsidP="000211D6">
      <w:pPr>
        <w:ind w:left="57"/>
        <w:jc w:val="both"/>
        <w:rPr>
          <w:b/>
          <w:i/>
          <w:sz w:val="24"/>
          <w:szCs w:val="24"/>
        </w:rPr>
      </w:pPr>
      <w:r w:rsidRPr="00A84AF1">
        <w:rPr>
          <w:b/>
          <w:i/>
          <w:sz w:val="24"/>
          <w:szCs w:val="24"/>
        </w:rPr>
        <w:t xml:space="preserve">         Организация сбора, вывоза, утилизации и переработки бытовых и промышленных отходов</w:t>
      </w:r>
    </w:p>
    <w:p w:rsidR="00E114EA" w:rsidRPr="00A84AF1" w:rsidRDefault="00E114EA" w:rsidP="000211D6">
      <w:pPr>
        <w:ind w:left="57"/>
        <w:jc w:val="both"/>
        <w:rPr>
          <w:b/>
          <w:i/>
          <w:sz w:val="24"/>
          <w:szCs w:val="24"/>
        </w:rPr>
      </w:pPr>
    </w:p>
    <w:p w:rsidR="00E114EA" w:rsidRPr="00A84AF1" w:rsidRDefault="00E114EA" w:rsidP="00A84AF1">
      <w:pPr>
        <w:ind w:firstLine="540"/>
        <w:jc w:val="both"/>
        <w:rPr>
          <w:sz w:val="24"/>
          <w:szCs w:val="24"/>
        </w:rPr>
      </w:pPr>
      <w:r w:rsidRPr="00A84AF1">
        <w:rPr>
          <w:sz w:val="24"/>
          <w:szCs w:val="24"/>
        </w:rPr>
        <w:t>Бытовые отходы от населения и промышленных предприятий утилизируются на городской свалке бытовых отходов. На свалку вывозятся твердые бытовые отходы от населения, промышленных предприятий, организаций города Серова, строительный и уличный мусор, некоторые виды твердых инертных промышленных отходов, которые не обладают токсичными и радиоактивными свойствами.  В течение года на свалку вывозится 162 тыс.м3 бытовых отходов и 1800 тонн промышленных отходов.</w:t>
      </w:r>
    </w:p>
    <w:p w:rsidR="00E114EA" w:rsidRPr="00A84AF1" w:rsidRDefault="00E114EA" w:rsidP="00A84AF1">
      <w:pPr>
        <w:ind w:firstLine="540"/>
        <w:jc w:val="both"/>
        <w:rPr>
          <w:sz w:val="24"/>
          <w:szCs w:val="24"/>
        </w:rPr>
      </w:pPr>
      <w:r w:rsidRPr="00A84AF1">
        <w:rPr>
          <w:sz w:val="24"/>
          <w:szCs w:val="24"/>
        </w:rPr>
        <w:t xml:space="preserve">Вывозом и утилизацией отходов занимается муниципальное предприятие «Серовавтодор», имеющее лицензию на обращение с опасными отходами. Сбор мусора осуществляется ежедневно два раза в день по графику. Срыва графика сбора мусора практически не бывает. </w:t>
      </w:r>
    </w:p>
    <w:p w:rsidR="00E114EA" w:rsidRPr="00A84AF1" w:rsidRDefault="00E114EA" w:rsidP="00A84AF1">
      <w:pPr>
        <w:ind w:firstLine="540"/>
        <w:jc w:val="both"/>
        <w:rPr>
          <w:sz w:val="24"/>
          <w:szCs w:val="24"/>
        </w:rPr>
      </w:pPr>
      <w:r w:rsidRPr="00A84AF1">
        <w:rPr>
          <w:sz w:val="24"/>
          <w:szCs w:val="24"/>
        </w:rPr>
        <w:t>В целях предотвращения образования несанкционированных свалок на территории Серовского городского округа выполняются мероприятия по организации контейнерной вывозки ТБО. Всего в 2014 году выполнены работы по строител</w:t>
      </w:r>
      <w:r>
        <w:rPr>
          <w:sz w:val="24"/>
          <w:szCs w:val="24"/>
        </w:rPr>
        <w:t>ьству 74</w:t>
      </w:r>
      <w:r w:rsidRPr="00A84AF1">
        <w:rPr>
          <w:sz w:val="24"/>
          <w:szCs w:val="24"/>
        </w:rPr>
        <w:t xml:space="preserve"> контейнерных площадок на общую сумму 4805,8 тыс. рублей следующих районов (квадратов): </w:t>
      </w:r>
    </w:p>
    <w:p w:rsidR="00E114EA" w:rsidRPr="00A84AF1" w:rsidRDefault="00E114EA" w:rsidP="00A84AF1">
      <w:pPr>
        <w:ind w:firstLine="540"/>
        <w:jc w:val="both"/>
        <w:rPr>
          <w:sz w:val="24"/>
          <w:szCs w:val="24"/>
        </w:rPr>
      </w:pPr>
      <w:r w:rsidRPr="00A84AF1">
        <w:rPr>
          <w:sz w:val="24"/>
          <w:szCs w:val="24"/>
        </w:rPr>
        <w:t>1. ул. Орджоникидзе - ул. Набережная Пруда - ул. Кирова - ул. Краснофлотская – ул. Каквинская -  ул. Парковая – ул. Загородка.</w:t>
      </w:r>
    </w:p>
    <w:p w:rsidR="00E114EA" w:rsidRPr="00A84AF1" w:rsidRDefault="00E114EA" w:rsidP="00A84AF1">
      <w:pPr>
        <w:ind w:firstLine="540"/>
        <w:jc w:val="both"/>
        <w:rPr>
          <w:sz w:val="24"/>
          <w:szCs w:val="24"/>
        </w:rPr>
      </w:pPr>
      <w:r w:rsidRPr="00A84AF1">
        <w:rPr>
          <w:sz w:val="24"/>
          <w:szCs w:val="24"/>
        </w:rPr>
        <w:t xml:space="preserve">2. ул. Зеленая - ул. Л. Толстого – ул. Фуфачева – пр. Серова - ул. Короленко – ул. Железнодорожников – ул. Пржевальского – ул. Братская -  ул. Народная. </w:t>
      </w:r>
    </w:p>
    <w:p w:rsidR="00E114EA" w:rsidRPr="00102C1A" w:rsidRDefault="00E114EA" w:rsidP="00A84AF1">
      <w:pPr>
        <w:ind w:firstLine="540"/>
        <w:jc w:val="both"/>
        <w:rPr>
          <w:sz w:val="24"/>
          <w:szCs w:val="24"/>
        </w:rPr>
      </w:pPr>
      <w:r w:rsidRPr="00A84AF1">
        <w:rPr>
          <w:sz w:val="24"/>
          <w:szCs w:val="24"/>
        </w:rPr>
        <w:t>В 2014 году  проведена весенняя и осенняя очистка территорий округа с  16.04.2014 г. по 29.04.2014 г. и  с 10.10.2014 г. по 20.10.2014 г. в соответствии с постановлениями №</w:t>
      </w:r>
      <w:r>
        <w:rPr>
          <w:sz w:val="24"/>
          <w:szCs w:val="24"/>
        </w:rPr>
        <w:t xml:space="preserve"> </w:t>
      </w:r>
      <w:r w:rsidRPr="00A84AF1">
        <w:rPr>
          <w:sz w:val="24"/>
          <w:szCs w:val="24"/>
        </w:rPr>
        <w:t>548 от 11.04.2014 г. и №</w:t>
      </w:r>
      <w:r>
        <w:rPr>
          <w:sz w:val="24"/>
          <w:szCs w:val="24"/>
        </w:rPr>
        <w:t xml:space="preserve"> </w:t>
      </w:r>
      <w:r w:rsidRPr="00A84AF1">
        <w:rPr>
          <w:sz w:val="24"/>
          <w:szCs w:val="24"/>
        </w:rPr>
        <w:t xml:space="preserve">1873 от 06.10.2014 г. «Об организации работ по санитарной уборке территорий Серовского городского округа». </w:t>
      </w:r>
      <w:r>
        <w:rPr>
          <w:sz w:val="24"/>
          <w:szCs w:val="24"/>
        </w:rPr>
        <w:t>Т</w:t>
      </w:r>
      <w:r w:rsidRPr="00A84AF1">
        <w:rPr>
          <w:sz w:val="24"/>
          <w:szCs w:val="24"/>
        </w:rPr>
        <w:t xml:space="preserve">акже проведено 2 экологических субботника в период с 10 июля </w:t>
      </w:r>
      <w:r>
        <w:rPr>
          <w:sz w:val="24"/>
          <w:szCs w:val="24"/>
        </w:rPr>
        <w:t xml:space="preserve">по </w:t>
      </w:r>
      <w:r w:rsidRPr="00A84AF1">
        <w:rPr>
          <w:sz w:val="24"/>
          <w:szCs w:val="24"/>
        </w:rPr>
        <w:t xml:space="preserve">16 июля 2014 года согласно постановлению администрации Серовского городского округа </w:t>
      </w:r>
      <w:r>
        <w:rPr>
          <w:sz w:val="24"/>
          <w:szCs w:val="24"/>
        </w:rPr>
        <w:t xml:space="preserve">              </w:t>
      </w:r>
      <w:r w:rsidRPr="00A84AF1">
        <w:rPr>
          <w:sz w:val="24"/>
          <w:szCs w:val="24"/>
        </w:rPr>
        <w:t>№</w:t>
      </w:r>
      <w:r>
        <w:rPr>
          <w:sz w:val="24"/>
          <w:szCs w:val="24"/>
        </w:rPr>
        <w:t xml:space="preserve"> </w:t>
      </w:r>
      <w:r w:rsidRPr="00A84AF1">
        <w:rPr>
          <w:sz w:val="24"/>
          <w:szCs w:val="24"/>
        </w:rPr>
        <w:t xml:space="preserve">1227 от 27.06.2014 года </w:t>
      </w:r>
      <w:r w:rsidRPr="00102C1A">
        <w:rPr>
          <w:sz w:val="24"/>
          <w:szCs w:val="24"/>
        </w:rPr>
        <w:t>«О проведении экологического субботника</w:t>
      </w:r>
      <w:r w:rsidRPr="00102C1A">
        <w:rPr>
          <w:i/>
          <w:sz w:val="24"/>
          <w:szCs w:val="24"/>
        </w:rPr>
        <w:t xml:space="preserve">» </w:t>
      </w:r>
      <w:r w:rsidRPr="00102C1A">
        <w:rPr>
          <w:sz w:val="24"/>
          <w:szCs w:val="24"/>
        </w:rPr>
        <w:t>и 30 августа 2014 года согласно постановлению администрации Серовского городского округа №</w:t>
      </w:r>
      <w:r>
        <w:rPr>
          <w:sz w:val="24"/>
          <w:szCs w:val="24"/>
        </w:rPr>
        <w:t xml:space="preserve"> </w:t>
      </w:r>
      <w:r w:rsidRPr="00102C1A">
        <w:rPr>
          <w:sz w:val="24"/>
          <w:szCs w:val="24"/>
        </w:rPr>
        <w:t>1591 от 25.08.2014 года «О проведении акции «Всероссийский экологический субботник - «Зеленая Россия».</w:t>
      </w:r>
    </w:p>
    <w:p w:rsidR="00E114EA" w:rsidRPr="00A84AF1" w:rsidRDefault="00E114EA" w:rsidP="00A84AF1">
      <w:pPr>
        <w:ind w:firstLine="540"/>
        <w:jc w:val="both"/>
        <w:rPr>
          <w:sz w:val="24"/>
          <w:szCs w:val="24"/>
        </w:rPr>
      </w:pPr>
      <w:r w:rsidRPr="00A84AF1">
        <w:rPr>
          <w:sz w:val="24"/>
          <w:szCs w:val="24"/>
        </w:rPr>
        <w:t>В соответствии с Федеральным Законом от 30.03.1999г. №52-ФЗ «О санитарно-эпидемиологическом благополучии населения», Федеральным законом от 06.10.2003г. №131-ФЗ «Об общих принципах организации местного самоуправления в Российской Федерации», СанПиН 42-128-4690-88. «Санитарные правила содержания территорий населенных мест» постановлением администрации Серовского городского округа №125 от 12.02.2014г. утверждена Генеральная схема санитарной очистки территории города Серова.</w:t>
      </w:r>
    </w:p>
    <w:p w:rsidR="00E114EA" w:rsidRPr="00745193" w:rsidRDefault="00E114EA" w:rsidP="00CD6BD4">
      <w:pPr>
        <w:ind w:firstLine="720"/>
        <w:jc w:val="both"/>
        <w:rPr>
          <w:color w:val="666699"/>
          <w:sz w:val="24"/>
          <w:szCs w:val="24"/>
        </w:rPr>
      </w:pPr>
    </w:p>
    <w:p w:rsidR="00E114EA" w:rsidRPr="00A84AF1" w:rsidRDefault="00E114EA" w:rsidP="00CD6BD4">
      <w:pPr>
        <w:rPr>
          <w:b/>
          <w:i/>
          <w:sz w:val="24"/>
          <w:szCs w:val="24"/>
        </w:rPr>
      </w:pPr>
      <w:r w:rsidRPr="00745193">
        <w:rPr>
          <w:b/>
          <w:i/>
          <w:color w:val="666699"/>
          <w:sz w:val="24"/>
          <w:szCs w:val="24"/>
        </w:rPr>
        <w:t xml:space="preserve">         </w:t>
      </w:r>
      <w:r w:rsidRPr="00A84AF1">
        <w:rPr>
          <w:b/>
          <w:i/>
          <w:sz w:val="24"/>
          <w:szCs w:val="24"/>
        </w:rPr>
        <w:t xml:space="preserve">Утверждение правил благоустройства территории </w:t>
      </w:r>
      <w:r w:rsidRPr="00A84AF1">
        <w:rPr>
          <w:b/>
          <w:i/>
          <w:sz w:val="24"/>
          <w:szCs w:val="24"/>
          <w:shd w:val="clear" w:color="auto" w:fill="FFFFFF"/>
        </w:rPr>
        <w:t>Серовского</w:t>
      </w:r>
      <w:r w:rsidRPr="00A84AF1">
        <w:rPr>
          <w:b/>
          <w:i/>
          <w:sz w:val="24"/>
          <w:szCs w:val="24"/>
        </w:rPr>
        <w:t xml:space="preserve"> городского округа.</w:t>
      </w:r>
    </w:p>
    <w:p w:rsidR="00E114EA" w:rsidRPr="00A84AF1" w:rsidRDefault="00E114EA" w:rsidP="00CD6BD4">
      <w:pPr>
        <w:rPr>
          <w:b/>
          <w:i/>
          <w:sz w:val="24"/>
          <w:szCs w:val="24"/>
        </w:rPr>
      </w:pPr>
      <w:r w:rsidRPr="00A84AF1">
        <w:rPr>
          <w:b/>
          <w:i/>
          <w:sz w:val="24"/>
          <w:szCs w:val="24"/>
        </w:rPr>
        <w:t xml:space="preserve">         Организация благоустройства и озеленения территории городского округа</w:t>
      </w:r>
    </w:p>
    <w:p w:rsidR="00E114EA" w:rsidRPr="00A84AF1" w:rsidRDefault="00E114EA" w:rsidP="00CD6BD4">
      <w:pPr>
        <w:rPr>
          <w:b/>
          <w:sz w:val="26"/>
          <w:szCs w:val="26"/>
        </w:rPr>
      </w:pPr>
    </w:p>
    <w:p w:rsidR="00E114EA" w:rsidRPr="00A84AF1" w:rsidRDefault="00E114EA" w:rsidP="00A84AF1">
      <w:pPr>
        <w:ind w:firstLine="540"/>
        <w:jc w:val="both"/>
        <w:rPr>
          <w:sz w:val="24"/>
          <w:szCs w:val="24"/>
        </w:rPr>
      </w:pPr>
      <w:r w:rsidRPr="00A84AF1">
        <w:rPr>
          <w:sz w:val="24"/>
          <w:szCs w:val="24"/>
        </w:rPr>
        <w:t>Ежегодно на территории Серовского городского округа утверждается план мероприятий по благоустройству и озеленению территории городского округа. В 2014 году данный план был рассчитан на выполнение работ в сумме 76280,7 тыс. рублей, фактическое выполнение составило 73300,6 тыс. рублей (96,1%), в том числе:</w:t>
      </w:r>
    </w:p>
    <w:p w:rsidR="00E114EA" w:rsidRPr="00A84AF1" w:rsidRDefault="00E114EA" w:rsidP="00A84AF1">
      <w:pPr>
        <w:ind w:firstLine="720"/>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40"/>
        <w:gridCol w:w="1673"/>
      </w:tblGrid>
      <w:tr w:rsidR="00E114EA" w:rsidRPr="00A84AF1" w:rsidTr="00972CCB">
        <w:trPr>
          <w:trHeight w:val="633"/>
        </w:trPr>
        <w:tc>
          <w:tcPr>
            <w:tcW w:w="8640" w:type="dxa"/>
            <w:vAlign w:val="center"/>
          </w:tcPr>
          <w:p w:rsidR="00E114EA" w:rsidRPr="004C3E1C" w:rsidRDefault="00E114EA" w:rsidP="00102C1A">
            <w:pPr>
              <w:jc w:val="center"/>
              <w:rPr>
                <w:bCs/>
                <w:iCs/>
                <w:sz w:val="24"/>
                <w:szCs w:val="24"/>
              </w:rPr>
            </w:pPr>
          </w:p>
          <w:p w:rsidR="00E114EA" w:rsidRPr="004C3E1C" w:rsidRDefault="00E114EA" w:rsidP="00102C1A">
            <w:pPr>
              <w:jc w:val="center"/>
              <w:rPr>
                <w:bCs/>
                <w:iCs/>
                <w:sz w:val="24"/>
                <w:szCs w:val="24"/>
              </w:rPr>
            </w:pPr>
            <w:r w:rsidRPr="004C3E1C">
              <w:rPr>
                <w:bCs/>
                <w:iCs/>
                <w:sz w:val="24"/>
                <w:szCs w:val="24"/>
              </w:rPr>
              <w:t>Виды работ</w:t>
            </w:r>
          </w:p>
          <w:p w:rsidR="00E114EA" w:rsidRPr="004C3E1C" w:rsidRDefault="00E114EA" w:rsidP="00102C1A">
            <w:pPr>
              <w:jc w:val="center"/>
              <w:rPr>
                <w:bCs/>
                <w:iCs/>
                <w:sz w:val="24"/>
                <w:szCs w:val="24"/>
              </w:rPr>
            </w:pPr>
          </w:p>
        </w:tc>
        <w:tc>
          <w:tcPr>
            <w:tcW w:w="0" w:type="auto"/>
            <w:vAlign w:val="center"/>
          </w:tcPr>
          <w:p w:rsidR="00E114EA" w:rsidRPr="004C3E1C" w:rsidRDefault="00E114EA" w:rsidP="00102C1A">
            <w:pPr>
              <w:jc w:val="center"/>
              <w:rPr>
                <w:sz w:val="24"/>
                <w:szCs w:val="24"/>
              </w:rPr>
            </w:pPr>
            <w:r w:rsidRPr="004C3E1C">
              <w:rPr>
                <w:sz w:val="24"/>
                <w:szCs w:val="24"/>
              </w:rPr>
              <w:t>Сумма, тыс.рублей</w:t>
            </w:r>
          </w:p>
        </w:tc>
      </w:tr>
      <w:tr w:rsidR="00E114EA" w:rsidRPr="00A84AF1" w:rsidTr="00102C1A">
        <w:trPr>
          <w:trHeight w:val="279"/>
        </w:trPr>
        <w:tc>
          <w:tcPr>
            <w:tcW w:w="8640" w:type="dxa"/>
            <w:vAlign w:val="center"/>
          </w:tcPr>
          <w:p w:rsidR="00E114EA" w:rsidRPr="004C3E1C" w:rsidRDefault="00E114EA" w:rsidP="00102C1A">
            <w:pPr>
              <w:rPr>
                <w:bCs/>
                <w:sz w:val="24"/>
                <w:szCs w:val="24"/>
              </w:rPr>
            </w:pPr>
            <w:r w:rsidRPr="004C3E1C">
              <w:rPr>
                <w:bCs/>
                <w:sz w:val="24"/>
                <w:szCs w:val="24"/>
              </w:rPr>
              <w:t>1. Озеленение,</w:t>
            </w:r>
            <w:r w:rsidRPr="004C3E1C">
              <w:rPr>
                <w:sz w:val="24"/>
                <w:szCs w:val="24"/>
              </w:rPr>
              <w:t xml:space="preserve"> в том числе:</w:t>
            </w:r>
          </w:p>
        </w:tc>
        <w:tc>
          <w:tcPr>
            <w:tcW w:w="0" w:type="auto"/>
            <w:vAlign w:val="center"/>
          </w:tcPr>
          <w:p w:rsidR="00E114EA" w:rsidRPr="004C3E1C" w:rsidRDefault="00E114EA" w:rsidP="00102C1A">
            <w:pPr>
              <w:jc w:val="center"/>
              <w:rPr>
                <w:sz w:val="24"/>
                <w:szCs w:val="24"/>
              </w:rPr>
            </w:pPr>
            <w:r w:rsidRPr="004C3E1C">
              <w:rPr>
                <w:bCs/>
                <w:sz w:val="24"/>
                <w:szCs w:val="24"/>
              </w:rPr>
              <w:t>6472,7</w:t>
            </w:r>
          </w:p>
        </w:tc>
      </w:tr>
      <w:tr w:rsidR="00E114EA" w:rsidRPr="00A84AF1" w:rsidTr="00102C1A">
        <w:tc>
          <w:tcPr>
            <w:tcW w:w="8640" w:type="dxa"/>
            <w:vAlign w:val="center"/>
          </w:tcPr>
          <w:p w:rsidR="00E114EA" w:rsidRPr="004C3E1C" w:rsidRDefault="00E114EA" w:rsidP="00102C1A">
            <w:pPr>
              <w:rPr>
                <w:bCs/>
                <w:i/>
                <w:iCs/>
                <w:sz w:val="24"/>
                <w:szCs w:val="24"/>
              </w:rPr>
            </w:pPr>
            <w:r w:rsidRPr="004C3E1C">
              <w:rPr>
                <w:bCs/>
                <w:i/>
                <w:iCs/>
                <w:sz w:val="24"/>
                <w:szCs w:val="24"/>
              </w:rPr>
              <w:t>1.1. Текущее озеленение</w:t>
            </w:r>
          </w:p>
        </w:tc>
        <w:tc>
          <w:tcPr>
            <w:tcW w:w="0" w:type="auto"/>
            <w:vAlign w:val="center"/>
          </w:tcPr>
          <w:p w:rsidR="00E114EA" w:rsidRPr="004C3E1C" w:rsidRDefault="00E114EA" w:rsidP="00102C1A">
            <w:pPr>
              <w:jc w:val="center"/>
              <w:rPr>
                <w:i/>
                <w:sz w:val="24"/>
                <w:szCs w:val="24"/>
              </w:rPr>
            </w:pPr>
            <w:r w:rsidRPr="004C3E1C">
              <w:rPr>
                <w:i/>
                <w:sz w:val="24"/>
                <w:szCs w:val="24"/>
              </w:rPr>
              <w:t>6322,7</w:t>
            </w:r>
          </w:p>
        </w:tc>
      </w:tr>
      <w:tr w:rsidR="00E114EA" w:rsidRPr="00A84AF1" w:rsidTr="00102C1A">
        <w:tc>
          <w:tcPr>
            <w:tcW w:w="8640" w:type="dxa"/>
            <w:vAlign w:val="center"/>
          </w:tcPr>
          <w:p w:rsidR="00E114EA" w:rsidRPr="004C3E1C" w:rsidRDefault="00E114EA" w:rsidP="00102C1A">
            <w:pPr>
              <w:rPr>
                <w:bCs/>
                <w:i/>
                <w:iCs/>
                <w:sz w:val="24"/>
                <w:szCs w:val="24"/>
              </w:rPr>
            </w:pPr>
            <w:r w:rsidRPr="004C3E1C">
              <w:rPr>
                <w:bCs/>
                <w:i/>
                <w:iCs/>
                <w:sz w:val="24"/>
                <w:szCs w:val="24"/>
              </w:rPr>
              <w:t>1.2. Благоустройство ул. Победы</w:t>
            </w:r>
          </w:p>
        </w:tc>
        <w:tc>
          <w:tcPr>
            <w:tcW w:w="0" w:type="auto"/>
            <w:vAlign w:val="center"/>
          </w:tcPr>
          <w:p w:rsidR="00E114EA" w:rsidRPr="004C3E1C" w:rsidRDefault="00E114EA" w:rsidP="00102C1A">
            <w:pPr>
              <w:jc w:val="center"/>
              <w:rPr>
                <w:i/>
                <w:sz w:val="24"/>
                <w:szCs w:val="24"/>
              </w:rPr>
            </w:pPr>
            <w:r w:rsidRPr="004C3E1C">
              <w:rPr>
                <w:i/>
                <w:sz w:val="24"/>
                <w:szCs w:val="24"/>
              </w:rPr>
              <w:t>903,4</w:t>
            </w:r>
          </w:p>
        </w:tc>
      </w:tr>
      <w:tr w:rsidR="00E114EA" w:rsidRPr="00A84AF1" w:rsidTr="00102C1A">
        <w:tc>
          <w:tcPr>
            <w:tcW w:w="8640" w:type="dxa"/>
            <w:vAlign w:val="center"/>
          </w:tcPr>
          <w:p w:rsidR="00E114EA" w:rsidRPr="004C3E1C" w:rsidRDefault="00E114EA" w:rsidP="00102C1A">
            <w:pPr>
              <w:rPr>
                <w:bCs/>
                <w:i/>
                <w:iCs/>
                <w:sz w:val="24"/>
                <w:szCs w:val="24"/>
              </w:rPr>
            </w:pPr>
            <w:r w:rsidRPr="004C3E1C">
              <w:rPr>
                <w:bCs/>
                <w:i/>
                <w:iCs/>
                <w:sz w:val="24"/>
                <w:szCs w:val="24"/>
              </w:rPr>
              <w:t xml:space="preserve">1.3. Омолаживающая обрезка тополей,  всего- 199 шт. </w:t>
            </w:r>
          </w:p>
        </w:tc>
        <w:tc>
          <w:tcPr>
            <w:tcW w:w="0" w:type="auto"/>
            <w:vAlign w:val="center"/>
          </w:tcPr>
          <w:p w:rsidR="00E114EA" w:rsidRPr="004C3E1C" w:rsidRDefault="00E114EA" w:rsidP="00102C1A">
            <w:pPr>
              <w:jc w:val="center"/>
              <w:rPr>
                <w:i/>
                <w:sz w:val="24"/>
                <w:szCs w:val="24"/>
              </w:rPr>
            </w:pPr>
            <w:r w:rsidRPr="004C3E1C">
              <w:rPr>
                <w:i/>
                <w:sz w:val="24"/>
                <w:szCs w:val="24"/>
              </w:rPr>
              <w:t>762,6</w:t>
            </w:r>
          </w:p>
        </w:tc>
      </w:tr>
      <w:tr w:rsidR="00E114EA" w:rsidRPr="00A84AF1" w:rsidTr="00102C1A">
        <w:tc>
          <w:tcPr>
            <w:tcW w:w="8640" w:type="dxa"/>
            <w:vAlign w:val="center"/>
          </w:tcPr>
          <w:p w:rsidR="00E114EA" w:rsidRPr="004C3E1C" w:rsidRDefault="00E114EA" w:rsidP="00102C1A">
            <w:pPr>
              <w:rPr>
                <w:bCs/>
                <w:i/>
                <w:iCs/>
                <w:sz w:val="24"/>
                <w:szCs w:val="24"/>
              </w:rPr>
            </w:pPr>
            <w:r w:rsidRPr="004C3E1C">
              <w:rPr>
                <w:i/>
                <w:iCs/>
                <w:sz w:val="24"/>
                <w:szCs w:val="24"/>
              </w:rPr>
              <w:t>1.4. Валка тополей,</w:t>
            </w:r>
            <w:r w:rsidRPr="004C3E1C">
              <w:rPr>
                <w:bCs/>
                <w:i/>
                <w:iCs/>
                <w:sz w:val="24"/>
                <w:szCs w:val="24"/>
              </w:rPr>
              <w:t xml:space="preserve">   всего- 150 шт.</w:t>
            </w:r>
          </w:p>
        </w:tc>
        <w:tc>
          <w:tcPr>
            <w:tcW w:w="0" w:type="auto"/>
            <w:vAlign w:val="center"/>
          </w:tcPr>
          <w:p w:rsidR="00E114EA" w:rsidRPr="004C3E1C" w:rsidRDefault="00E114EA" w:rsidP="00102C1A">
            <w:pPr>
              <w:jc w:val="center"/>
              <w:rPr>
                <w:i/>
                <w:sz w:val="24"/>
                <w:szCs w:val="24"/>
              </w:rPr>
            </w:pPr>
            <w:r w:rsidRPr="004C3E1C">
              <w:rPr>
                <w:i/>
                <w:sz w:val="24"/>
                <w:szCs w:val="24"/>
              </w:rPr>
              <w:t>754,4</w:t>
            </w:r>
          </w:p>
        </w:tc>
      </w:tr>
      <w:tr w:rsidR="00E114EA" w:rsidRPr="00A84AF1" w:rsidTr="00102C1A">
        <w:tc>
          <w:tcPr>
            <w:tcW w:w="8640" w:type="dxa"/>
            <w:vAlign w:val="center"/>
          </w:tcPr>
          <w:p w:rsidR="00E114EA" w:rsidRPr="004C3E1C" w:rsidRDefault="00E114EA" w:rsidP="00102C1A">
            <w:pPr>
              <w:jc w:val="both"/>
              <w:rPr>
                <w:i/>
                <w:iCs/>
                <w:sz w:val="24"/>
                <w:szCs w:val="24"/>
              </w:rPr>
            </w:pPr>
            <w:r w:rsidRPr="004C3E1C">
              <w:rPr>
                <w:bCs/>
                <w:i/>
                <w:iCs/>
                <w:sz w:val="24"/>
                <w:szCs w:val="24"/>
              </w:rPr>
              <w:t xml:space="preserve">1.5. </w:t>
            </w:r>
            <w:r w:rsidRPr="004C3E1C">
              <w:rPr>
                <w:i/>
                <w:iCs/>
                <w:sz w:val="24"/>
                <w:szCs w:val="24"/>
              </w:rPr>
              <w:t>Формовочная обрезка деревьев,   всего- 701 шт.</w:t>
            </w:r>
          </w:p>
        </w:tc>
        <w:tc>
          <w:tcPr>
            <w:tcW w:w="0" w:type="auto"/>
            <w:vAlign w:val="center"/>
          </w:tcPr>
          <w:p w:rsidR="00E114EA" w:rsidRPr="004C3E1C" w:rsidRDefault="00E114EA" w:rsidP="00102C1A">
            <w:pPr>
              <w:jc w:val="center"/>
              <w:rPr>
                <w:i/>
                <w:sz w:val="24"/>
                <w:szCs w:val="24"/>
              </w:rPr>
            </w:pPr>
            <w:r w:rsidRPr="004C3E1C">
              <w:rPr>
                <w:i/>
                <w:sz w:val="24"/>
                <w:szCs w:val="24"/>
              </w:rPr>
              <w:t>1535,4</w:t>
            </w:r>
          </w:p>
        </w:tc>
      </w:tr>
      <w:tr w:rsidR="00E114EA" w:rsidRPr="00A84AF1" w:rsidTr="00102C1A">
        <w:tc>
          <w:tcPr>
            <w:tcW w:w="8640" w:type="dxa"/>
            <w:vAlign w:val="center"/>
          </w:tcPr>
          <w:p w:rsidR="00E114EA" w:rsidRPr="004C3E1C" w:rsidRDefault="00E114EA" w:rsidP="00102C1A">
            <w:pPr>
              <w:jc w:val="both"/>
              <w:rPr>
                <w:bCs/>
                <w:i/>
                <w:iCs/>
                <w:sz w:val="24"/>
                <w:szCs w:val="24"/>
              </w:rPr>
            </w:pPr>
            <w:r w:rsidRPr="004C3E1C">
              <w:rPr>
                <w:bCs/>
                <w:i/>
                <w:iCs/>
                <w:sz w:val="24"/>
                <w:szCs w:val="24"/>
              </w:rPr>
              <w:t>1.6. Формовочная обрезка кустарников,   всего – 1880 шт.</w:t>
            </w:r>
          </w:p>
        </w:tc>
        <w:tc>
          <w:tcPr>
            <w:tcW w:w="0" w:type="auto"/>
            <w:vAlign w:val="center"/>
          </w:tcPr>
          <w:p w:rsidR="00E114EA" w:rsidRPr="004C3E1C" w:rsidRDefault="00E114EA" w:rsidP="00102C1A">
            <w:pPr>
              <w:jc w:val="center"/>
              <w:rPr>
                <w:i/>
                <w:sz w:val="24"/>
                <w:szCs w:val="24"/>
              </w:rPr>
            </w:pPr>
            <w:r w:rsidRPr="004C3E1C">
              <w:rPr>
                <w:i/>
                <w:sz w:val="24"/>
                <w:szCs w:val="24"/>
              </w:rPr>
              <w:t>97,0</w:t>
            </w:r>
          </w:p>
        </w:tc>
      </w:tr>
      <w:tr w:rsidR="00E114EA" w:rsidRPr="00A84AF1" w:rsidTr="00102C1A">
        <w:tc>
          <w:tcPr>
            <w:tcW w:w="8640" w:type="dxa"/>
            <w:vAlign w:val="center"/>
          </w:tcPr>
          <w:p w:rsidR="00E114EA" w:rsidRPr="004C3E1C" w:rsidRDefault="00E114EA" w:rsidP="00102C1A">
            <w:pPr>
              <w:rPr>
                <w:bCs/>
                <w:i/>
                <w:iCs/>
                <w:sz w:val="24"/>
                <w:szCs w:val="24"/>
              </w:rPr>
            </w:pPr>
            <w:r w:rsidRPr="004C3E1C">
              <w:rPr>
                <w:bCs/>
                <w:i/>
                <w:iCs/>
                <w:sz w:val="24"/>
                <w:szCs w:val="24"/>
              </w:rPr>
              <w:t>1.7. Вырезка поросли и побелка тополей,  всего - 800 шт.</w:t>
            </w:r>
          </w:p>
        </w:tc>
        <w:tc>
          <w:tcPr>
            <w:tcW w:w="0" w:type="auto"/>
            <w:vAlign w:val="center"/>
          </w:tcPr>
          <w:p w:rsidR="00E114EA" w:rsidRPr="004C3E1C" w:rsidRDefault="00E114EA" w:rsidP="00102C1A">
            <w:pPr>
              <w:jc w:val="center"/>
              <w:rPr>
                <w:i/>
                <w:sz w:val="24"/>
                <w:szCs w:val="24"/>
              </w:rPr>
            </w:pPr>
            <w:r w:rsidRPr="004C3E1C">
              <w:rPr>
                <w:i/>
                <w:sz w:val="24"/>
                <w:szCs w:val="24"/>
              </w:rPr>
              <w:t>86,5</w:t>
            </w:r>
          </w:p>
        </w:tc>
      </w:tr>
      <w:tr w:rsidR="00E114EA" w:rsidRPr="00A84AF1" w:rsidTr="00102C1A">
        <w:tc>
          <w:tcPr>
            <w:tcW w:w="8640" w:type="dxa"/>
            <w:vAlign w:val="center"/>
          </w:tcPr>
          <w:p w:rsidR="00E114EA" w:rsidRPr="004C3E1C" w:rsidRDefault="00E114EA" w:rsidP="00102C1A">
            <w:pPr>
              <w:rPr>
                <w:bCs/>
                <w:i/>
                <w:iCs/>
                <w:sz w:val="24"/>
                <w:szCs w:val="24"/>
              </w:rPr>
            </w:pPr>
            <w:r w:rsidRPr="004C3E1C">
              <w:rPr>
                <w:bCs/>
                <w:i/>
                <w:iCs/>
                <w:sz w:val="24"/>
                <w:szCs w:val="24"/>
              </w:rPr>
              <w:t>1.8. Перекопка клумб,  высадка цветочной рассады и дальнейший уход, всего- 2396,0  м2 – 18861 шт.</w:t>
            </w:r>
          </w:p>
        </w:tc>
        <w:tc>
          <w:tcPr>
            <w:tcW w:w="0" w:type="auto"/>
            <w:vAlign w:val="center"/>
          </w:tcPr>
          <w:p w:rsidR="00E114EA" w:rsidRPr="004C3E1C" w:rsidRDefault="00E114EA" w:rsidP="00102C1A">
            <w:pPr>
              <w:jc w:val="center"/>
              <w:rPr>
                <w:i/>
                <w:sz w:val="24"/>
                <w:szCs w:val="24"/>
              </w:rPr>
            </w:pPr>
            <w:r w:rsidRPr="004C3E1C">
              <w:rPr>
                <w:i/>
                <w:sz w:val="24"/>
                <w:szCs w:val="24"/>
              </w:rPr>
              <w:t>792,2</w:t>
            </w:r>
          </w:p>
        </w:tc>
      </w:tr>
      <w:tr w:rsidR="00E114EA" w:rsidRPr="00A84AF1" w:rsidTr="00102C1A">
        <w:tc>
          <w:tcPr>
            <w:tcW w:w="8640" w:type="dxa"/>
            <w:vAlign w:val="center"/>
          </w:tcPr>
          <w:p w:rsidR="00E114EA" w:rsidRPr="004C3E1C" w:rsidRDefault="00E114EA" w:rsidP="00102C1A">
            <w:pPr>
              <w:rPr>
                <w:bCs/>
                <w:i/>
                <w:iCs/>
                <w:sz w:val="24"/>
                <w:szCs w:val="24"/>
              </w:rPr>
            </w:pPr>
            <w:r w:rsidRPr="004C3E1C">
              <w:rPr>
                <w:bCs/>
                <w:i/>
                <w:iCs/>
                <w:sz w:val="24"/>
                <w:szCs w:val="24"/>
              </w:rPr>
              <w:t>1.9. Выкашивание газонов (периодичность 2-4 раза),    всего -351,8 тыс. м2</w:t>
            </w:r>
          </w:p>
        </w:tc>
        <w:tc>
          <w:tcPr>
            <w:tcW w:w="0" w:type="auto"/>
            <w:vAlign w:val="center"/>
          </w:tcPr>
          <w:p w:rsidR="00E114EA" w:rsidRPr="004C3E1C" w:rsidRDefault="00E114EA" w:rsidP="00102C1A">
            <w:pPr>
              <w:jc w:val="center"/>
              <w:rPr>
                <w:i/>
                <w:sz w:val="24"/>
                <w:szCs w:val="24"/>
              </w:rPr>
            </w:pPr>
            <w:r w:rsidRPr="004C3E1C">
              <w:rPr>
                <w:i/>
                <w:sz w:val="24"/>
                <w:szCs w:val="24"/>
              </w:rPr>
              <w:t>1391,2</w:t>
            </w:r>
          </w:p>
        </w:tc>
      </w:tr>
      <w:tr w:rsidR="00E114EA" w:rsidRPr="00A84AF1" w:rsidTr="00102C1A">
        <w:tc>
          <w:tcPr>
            <w:tcW w:w="8640" w:type="dxa"/>
            <w:vAlign w:val="center"/>
          </w:tcPr>
          <w:p w:rsidR="00E114EA" w:rsidRPr="004C3E1C" w:rsidRDefault="00E114EA" w:rsidP="00102C1A">
            <w:pPr>
              <w:rPr>
                <w:bCs/>
                <w:i/>
                <w:iCs/>
                <w:sz w:val="24"/>
                <w:szCs w:val="24"/>
              </w:rPr>
            </w:pPr>
            <w:r w:rsidRPr="004C3E1C">
              <w:rPr>
                <w:bCs/>
                <w:i/>
                <w:iCs/>
                <w:sz w:val="24"/>
                <w:szCs w:val="24"/>
              </w:rPr>
              <w:t xml:space="preserve">1.10. </w:t>
            </w:r>
            <w:r w:rsidRPr="004C3E1C">
              <w:rPr>
                <w:i/>
                <w:iCs/>
                <w:sz w:val="24"/>
                <w:szCs w:val="24"/>
              </w:rPr>
              <w:t>Валка, погрузка, перевозка деревьев (сельские территории),</w:t>
            </w:r>
            <w:r w:rsidRPr="004C3E1C">
              <w:rPr>
                <w:bCs/>
                <w:i/>
                <w:iCs/>
                <w:sz w:val="24"/>
                <w:szCs w:val="24"/>
              </w:rPr>
              <w:t xml:space="preserve">   всего – 35 шт.                                            </w:t>
            </w:r>
          </w:p>
        </w:tc>
        <w:tc>
          <w:tcPr>
            <w:tcW w:w="0" w:type="auto"/>
            <w:vAlign w:val="center"/>
          </w:tcPr>
          <w:p w:rsidR="00E114EA" w:rsidRPr="004C3E1C" w:rsidRDefault="00E114EA" w:rsidP="00102C1A">
            <w:pPr>
              <w:jc w:val="center"/>
              <w:rPr>
                <w:i/>
                <w:sz w:val="24"/>
                <w:szCs w:val="24"/>
              </w:rPr>
            </w:pPr>
            <w:r w:rsidRPr="004C3E1C">
              <w:rPr>
                <w:i/>
                <w:sz w:val="24"/>
                <w:szCs w:val="24"/>
              </w:rPr>
              <w:t>150,0</w:t>
            </w:r>
          </w:p>
        </w:tc>
      </w:tr>
      <w:tr w:rsidR="00E114EA" w:rsidRPr="00A84AF1" w:rsidTr="00102C1A">
        <w:tc>
          <w:tcPr>
            <w:tcW w:w="8640" w:type="dxa"/>
            <w:vAlign w:val="center"/>
          </w:tcPr>
          <w:p w:rsidR="00E114EA" w:rsidRPr="004C3E1C" w:rsidRDefault="00E114EA" w:rsidP="00102C1A">
            <w:pPr>
              <w:jc w:val="both"/>
              <w:rPr>
                <w:bCs/>
                <w:sz w:val="24"/>
                <w:szCs w:val="24"/>
              </w:rPr>
            </w:pPr>
            <w:r w:rsidRPr="004C3E1C">
              <w:rPr>
                <w:bCs/>
                <w:sz w:val="24"/>
                <w:szCs w:val="24"/>
              </w:rPr>
              <w:t>2. Уличное освещение,</w:t>
            </w:r>
            <w:r w:rsidRPr="004C3E1C">
              <w:rPr>
                <w:iCs/>
                <w:sz w:val="24"/>
                <w:szCs w:val="24"/>
              </w:rPr>
              <w:t xml:space="preserve"> в том числе</w:t>
            </w:r>
            <w:r w:rsidRPr="004C3E1C">
              <w:rPr>
                <w:bCs/>
                <w:sz w:val="24"/>
                <w:szCs w:val="24"/>
              </w:rPr>
              <w:t>:</w:t>
            </w:r>
          </w:p>
        </w:tc>
        <w:tc>
          <w:tcPr>
            <w:tcW w:w="0" w:type="auto"/>
            <w:vAlign w:val="center"/>
          </w:tcPr>
          <w:p w:rsidR="00E114EA" w:rsidRPr="004C3E1C" w:rsidRDefault="00E114EA" w:rsidP="00102C1A">
            <w:pPr>
              <w:jc w:val="center"/>
              <w:rPr>
                <w:bCs/>
                <w:sz w:val="24"/>
                <w:szCs w:val="24"/>
              </w:rPr>
            </w:pPr>
            <w:r w:rsidRPr="004C3E1C">
              <w:rPr>
                <w:bCs/>
                <w:sz w:val="24"/>
                <w:szCs w:val="24"/>
              </w:rPr>
              <w:t>50002,7</w:t>
            </w:r>
          </w:p>
        </w:tc>
      </w:tr>
      <w:tr w:rsidR="00E114EA" w:rsidRPr="00A84AF1" w:rsidTr="00102C1A">
        <w:tc>
          <w:tcPr>
            <w:tcW w:w="8640" w:type="dxa"/>
            <w:vAlign w:val="center"/>
          </w:tcPr>
          <w:p w:rsidR="00E114EA" w:rsidRPr="004C3E1C" w:rsidRDefault="00E114EA" w:rsidP="00102C1A">
            <w:pPr>
              <w:jc w:val="both"/>
              <w:rPr>
                <w:bCs/>
                <w:i/>
                <w:sz w:val="24"/>
                <w:szCs w:val="24"/>
              </w:rPr>
            </w:pPr>
            <w:r w:rsidRPr="004C3E1C">
              <w:rPr>
                <w:bCs/>
                <w:i/>
                <w:sz w:val="24"/>
                <w:szCs w:val="24"/>
              </w:rPr>
              <w:t>- Текущее содержание сетей уличного освещения</w:t>
            </w:r>
          </w:p>
        </w:tc>
        <w:tc>
          <w:tcPr>
            <w:tcW w:w="0" w:type="auto"/>
            <w:vAlign w:val="center"/>
          </w:tcPr>
          <w:p w:rsidR="00E114EA" w:rsidRPr="004C3E1C" w:rsidRDefault="00E114EA" w:rsidP="00102C1A">
            <w:pPr>
              <w:jc w:val="center"/>
              <w:rPr>
                <w:bCs/>
                <w:i/>
                <w:sz w:val="24"/>
                <w:szCs w:val="24"/>
              </w:rPr>
            </w:pPr>
            <w:r w:rsidRPr="004C3E1C">
              <w:rPr>
                <w:bCs/>
                <w:i/>
                <w:sz w:val="24"/>
                <w:szCs w:val="24"/>
              </w:rPr>
              <w:t>5595,1</w:t>
            </w:r>
          </w:p>
        </w:tc>
      </w:tr>
      <w:tr w:rsidR="00E114EA" w:rsidRPr="00A84AF1" w:rsidTr="00102C1A">
        <w:tc>
          <w:tcPr>
            <w:tcW w:w="8640" w:type="dxa"/>
            <w:vAlign w:val="center"/>
          </w:tcPr>
          <w:p w:rsidR="00E114EA" w:rsidRPr="004C3E1C" w:rsidRDefault="00E114EA" w:rsidP="00102C1A">
            <w:pPr>
              <w:jc w:val="both"/>
              <w:rPr>
                <w:bCs/>
                <w:i/>
                <w:sz w:val="24"/>
                <w:szCs w:val="24"/>
              </w:rPr>
            </w:pPr>
            <w:r w:rsidRPr="004C3E1C">
              <w:rPr>
                <w:bCs/>
                <w:i/>
                <w:sz w:val="24"/>
                <w:szCs w:val="24"/>
              </w:rPr>
              <w:t>- Электроэнергия</w:t>
            </w:r>
          </w:p>
        </w:tc>
        <w:tc>
          <w:tcPr>
            <w:tcW w:w="0" w:type="auto"/>
            <w:vAlign w:val="center"/>
          </w:tcPr>
          <w:p w:rsidR="00E114EA" w:rsidRPr="004C3E1C" w:rsidRDefault="00E114EA" w:rsidP="00102C1A">
            <w:pPr>
              <w:jc w:val="center"/>
              <w:rPr>
                <w:bCs/>
                <w:i/>
                <w:sz w:val="24"/>
                <w:szCs w:val="24"/>
              </w:rPr>
            </w:pPr>
            <w:r w:rsidRPr="004C3E1C">
              <w:rPr>
                <w:bCs/>
                <w:i/>
                <w:sz w:val="24"/>
                <w:szCs w:val="24"/>
              </w:rPr>
              <w:t>14505,1</w:t>
            </w:r>
          </w:p>
        </w:tc>
      </w:tr>
      <w:tr w:rsidR="00E114EA" w:rsidRPr="00A84AF1" w:rsidTr="00102C1A">
        <w:tc>
          <w:tcPr>
            <w:tcW w:w="8640" w:type="dxa"/>
            <w:vAlign w:val="center"/>
          </w:tcPr>
          <w:p w:rsidR="00E114EA" w:rsidRPr="004C3E1C" w:rsidRDefault="00E114EA" w:rsidP="00102C1A">
            <w:pPr>
              <w:jc w:val="both"/>
              <w:rPr>
                <w:bCs/>
                <w:i/>
                <w:sz w:val="24"/>
                <w:szCs w:val="24"/>
              </w:rPr>
            </w:pPr>
            <w:r w:rsidRPr="004C3E1C">
              <w:rPr>
                <w:bCs/>
                <w:i/>
                <w:sz w:val="24"/>
                <w:szCs w:val="24"/>
              </w:rPr>
              <w:t xml:space="preserve">- Строительство и </w:t>
            </w:r>
            <w:r>
              <w:rPr>
                <w:bCs/>
                <w:i/>
                <w:sz w:val="24"/>
                <w:szCs w:val="24"/>
              </w:rPr>
              <w:t>модернизация</w:t>
            </w:r>
            <w:r w:rsidRPr="004C3E1C">
              <w:rPr>
                <w:bCs/>
                <w:i/>
                <w:sz w:val="24"/>
                <w:szCs w:val="24"/>
              </w:rPr>
              <w:t xml:space="preserve"> уличного освещения</w:t>
            </w:r>
          </w:p>
        </w:tc>
        <w:tc>
          <w:tcPr>
            <w:tcW w:w="0" w:type="auto"/>
            <w:vAlign w:val="center"/>
          </w:tcPr>
          <w:p w:rsidR="00E114EA" w:rsidRPr="004C3E1C" w:rsidRDefault="00E114EA" w:rsidP="00102C1A">
            <w:pPr>
              <w:jc w:val="center"/>
              <w:rPr>
                <w:bCs/>
                <w:i/>
                <w:sz w:val="24"/>
                <w:szCs w:val="24"/>
              </w:rPr>
            </w:pPr>
            <w:r w:rsidRPr="004C3E1C">
              <w:rPr>
                <w:bCs/>
                <w:i/>
                <w:sz w:val="24"/>
                <w:szCs w:val="24"/>
              </w:rPr>
              <w:t>29902,5</w:t>
            </w:r>
          </w:p>
        </w:tc>
      </w:tr>
      <w:tr w:rsidR="00E114EA" w:rsidRPr="00A84AF1" w:rsidTr="00102C1A">
        <w:tc>
          <w:tcPr>
            <w:tcW w:w="8640" w:type="dxa"/>
            <w:vAlign w:val="center"/>
          </w:tcPr>
          <w:p w:rsidR="00E114EA" w:rsidRPr="004C3E1C" w:rsidRDefault="00E114EA" w:rsidP="00102C1A">
            <w:pPr>
              <w:rPr>
                <w:bCs/>
                <w:sz w:val="24"/>
                <w:szCs w:val="24"/>
              </w:rPr>
            </w:pPr>
            <w:r w:rsidRPr="004C3E1C">
              <w:rPr>
                <w:bCs/>
                <w:sz w:val="24"/>
                <w:szCs w:val="24"/>
              </w:rPr>
              <w:t xml:space="preserve">3. Ручная уборка скверов и площадей </w:t>
            </w:r>
          </w:p>
        </w:tc>
        <w:tc>
          <w:tcPr>
            <w:tcW w:w="0" w:type="auto"/>
            <w:vAlign w:val="center"/>
          </w:tcPr>
          <w:p w:rsidR="00E114EA" w:rsidRPr="004C3E1C" w:rsidRDefault="00E114EA" w:rsidP="00102C1A">
            <w:pPr>
              <w:jc w:val="center"/>
              <w:rPr>
                <w:bCs/>
                <w:sz w:val="24"/>
                <w:szCs w:val="24"/>
              </w:rPr>
            </w:pPr>
            <w:r w:rsidRPr="004C3E1C">
              <w:rPr>
                <w:bCs/>
                <w:sz w:val="24"/>
                <w:szCs w:val="24"/>
              </w:rPr>
              <w:t>4269,4</w:t>
            </w:r>
          </w:p>
        </w:tc>
      </w:tr>
      <w:tr w:rsidR="00E114EA" w:rsidRPr="00A84AF1" w:rsidTr="00102C1A">
        <w:tc>
          <w:tcPr>
            <w:tcW w:w="8640" w:type="dxa"/>
            <w:vAlign w:val="center"/>
          </w:tcPr>
          <w:p w:rsidR="00E114EA" w:rsidRPr="004C3E1C" w:rsidRDefault="00E114EA" w:rsidP="00102C1A">
            <w:pPr>
              <w:rPr>
                <w:sz w:val="24"/>
                <w:szCs w:val="24"/>
              </w:rPr>
            </w:pPr>
            <w:r w:rsidRPr="004C3E1C">
              <w:rPr>
                <w:sz w:val="24"/>
                <w:szCs w:val="24"/>
              </w:rPr>
              <w:t>4. Организация и содержание мест захоронения</w:t>
            </w:r>
          </w:p>
        </w:tc>
        <w:tc>
          <w:tcPr>
            <w:tcW w:w="0" w:type="auto"/>
            <w:vAlign w:val="center"/>
          </w:tcPr>
          <w:p w:rsidR="00E114EA" w:rsidRPr="004C3E1C" w:rsidRDefault="00E114EA" w:rsidP="00102C1A">
            <w:pPr>
              <w:jc w:val="center"/>
              <w:rPr>
                <w:bCs/>
                <w:sz w:val="24"/>
                <w:szCs w:val="24"/>
              </w:rPr>
            </w:pPr>
            <w:r w:rsidRPr="004C3E1C">
              <w:rPr>
                <w:bCs/>
                <w:sz w:val="24"/>
                <w:szCs w:val="24"/>
              </w:rPr>
              <w:t>4176,4</w:t>
            </w:r>
          </w:p>
        </w:tc>
      </w:tr>
      <w:tr w:rsidR="00E114EA" w:rsidRPr="00A84AF1" w:rsidTr="00102C1A">
        <w:tc>
          <w:tcPr>
            <w:tcW w:w="8640" w:type="dxa"/>
            <w:vAlign w:val="center"/>
          </w:tcPr>
          <w:p w:rsidR="00E114EA" w:rsidRPr="004C3E1C" w:rsidRDefault="00E114EA" w:rsidP="00102C1A">
            <w:pPr>
              <w:rPr>
                <w:sz w:val="24"/>
                <w:szCs w:val="24"/>
              </w:rPr>
            </w:pPr>
            <w:r w:rsidRPr="004C3E1C">
              <w:rPr>
                <w:sz w:val="24"/>
                <w:szCs w:val="24"/>
              </w:rPr>
              <w:t>5. Ремонт стелы на въезде в город Серов</w:t>
            </w:r>
          </w:p>
        </w:tc>
        <w:tc>
          <w:tcPr>
            <w:tcW w:w="0" w:type="auto"/>
            <w:vAlign w:val="center"/>
          </w:tcPr>
          <w:p w:rsidR="00E114EA" w:rsidRPr="004C3E1C" w:rsidRDefault="00E114EA" w:rsidP="00102C1A">
            <w:pPr>
              <w:jc w:val="center"/>
              <w:rPr>
                <w:bCs/>
                <w:sz w:val="24"/>
                <w:szCs w:val="24"/>
              </w:rPr>
            </w:pPr>
            <w:r w:rsidRPr="004C3E1C">
              <w:rPr>
                <w:bCs/>
                <w:sz w:val="24"/>
                <w:szCs w:val="24"/>
              </w:rPr>
              <w:t>33,9</w:t>
            </w:r>
          </w:p>
        </w:tc>
      </w:tr>
      <w:tr w:rsidR="00E114EA" w:rsidRPr="00A84AF1" w:rsidTr="00102C1A">
        <w:tc>
          <w:tcPr>
            <w:tcW w:w="8640" w:type="dxa"/>
            <w:vAlign w:val="center"/>
          </w:tcPr>
          <w:p w:rsidR="00E114EA" w:rsidRPr="004C3E1C" w:rsidRDefault="00E114EA" w:rsidP="00102C1A">
            <w:pPr>
              <w:rPr>
                <w:sz w:val="24"/>
                <w:szCs w:val="24"/>
              </w:rPr>
            </w:pPr>
            <w:r w:rsidRPr="004C3E1C">
              <w:rPr>
                <w:sz w:val="24"/>
                <w:szCs w:val="24"/>
              </w:rPr>
              <w:t>6. Содержание Преображенской площади (Фонтан)</w:t>
            </w:r>
          </w:p>
        </w:tc>
        <w:tc>
          <w:tcPr>
            <w:tcW w:w="0" w:type="auto"/>
            <w:vAlign w:val="center"/>
          </w:tcPr>
          <w:p w:rsidR="00E114EA" w:rsidRPr="004C3E1C" w:rsidRDefault="00E114EA" w:rsidP="00102C1A">
            <w:pPr>
              <w:jc w:val="center"/>
              <w:rPr>
                <w:bCs/>
                <w:sz w:val="24"/>
                <w:szCs w:val="24"/>
              </w:rPr>
            </w:pPr>
            <w:r w:rsidRPr="004C3E1C">
              <w:rPr>
                <w:bCs/>
                <w:sz w:val="24"/>
                <w:szCs w:val="24"/>
              </w:rPr>
              <w:t>482,3</w:t>
            </w:r>
          </w:p>
        </w:tc>
      </w:tr>
      <w:tr w:rsidR="00E114EA" w:rsidRPr="00A84AF1" w:rsidTr="00102C1A">
        <w:tc>
          <w:tcPr>
            <w:tcW w:w="8640" w:type="dxa"/>
            <w:vAlign w:val="center"/>
          </w:tcPr>
          <w:p w:rsidR="00E114EA" w:rsidRPr="004C3E1C" w:rsidRDefault="00E114EA" w:rsidP="00102C1A">
            <w:pPr>
              <w:rPr>
                <w:i/>
                <w:sz w:val="24"/>
                <w:szCs w:val="24"/>
              </w:rPr>
            </w:pPr>
            <w:r w:rsidRPr="004C3E1C">
              <w:rPr>
                <w:sz w:val="24"/>
                <w:szCs w:val="24"/>
              </w:rPr>
              <w:t>7.Уборка несанкционированных свалок, в том числе</w:t>
            </w:r>
            <w:r w:rsidRPr="004C3E1C">
              <w:rPr>
                <w:i/>
                <w:sz w:val="24"/>
                <w:szCs w:val="24"/>
              </w:rPr>
              <w:t>:                всего – 5438 м</w:t>
            </w:r>
            <w:r w:rsidRPr="004C3E1C">
              <w:rPr>
                <w:i/>
                <w:sz w:val="24"/>
                <w:szCs w:val="24"/>
                <w:vertAlign w:val="superscript"/>
              </w:rPr>
              <w:t>3</w:t>
            </w:r>
          </w:p>
        </w:tc>
        <w:tc>
          <w:tcPr>
            <w:tcW w:w="0" w:type="auto"/>
            <w:vAlign w:val="center"/>
          </w:tcPr>
          <w:p w:rsidR="00E114EA" w:rsidRPr="004C3E1C" w:rsidRDefault="00E114EA" w:rsidP="00102C1A">
            <w:pPr>
              <w:jc w:val="center"/>
              <w:rPr>
                <w:bCs/>
                <w:sz w:val="24"/>
                <w:szCs w:val="24"/>
              </w:rPr>
            </w:pPr>
            <w:r w:rsidRPr="004C3E1C">
              <w:rPr>
                <w:bCs/>
                <w:sz w:val="24"/>
                <w:szCs w:val="24"/>
              </w:rPr>
              <w:t>2291,1</w:t>
            </w:r>
          </w:p>
        </w:tc>
      </w:tr>
      <w:tr w:rsidR="00E114EA" w:rsidRPr="00A84AF1" w:rsidTr="00102C1A">
        <w:tc>
          <w:tcPr>
            <w:tcW w:w="8640" w:type="dxa"/>
            <w:vAlign w:val="center"/>
          </w:tcPr>
          <w:p w:rsidR="00E114EA" w:rsidRPr="004C3E1C" w:rsidRDefault="00E114EA" w:rsidP="00102C1A">
            <w:pPr>
              <w:rPr>
                <w:i/>
                <w:sz w:val="24"/>
                <w:szCs w:val="24"/>
              </w:rPr>
            </w:pPr>
            <w:r w:rsidRPr="004C3E1C">
              <w:rPr>
                <w:i/>
                <w:sz w:val="24"/>
                <w:szCs w:val="24"/>
              </w:rPr>
              <w:t>- Город                                                                                                     всего –4718м</w:t>
            </w:r>
            <w:r w:rsidRPr="004C3E1C">
              <w:rPr>
                <w:i/>
                <w:sz w:val="24"/>
                <w:szCs w:val="24"/>
                <w:vertAlign w:val="superscript"/>
              </w:rPr>
              <w:t>3</w:t>
            </w:r>
          </w:p>
        </w:tc>
        <w:tc>
          <w:tcPr>
            <w:tcW w:w="0" w:type="auto"/>
            <w:vAlign w:val="center"/>
          </w:tcPr>
          <w:p w:rsidR="00E114EA" w:rsidRPr="004C3E1C" w:rsidRDefault="00E114EA" w:rsidP="00102C1A">
            <w:pPr>
              <w:jc w:val="center"/>
              <w:rPr>
                <w:i/>
                <w:sz w:val="24"/>
                <w:szCs w:val="24"/>
              </w:rPr>
            </w:pPr>
            <w:r w:rsidRPr="004C3E1C">
              <w:rPr>
                <w:i/>
                <w:sz w:val="24"/>
                <w:szCs w:val="24"/>
              </w:rPr>
              <w:t>2109,5</w:t>
            </w:r>
          </w:p>
        </w:tc>
      </w:tr>
      <w:tr w:rsidR="00E114EA" w:rsidRPr="00A84AF1" w:rsidTr="00102C1A">
        <w:tc>
          <w:tcPr>
            <w:tcW w:w="8640" w:type="dxa"/>
            <w:vAlign w:val="center"/>
          </w:tcPr>
          <w:p w:rsidR="00E114EA" w:rsidRPr="004C3E1C" w:rsidRDefault="00E114EA" w:rsidP="00102C1A">
            <w:pPr>
              <w:rPr>
                <w:i/>
                <w:sz w:val="24"/>
                <w:szCs w:val="24"/>
              </w:rPr>
            </w:pPr>
            <w:r w:rsidRPr="004C3E1C">
              <w:rPr>
                <w:i/>
                <w:sz w:val="24"/>
                <w:szCs w:val="24"/>
              </w:rPr>
              <w:t>- Сельские территории                                                                         всего - 720 м</w:t>
            </w:r>
            <w:r w:rsidRPr="004C3E1C">
              <w:rPr>
                <w:i/>
                <w:sz w:val="24"/>
                <w:szCs w:val="24"/>
                <w:vertAlign w:val="superscript"/>
              </w:rPr>
              <w:t>3</w:t>
            </w:r>
          </w:p>
        </w:tc>
        <w:tc>
          <w:tcPr>
            <w:tcW w:w="0" w:type="auto"/>
            <w:vAlign w:val="center"/>
          </w:tcPr>
          <w:p w:rsidR="00E114EA" w:rsidRPr="004C3E1C" w:rsidRDefault="00E114EA" w:rsidP="00102C1A">
            <w:pPr>
              <w:jc w:val="center"/>
              <w:rPr>
                <w:i/>
                <w:sz w:val="24"/>
                <w:szCs w:val="24"/>
              </w:rPr>
            </w:pPr>
            <w:r w:rsidRPr="004C3E1C">
              <w:rPr>
                <w:i/>
                <w:sz w:val="24"/>
                <w:szCs w:val="24"/>
              </w:rPr>
              <w:t>181,6</w:t>
            </w:r>
          </w:p>
        </w:tc>
      </w:tr>
      <w:tr w:rsidR="00E114EA" w:rsidRPr="00A84AF1" w:rsidTr="00102C1A">
        <w:tc>
          <w:tcPr>
            <w:tcW w:w="8640" w:type="dxa"/>
            <w:vAlign w:val="center"/>
          </w:tcPr>
          <w:p w:rsidR="00E114EA" w:rsidRPr="004C3E1C" w:rsidRDefault="00E114EA" w:rsidP="00102C1A">
            <w:pPr>
              <w:jc w:val="both"/>
              <w:rPr>
                <w:bCs/>
                <w:i/>
                <w:sz w:val="24"/>
                <w:szCs w:val="24"/>
              </w:rPr>
            </w:pPr>
            <w:r w:rsidRPr="004C3E1C">
              <w:rPr>
                <w:bCs/>
                <w:sz w:val="24"/>
                <w:szCs w:val="24"/>
              </w:rPr>
              <w:t xml:space="preserve">8. Устройство контейнерных площадок </w:t>
            </w:r>
            <w:r w:rsidRPr="004C3E1C">
              <w:rPr>
                <w:bCs/>
                <w:i/>
                <w:sz w:val="24"/>
                <w:szCs w:val="24"/>
              </w:rPr>
              <w:t>(74 шт.)</w:t>
            </w:r>
          </w:p>
        </w:tc>
        <w:tc>
          <w:tcPr>
            <w:tcW w:w="0" w:type="auto"/>
            <w:vAlign w:val="center"/>
          </w:tcPr>
          <w:p w:rsidR="00E114EA" w:rsidRPr="004C3E1C" w:rsidRDefault="00E114EA" w:rsidP="00102C1A">
            <w:pPr>
              <w:jc w:val="center"/>
              <w:rPr>
                <w:bCs/>
                <w:sz w:val="24"/>
                <w:szCs w:val="24"/>
              </w:rPr>
            </w:pPr>
            <w:r w:rsidRPr="004C3E1C">
              <w:rPr>
                <w:bCs/>
                <w:sz w:val="24"/>
                <w:szCs w:val="24"/>
              </w:rPr>
              <w:t>4805,8</w:t>
            </w:r>
          </w:p>
        </w:tc>
      </w:tr>
      <w:tr w:rsidR="00E114EA" w:rsidRPr="00A84AF1" w:rsidTr="00102C1A">
        <w:tc>
          <w:tcPr>
            <w:tcW w:w="8640" w:type="dxa"/>
            <w:vAlign w:val="center"/>
          </w:tcPr>
          <w:p w:rsidR="00E114EA" w:rsidRPr="004C3E1C" w:rsidRDefault="00E114EA" w:rsidP="00102C1A">
            <w:pPr>
              <w:jc w:val="both"/>
              <w:rPr>
                <w:bCs/>
                <w:sz w:val="24"/>
                <w:szCs w:val="24"/>
              </w:rPr>
            </w:pPr>
            <w:r w:rsidRPr="004C3E1C">
              <w:rPr>
                <w:bCs/>
                <w:sz w:val="24"/>
                <w:szCs w:val="24"/>
              </w:rPr>
              <w:t>9. Проведение конкурса «Самая благоустроенная придомовая территория жилищного фонда»</w:t>
            </w:r>
          </w:p>
        </w:tc>
        <w:tc>
          <w:tcPr>
            <w:tcW w:w="0" w:type="auto"/>
            <w:vAlign w:val="center"/>
          </w:tcPr>
          <w:p w:rsidR="00E114EA" w:rsidRPr="004C3E1C" w:rsidRDefault="00E114EA" w:rsidP="00102C1A">
            <w:pPr>
              <w:jc w:val="center"/>
              <w:rPr>
                <w:bCs/>
                <w:sz w:val="24"/>
                <w:szCs w:val="24"/>
              </w:rPr>
            </w:pPr>
            <w:r w:rsidRPr="004C3E1C">
              <w:rPr>
                <w:bCs/>
                <w:sz w:val="24"/>
                <w:szCs w:val="24"/>
              </w:rPr>
              <w:t>250,0</w:t>
            </w:r>
          </w:p>
        </w:tc>
      </w:tr>
      <w:tr w:rsidR="00E114EA" w:rsidRPr="00A84AF1" w:rsidTr="00102C1A">
        <w:tc>
          <w:tcPr>
            <w:tcW w:w="8640" w:type="dxa"/>
            <w:vAlign w:val="center"/>
          </w:tcPr>
          <w:p w:rsidR="00E114EA" w:rsidRPr="004C3E1C" w:rsidRDefault="00E114EA" w:rsidP="00102C1A">
            <w:pPr>
              <w:jc w:val="both"/>
              <w:rPr>
                <w:bCs/>
                <w:sz w:val="24"/>
                <w:szCs w:val="24"/>
              </w:rPr>
            </w:pPr>
            <w:r w:rsidRPr="004C3E1C">
              <w:rPr>
                <w:bCs/>
                <w:sz w:val="24"/>
                <w:szCs w:val="24"/>
              </w:rPr>
              <w:t>10.   Акарицидная обработка мест массового отдыха</w:t>
            </w:r>
          </w:p>
        </w:tc>
        <w:tc>
          <w:tcPr>
            <w:tcW w:w="0" w:type="auto"/>
            <w:vAlign w:val="center"/>
          </w:tcPr>
          <w:p w:rsidR="00E114EA" w:rsidRPr="004C3E1C" w:rsidRDefault="00E114EA" w:rsidP="00102C1A">
            <w:pPr>
              <w:jc w:val="center"/>
              <w:rPr>
                <w:bCs/>
                <w:sz w:val="24"/>
                <w:szCs w:val="24"/>
              </w:rPr>
            </w:pPr>
            <w:r w:rsidRPr="004C3E1C">
              <w:rPr>
                <w:bCs/>
                <w:sz w:val="24"/>
                <w:szCs w:val="24"/>
              </w:rPr>
              <w:t>17,5</w:t>
            </w:r>
          </w:p>
        </w:tc>
      </w:tr>
      <w:tr w:rsidR="00E114EA" w:rsidRPr="00A84AF1" w:rsidTr="00102C1A">
        <w:tc>
          <w:tcPr>
            <w:tcW w:w="8640" w:type="dxa"/>
            <w:vAlign w:val="center"/>
          </w:tcPr>
          <w:p w:rsidR="00E114EA" w:rsidRPr="004C3E1C" w:rsidRDefault="00E114EA" w:rsidP="00102C1A">
            <w:pPr>
              <w:jc w:val="both"/>
              <w:rPr>
                <w:bCs/>
                <w:sz w:val="24"/>
                <w:szCs w:val="24"/>
              </w:rPr>
            </w:pPr>
            <w:r w:rsidRPr="004C3E1C">
              <w:rPr>
                <w:bCs/>
                <w:sz w:val="24"/>
                <w:szCs w:val="24"/>
              </w:rPr>
              <w:t xml:space="preserve">11.  Отлов и утилизация безнадзорных собак                               </w:t>
            </w:r>
            <w:r w:rsidRPr="004C3E1C">
              <w:rPr>
                <w:bCs/>
                <w:i/>
                <w:iCs/>
                <w:sz w:val="24"/>
                <w:szCs w:val="24"/>
              </w:rPr>
              <w:t xml:space="preserve">всего –343 шт.                                            </w:t>
            </w:r>
          </w:p>
        </w:tc>
        <w:tc>
          <w:tcPr>
            <w:tcW w:w="0" w:type="auto"/>
            <w:vAlign w:val="center"/>
          </w:tcPr>
          <w:p w:rsidR="00E114EA" w:rsidRPr="004C3E1C" w:rsidRDefault="00E114EA" w:rsidP="00102C1A">
            <w:pPr>
              <w:jc w:val="center"/>
              <w:rPr>
                <w:bCs/>
                <w:sz w:val="24"/>
                <w:szCs w:val="24"/>
              </w:rPr>
            </w:pPr>
            <w:r w:rsidRPr="004C3E1C">
              <w:rPr>
                <w:bCs/>
                <w:sz w:val="24"/>
                <w:szCs w:val="24"/>
              </w:rPr>
              <w:t>498,8</w:t>
            </w:r>
          </w:p>
        </w:tc>
      </w:tr>
    </w:tbl>
    <w:p w:rsidR="00E114EA" w:rsidRPr="00745193" w:rsidRDefault="00E114EA" w:rsidP="008E1F92">
      <w:pPr>
        <w:ind w:firstLine="720"/>
        <w:jc w:val="both"/>
        <w:rPr>
          <w:color w:val="666699"/>
          <w:sz w:val="24"/>
          <w:szCs w:val="24"/>
        </w:rPr>
      </w:pPr>
    </w:p>
    <w:p w:rsidR="00E114EA" w:rsidRPr="003C1BD4" w:rsidRDefault="00E114EA" w:rsidP="008E1F92">
      <w:pPr>
        <w:jc w:val="both"/>
        <w:rPr>
          <w:b/>
          <w:i/>
          <w:sz w:val="24"/>
          <w:szCs w:val="24"/>
        </w:rPr>
      </w:pPr>
      <w:r w:rsidRPr="00745193">
        <w:rPr>
          <w:b/>
          <w:i/>
          <w:color w:val="666699"/>
          <w:sz w:val="24"/>
          <w:szCs w:val="24"/>
        </w:rPr>
        <w:t xml:space="preserve">        </w:t>
      </w:r>
      <w:r w:rsidRPr="003C1BD4">
        <w:rPr>
          <w:b/>
          <w:i/>
          <w:sz w:val="24"/>
          <w:szCs w:val="24"/>
        </w:rPr>
        <w:t>Организация освещения улиц и установки указателей с названием улиц и номерами домов</w:t>
      </w:r>
    </w:p>
    <w:p w:rsidR="00E114EA" w:rsidRPr="003C1BD4" w:rsidRDefault="00E114EA" w:rsidP="008E1F92">
      <w:pPr>
        <w:jc w:val="both"/>
        <w:rPr>
          <w:b/>
          <w:sz w:val="26"/>
          <w:szCs w:val="26"/>
        </w:rPr>
      </w:pPr>
    </w:p>
    <w:p w:rsidR="00E114EA" w:rsidRPr="003C1BD4" w:rsidRDefault="00E114EA" w:rsidP="00A84AF1">
      <w:pPr>
        <w:ind w:firstLine="540"/>
        <w:jc w:val="both"/>
        <w:rPr>
          <w:sz w:val="24"/>
          <w:szCs w:val="24"/>
        </w:rPr>
      </w:pPr>
      <w:r w:rsidRPr="003C1BD4">
        <w:rPr>
          <w:sz w:val="24"/>
          <w:szCs w:val="24"/>
        </w:rPr>
        <w:t>В 2014 году текущий ремонт и обслуживание уличного освещения на территории Серовского городского округа осуществлял - ПО «Серовские электрические сети» филиал ОАО «МРСК Урала». В 2014 году на облуживании находилось 3 752 светоточки, протяженность освещенных улиц города составляет 145,8 км, общая сумма выполненных работ по текущему ремонту и обслуживанию уличного освещения за 2014 год – 5 595,1 тыс. рублей. Средний процент горения за год составил 94,9%.</w:t>
      </w:r>
    </w:p>
    <w:p w:rsidR="00E114EA" w:rsidRPr="003C1BD4" w:rsidRDefault="00E114EA" w:rsidP="007B7814">
      <w:pPr>
        <w:ind w:firstLine="567"/>
        <w:jc w:val="both"/>
        <w:rPr>
          <w:sz w:val="24"/>
          <w:szCs w:val="24"/>
        </w:rPr>
      </w:pPr>
      <w:r w:rsidRPr="003C1BD4">
        <w:rPr>
          <w:sz w:val="24"/>
          <w:szCs w:val="24"/>
        </w:rPr>
        <w:t>В рамках подпрограммы «Энергосбережение и повышение энергетической эффективности Свердловской области» Государственной программы Свердловской области «Развитие ЖКХ и повышение энергетической эффективности в Свердловской области до 2020г.» Серовскому городскому округу были предоставлены субсидии из областного бюджета на 2014 год в сумме              25</w:t>
      </w:r>
      <w:r>
        <w:rPr>
          <w:sz w:val="24"/>
          <w:szCs w:val="24"/>
        </w:rPr>
        <w:t> 823,8</w:t>
      </w:r>
      <w:r w:rsidRPr="003C1BD4">
        <w:rPr>
          <w:sz w:val="24"/>
          <w:szCs w:val="24"/>
        </w:rPr>
        <w:t xml:space="preserve"> тыс. рублей на реализацию инвестиционного проекта «Модернизация уличного освещения на территории Серовского городского округа». </w:t>
      </w:r>
      <w:r>
        <w:rPr>
          <w:sz w:val="24"/>
          <w:szCs w:val="24"/>
        </w:rPr>
        <w:t>В</w:t>
      </w:r>
      <w:r w:rsidRPr="003C1BD4">
        <w:rPr>
          <w:sz w:val="24"/>
          <w:szCs w:val="24"/>
        </w:rPr>
        <w:t xml:space="preserve"> рамках муниципальной программы было предусмотрено софинансирование данного проекта в 2014 году за счет средств бюджета</w:t>
      </w:r>
      <w:r>
        <w:rPr>
          <w:sz w:val="24"/>
          <w:szCs w:val="24"/>
        </w:rPr>
        <w:t xml:space="preserve"> Серовского городского округа в сумме 3 171,0 тыс. рублей.</w:t>
      </w:r>
      <w:r w:rsidRPr="003C1BD4">
        <w:rPr>
          <w:sz w:val="24"/>
          <w:szCs w:val="24"/>
        </w:rPr>
        <w:t xml:space="preserve"> </w:t>
      </w:r>
    </w:p>
    <w:p w:rsidR="00E114EA" w:rsidRDefault="00E114EA" w:rsidP="007B7814">
      <w:pPr>
        <w:ind w:firstLine="709"/>
        <w:jc w:val="both"/>
        <w:rPr>
          <w:sz w:val="28"/>
          <w:szCs w:val="28"/>
        </w:rPr>
      </w:pPr>
      <w:r w:rsidRPr="003C1BD4">
        <w:rPr>
          <w:sz w:val="24"/>
          <w:szCs w:val="24"/>
        </w:rPr>
        <w:t>При реализации данного проекта в центральной части города была произведена замена 1088 светильников уличного освещения на светодиодные светильники, а также произведена замена 34,64 км. проводов. Затраты на реализацию мероприятий составили 28 994,8 тыс. рублей, в том числе за счет средств субсидии из областного бюджета – 25 823,8 тыс. рублей, местного бюджета –  3 171,0 тыс.</w:t>
      </w:r>
      <w:r>
        <w:rPr>
          <w:sz w:val="24"/>
          <w:szCs w:val="24"/>
        </w:rPr>
        <w:t xml:space="preserve"> </w:t>
      </w:r>
      <w:r w:rsidRPr="003C1BD4">
        <w:rPr>
          <w:sz w:val="24"/>
          <w:szCs w:val="24"/>
        </w:rPr>
        <w:t>рублей.</w:t>
      </w:r>
      <w:r w:rsidRPr="00764D0B">
        <w:rPr>
          <w:sz w:val="28"/>
          <w:szCs w:val="28"/>
        </w:rPr>
        <w:t xml:space="preserve"> </w:t>
      </w:r>
    </w:p>
    <w:p w:rsidR="00E114EA" w:rsidRPr="00764D0B" w:rsidRDefault="00E114EA" w:rsidP="007B7814">
      <w:pPr>
        <w:ind w:firstLine="540"/>
        <w:jc w:val="both"/>
        <w:rPr>
          <w:sz w:val="24"/>
          <w:szCs w:val="24"/>
        </w:rPr>
      </w:pPr>
      <w:r w:rsidRPr="00764D0B">
        <w:rPr>
          <w:sz w:val="24"/>
          <w:szCs w:val="24"/>
        </w:rPr>
        <w:t>Эффект от реализации данного проекта состоит в следующем:</w:t>
      </w:r>
    </w:p>
    <w:p w:rsidR="00E114EA" w:rsidRDefault="00E114EA" w:rsidP="007B7814">
      <w:pPr>
        <w:ind w:firstLine="709"/>
        <w:jc w:val="both"/>
        <w:rPr>
          <w:sz w:val="24"/>
          <w:szCs w:val="24"/>
        </w:rPr>
      </w:pPr>
      <w:r w:rsidRPr="00764D0B">
        <w:rPr>
          <w:sz w:val="24"/>
          <w:szCs w:val="24"/>
        </w:rPr>
        <w:t xml:space="preserve">- повышение уровня рационального использования энергии с широким внедрением энергосберегающих </w:t>
      </w:r>
      <w:r>
        <w:rPr>
          <w:sz w:val="24"/>
          <w:szCs w:val="24"/>
        </w:rPr>
        <w:t xml:space="preserve">светильников. </w:t>
      </w:r>
      <w:r w:rsidRPr="00764D0B">
        <w:rPr>
          <w:sz w:val="24"/>
          <w:szCs w:val="24"/>
        </w:rPr>
        <w:t xml:space="preserve">Так </w:t>
      </w:r>
      <w:r>
        <w:rPr>
          <w:sz w:val="24"/>
          <w:szCs w:val="24"/>
        </w:rPr>
        <w:t xml:space="preserve">в зимний период 2014-2015 годов </w:t>
      </w:r>
      <w:r w:rsidRPr="00764D0B">
        <w:rPr>
          <w:sz w:val="24"/>
          <w:szCs w:val="24"/>
        </w:rPr>
        <w:t xml:space="preserve">объем потребления электрической энергии на нужды наружного освещения по сравнению </w:t>
      </w:r>
      <w:r>
        <w:rPr>
          <w:sz w:val="24"/>
          <w:szCs w:val="24"/>
        </w:rPr>
        <w:t xml:space="preserve">с аналогичным периодом  2013-2014 годов </w:t>
      </w:r>
      <w:r w:rsidRPr="00764D0B">
        <w:rPr>
          <w:sz w:val="24"/>
          <w:szCs w:val="24"/>
        </w:rPr>
        <w:t xml:space="preserve">снизился на </w:t>
      </w:r>
      <w:r>
        <w:rPr>
          <w:sz w:val="24"/>
          <w:szCs w:val="24"/>
        </w:rPr>
        <w:t>6%;</w:t>
      </w:r>
    </w:p>
    <w:p w:rsidR="00E114EA" w:rsidRDefault="00E114EA" w:rsidP="007B7814">
      <w:pPr>
        <w:ind w:firstLine="426"/>
        <w:jc w:val="both"/>
        <w:rPr>
          <w:sz w:val="24"/>
          <w:szCs w:val="24"/>
        </w:rPr>
      </w:pPr>
      <w:r w:rsidRPr="00764D0B">
        <w:rPr>
          <w:sz w:val="24"/>
          <w:szCs w:val="24"/>
        </w:rPr>
        <w:t>- повышение качества уровня освещения, повышение безопасности дорожного движения</w:t>
      </w:r>
      <w:r>
        <w:rPr>
          <w:sz w:val="24"/>
          <w:szCs w:val="24"/>
        </w:rPr>
        <w:t>.</w:t>
      </w:r>
      <w:r w:rsidRPr="00764D0B">
        <w:rPr>
          <w:sz w:val="24"/>
          <w:szCs w:val="24"/>
        </w:rPr>
        <w:t xml:space="preserve"> </w:t>
      </w:r>
    </w:p>
    <w:p w:rsidR="00E114EA" w:rsidRDefault="00E114EA" w:rsidP="00645990">
      <w:pPr>
        <w:jc w:val="both"/>
        <w:rPr>
          <w:b/>
          <w:i/>
          <w:sz w:val="24"/>
          <w:szCs w:val="24"/>
        </w:rPr>
      </w:pPr>
      <w:r w:rsidRPr="00C42539">
        <w:rPr>
          <w:b/>
          <w:i/>
          <w:sz w:val="24"/>
          <w:szCs w:val="24"/>
        </w:rPr>
        <w:t xml:space="preserve">               </w:t>
      </w:r>
    </w:p>
    <w:p w:rsidR="00E114EA" w:rsidRPr="00C42539" w:rsidRDefault="00E114EA" w:rsidP="00B34A4A">
      <w:pPr>
        <w:ind w:firstLine="720"/>
        <w:jc w:val="both"/>
        <w:rPr>
          <w:b/>
          <w:i/>
          <w:sz w:val="24"/>
          <w:szCs w:val="24"/>
        </w:rPr>
      </w:pPr>
      <w:r w:rsidRPr="00C42539">
        <w:rPr>
          <w:b/>
          <w:i/>
          <w:sz w:val="24"/>
          <w:szCs w:val="24"/>
        </w:rPr>
        <w:t>Осуществление переданных государственных полномочий по предоставлению гражданам субсидий и полной или частичной компенсации расходов на оплату жилого помещения и коммунальных услуг</w:t>
      </w:r>
    </w:p>
    <w:p w:rsidR="00E114EA" w:rsidRPr="00C42539" w:rsidRDefault="00E114EA" w:rsidP="00645990">
      <w:pPr>
        <w:jc w:val="both"/>
        <w:rPr>
          <w:b/>
          <w:i/>
          <w:sz w:val="24"/>
          <w:szCs w:val="24"/>
        </w:rPr>
      </w:pPr>
    </w:p>
    <w:p w:rsidR="00E114EA" w:rsidRPr="00C42539" w:rsidRDefault="00E114EA" w:rsidP="00645990">
      <w:pPr>
        <w:ind w:firstLine="720"/>
        <w:jc w:val="both"/>
        <w:rPr>
          <w:sz w:val="24"/>
          <w:szCs w:val="24"/>
        </w:rPr>
      </w:pPr>
      <w:r w:rsidRPr="00C42539">
        <w:rPr>
          <w:b/>
          <w:i/>
          <w:sz w:val="24"/>
          <w:szCs w:val="24"/>
        </w:rPr>
        <w:t xml:space="preserve"> Компенсации расходов.</w:t>
      </w:r>
      <w:r w:rsidRPr="00C42539">
        <w:rPr>
          <w:sz w:val="24"/>
          <w:szCs w:val="24"/>
        </w:rPr>
        <w:t xml:space="preserve"> </w:t>
      </w:r>
    </w:p>
    <w:p w:rsidR="00E114EA" w:rsidRPr="00C42539" w:rsidRDefault="00E114EA" w:rsidP="0097602B">
      <w:pPr>
        <w:ind w:firstLine="720"/>
        <w:jc w:val="both"/>
        <w:rPr>
          <w:sz w:val="24"/>
          <w:szCs w:val="24"/>
        </w:rPr>
      </w:pPr>
      <w:r w:rsidRPr="00C42539">
        <w:rPr>
          <w:sz w:val="24"/>
          <w:szCs w:val="24"/>
        </w:rPr>
        <w:t>Во исполнение Областных законов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и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 оказание мер социальной поддержки которым относятся к ведению Российской Федерации и субъекта Российской Федерации, постановлением администрации Серовского городского округа от 31.12.2009 года № 2453 утвержден Порядок расходования субвенций из областного бюджета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w:t>
      </w:r>
    </w:p>
    <w:p w:rsidR="00E114EA" w:rsidRPr="0044044E" w:rsidRDefault="00E114EA" w:rsidP="0044044E">
      <w:pPr>
        <w:ind w:firstLine="540"/>
        <w:jc w:val="both"/>
        <w:rPr>
          <w:sz w:val="24"/>
          <w:szCs w:val="24"/>
        </w:rPr>
      </w:pPr>
      <w:r w:rsidRPr="00C42539">
        <w:rPr>
          <w:sz w:val="24"/>
          <w:szCs w:val="24"/>
        </w:rPr>
        <w:t xml:space="preserve">Количество граждан, которым начислены компенсации расходов на оплату жилого помещения и коммунальных услуг, по состоянию на 01.01.2015 года </w:t>
      </w:r>
      <w:r w:rsidRPr="0044044E">
        <w:rPr>
          <w:sz w:val="24"/>
          <w:szCs w:val="24"/>
        </w:rPr>
        <w:t>составляет 15 114</w:t>
      </w:r>
      <w:r>
        <w:rPr>
          <w:sz w:val="24"/>
          <w:szCs w:val="24"/>
        </w:rPr>
        <w:t xml:space="preserve"> </w:t>
      </w:r>
      <w:r w:rsidRPr="00C42539">
        <w:rPr>
          <w:sz w:val="24"/>
          <w:szCs w:val="24"/>
        </w:rPr>
        <w:t xml:space="preserve">человек,  в том числе: </w:t>
      </w:r>
    </w:p>
    <w:p w:rsidR="00E114EA" w:rsidRPr="0044044E" w:rsidRDefault="00E114EA" w:rsidP="0044044E">
      <w:pPr>
        <w:ind w:firstLine="540"/>
        <w:jc w:val="both"/>
        <w:rPr>
          <w:sz w:val="24"/>
          <w:szCs w:val="24"/>
        </w:rPr>
      </w:pPr>
      <w:r w:rsidRPr="0044044E">
        <w:rPr>
          <w:sz w:val="24"/>
          <w:szCs w:val="24"/>
        </w:rPr>
        <w:t>- по Законам Свердловской области – 10 548 человек;</w:t>
      </w:r>
    </w:p>
    <w:p w:rsidR="00E114EA" w:rsidRPr="0044044E" w:rsidRDefault="00E114EA" w:rsidP="0044044E">
      <w:pPr>
        <w:ind w:firstLine="540"/>
        <w:jc w:val="both"/>
        <w:rPr>
          <w:sz w:val="24"/>
          <w:szCs w:val="24"/>
        </w:rPr>
      </w:pPr>
      <w:r w:rsidRPr="0044044E">
        <w:rPr>
          <w:sz w:val="24"/>
          <w:szCs w:val="24"/>
        </w:rPr>
        <w:t>- по Законам Российской Федерации – 4 566 человек.</w:t>
      </w:r>
    </w:p>
    <w:p w:rsidR="00E114EA" w:rsidRPr="0044044E" w:rsidRDefault="00E114EA" w:rsidP="0044044E">
      <w:pPr>
        <w:ind w:firstLine="540"/>
        <w:jc w:val="both"/>
        <w:rPr>
          <w:sz w:val="24"/>
          <w:szCs w:val="24"/>
        </w:rPr>
      </w:pPr>
      <w:r w:rsidRPr="0044044E">
        <w:rPr>
          <w:sz w:val="24"/>
          <w:szCs w:val="24"/>
        </w:rPr>
        <w:t>Сумма начисленных компенсаций расходов на оплату жилого помещения и коммунальных услуг гражданам за 2014 год составила 147</w:t>
      </w:r>
      <w:r>
        <w:rPr>
          <w:sz w:val="24"/>
          <w:szCs w:val="24"/>
        </w:rPr>
        <w:t> </w:t>
      </w:r>
      <w:r w:rsidRPr="0044044E">
        <w:rPr>
          <w:sz w:val="24"/>
          <w:szCs w:val="24"/>
        </w:rPr>
        <w:t>102</w:t>
      </w:r>
      <w:r>
        <w:rPr>
          <w:sz w:val="24"/>
          <w:szCs w:val="24"/>
        </w:rPr>
        <w:t>,</w:t>
      </w:r>
      <w:r w:rsidRPr="0044044E">
        <w:rPr>
          <w:sz w:val="24"/>
          <w:szCs w:val="24"/>
        </w:rPr>
        <w:t>8</w:t>
      </w:r>
      <w:r>
        <w:rPr>
          <w:sz w:val="24"/>
          <w:szCs w:val="24"/>
        </w:rPr>
        <w:t xml:space="preserve"> тыс.</w:t>
      </w:r>
      <w:r w:rsidRPr="0044044E">
        <w:rPr>
          <w:sz w:val="24"/>
          <w:szCs w:val="24"/>
        </w:rPr>
        <w:t xml:space="preserve"> рублей: </w:t>
      </w:r>
    </w:p>
    <w:p w:rsidR="00E114EA" w:rsidRPr="0044044E" w:rsidRDefault="00E114EA" w:rsidP="0044044E">
      <w:pPr>
        <w:ind w:firstLine="540"/>
        <w:jc w:val="both"/>
        <w:rPr>
          <w:sz w:val="24"/>
          <w:szCs w:val="24"/>
        </w:rPr>
      </w:pPr>
      <w:r w:rsidRPr="0044044E">
        <w:rPr>
          <w:sz w:val="24"/>
          <w:szCs w:val="24"/>
        </w:rPr>
        <w:t>- по Законам Свердловской области – 106</w:t>
      </w:r>
      <w:r>
        <w:rPr>
          <w:sz w:val="24"/>
          <w:szCs w:val="24"/>
        </w:rPr>
        <w:t> </w:t>
      </w:r>
      <w:r w:rsidRPr="0044044E">
        <w:rPr>
          <w:sz w:val="24"/>
          <w:szCs w:val="24"/>
        </w:rPr>
        <w:t>069</w:t>
      </w:r>
      <w:r>
        <w:rPr>
          <w:sz w:val="24"/>
          <w:szCs w:val="24"/>
        </w:rPr>
        <w:t>,9 тыс.</w:t>
      </w:r>
      <w:r w:rsidRPr="0044044E">
        <w:rPr>
          <w:sz w:val="24"/>
          <w:szCs w:val="24"/>
        </w:rPr>
        <w:t xml:space="preserve"> рубл</w:t>
      </w:r>
      <w:r>
        <w:rPr>
          <w:sz w:val="24"/>
          <w:szCs w:val="24"/>
        </w:rPr>
        <w:t>ей</w:t>
      </w:r>
      <w:r w:rsidRPr="0044044E">
        <w:rPr>
          <w:sz w:val="24"/>
          <w:szCs w:val="24"/>
        </w:rPr>
        <w:t>;</w:t>
      </w:r>
    </w:p>
    <w:p w:rsidR="00E114EA" w:rsidRPr="0044044E" w:rsidRDefault="00E114EA" w:rsidP="0044044E">
      <w:pPr>
        <w:ind w:firstLine="540"/>
        <w:jc w:val="both"/>
        <w:rPr>
          <w:sz w:val="24"/>
          <w:szCs w:val="24"/>
        </w:rPr>
      </w:pPr>
      <w:r w:rsidRPr="0044044E">
        <w:rPr>
          <w:sz w:val="24"/>
          <w:szCs w:val="24"/>
        </w:rPr>
        <w:t xml:space="preserve">- по Законам Российской Федерации – </w:t>
      </w:r>
      <w:r>
        <w:rPr>
          <w:sz w:val="24"/>
          <w:szCs w:val="24"/>
        </w:rPr>
        <w:t>41 032,9 тыс.</w:t>
      </w:r>
      <w:r w:rsidRPr="0044044E">
        <w:rPr>
          <w:sz w:val="24"/>
          <w:szCs w:val="24"/>
        </w:rPr>
        <w:t xml:space="preserve"> рублей.</w:t>
      </w:r>
    </w:p>
    <w:p w:rsidR="00E114EA" w:rsidRPr="00C42539" w:rsidRDefault="00E114EA" w:rsidP="0044044E">
      <w:pPr>
        <w:ind w:firstLine="540"/>
        <w:jc w:val="both"/>
        <w:rPr>
          <w:sz w:val="24"/>
          <w:szCs w:val="24"/>
        </w:rPr>
      </w:pPr>
      <w:r w:rsidRPr="0044044E">
        <w:rPr>
          <w:sz w:val="24"/>
          <w:szCs w:val="24"/>
        </w:rPr>
        <w:t>Сумма субвенций из областного бюджета, предусмотренных</w:t>
      </w:r>
      <w:r w:rsidRPr="00C42539">
        <w:rPr>
          <w:sz w:val="24"/>
          <w:szCs w:val="24"/>
        </w:rPr>
        <w:t xml:space="preserve"> бюджету Серовского городского округа на осуществление государственного полномочия по предоставлению отдельным категориям граждан компенсаций расходов на оплату жилого помещения и коммунальных услуг (план) на 2014 год  - 169</w:t>
      </w:r>
      <w:r>
        <w:rPr>
          <w:sz w:val="24"/>
          <w:szCs w:val="24"/>
        </w:rPr>
        <w:t> </w:t>
      </w:r>
      <w:r w:rsidRPr="00C42539">
        <w:rPr>
          <w:sz w:val="24"/>
          <w:szCs w:val="24"/>
        </w:rPr>
        <w:t>991</w:t>
      </w:r>
      <w:r>
        <w:rPr>
          <w:sz w:val="24"/>
          <w:szCs w:val="24"/>
        </w:rPr>
        <w:t xml:space="preserve"> тыс. </w:t>
      </w:r>
      <w:r w:rsidRPr="00C42539">
        <w:rPr>
          <w:sz w:val="24"/>
          <w:szCs w:val="24"/>
        </w:rPr>
        <w:t>рублей, из них на выплату отдельным категориям граждан 163</w:t>
      </w:r>
      <w:r>
        <w:rPr>
          <w:sz w:val="24"/>
          <w:szCs w:val="24"/>
        </w:rPr>
        <w:t> </w:t>
      </w:r>
      <w:r w:rsidRPr="00C42539">
        <w:rPr>
          <w:sz w:val="24"/>
          <w:szCs w:val="24"/>
        </w:rPr>
        <w:t>142</w:t>
      </w:r>
      <w:r>
        <w:rPr>
          <w:sz w:val="24"/>
          <w:szCs w:val="24"/>
        </w:rPr>
        <w:t>,</w:t>
      </w:r>
      <w:r w:rsidRPr="00C42539">
        <w:rPr>
          <w:sz w:val="24"/>
          <w:szCs w:val="24"/>
        </w:rPr>
        <w:t>1</w:t>
      </w:r>
      <w:r>
        <w:rPr>
          <w:sz w:val="24"/>
          <w:szCs w:val="24"/>
        </w:rPr>
        <w:t xml:space="preserve"> тыс. </w:t>
      </w:r>
      <w:r w:rsidRPr="00C42539">
        <w:rPr>
          <w:sz w:val="24"/>
          <w:szCs w:val="24"/>
        </w:rPr>
        <w:t>рубл</w:t>
      </w:r>
      <w:r>
        <w:rPr>
          <w:sz w:val="24"/>
          <w:szCs w:val="24"/>
        </w:rPr>
        <w:t>ей</w:t>
      </w:r>
      <w:r w:rsidRPr="00C42539">
        <w:rPr>
          <w:sz w:val="24"/>
          <w:szCs w:val="24"/>
        </w:rPr>
        <w:t>, в том числе:</w:t>
      </w:r>
    </w:p>
    <w:p w:rsidR="00E114EA" w:rsidRPr="00C42539" w:rsidRDefault="00E114EA" w:rsidP="0044044E">
      <w:pPr>
        <w:ind w:firstLine="540"/>
        <w:jc w:val="both"/>
        <w:rPr>
          <w:sz w:val="24"/>
          <w:szCs w:val="24"/>
        </w:rPr>
      </w:pPr>
      <w:r w:rsidRPr="00C42539">
        <w:rPr>
          <w:sz w:val="24"/>
          <w:szCs w:val="24"/>
        </w:rPr>
        <w:t>- по Законам Свердловской области – 114</w:t>
      </w:r>
      <w:r>
        <w:rPr>
          <w:sz w:val="24"/>
          <w:szCs w:val="24"/>
        </w:rPr>
        <w:t> </w:t>
      </w:r>
      <w:r w:rsidRPr="00C42539">
        <w:rPr>
          <w:sz w:val="24"/>
          <w:szCs w:val="24"/>
        </w:rPr>
        <w:t>775</w:t>
      </w:r>
      <w:r>
        <w:rPr>
          <w:sz w:val="24"/>
          <w:szCs w:val="24"/>
        </w:rPr>
        <w:t>,</w:t>
      </w:r>
      <w:r w:rsidRPr="00C42539">
        <w:rPr>
          <w:sz w:val="24"/>
          <w:szCs w:val="24"/>
        </w:rPr>
        <w:t>8</w:t>
      </w:r>
      <w:r>
        <w:rPr>
          <w:sz w:val="24"/>
          <w:szCs w:val="24"/>
        </w:rPr>
        <w:t xml:space="preserve"> тыс.</w:t>
      </w:r>
      <w:r w:rsidRPr="00C42539">
        <w:rPr>
          <w:sz w:val="24"/>
          <w:szCs w:val="24"/>
        </w:rPr>
        <w:t xml:space="preserve"> рублей;</w:t>
      </w:r>
    </w:p>
    <w:p w:rsidR="00E114EA" w:rsidRPr="00C42539" w:rsidRDefault="00E114EA" w:rsidP="0044044E">
      <w:pPr>
        <w:ind w:firstLine="540"/>
        <w:jc w:val="both"/>
        <w:rPr>
          <w:sz w:val="24"/>
          <w:szCs w:val="24"/>
        </w:rPr>
      </w:pPr>
      <w:r w:rsidRPr="00C42539">
        <w:rPr>
          <w:sz w:val="24"/>
          <w:szCs w:val="24"/>
        </w:rPr>
        <w:t>- по Законам Российской Федерации – 48</w:t>
      </w:r>
      <w:r>
        <w:rPr>
          <w:sz w:val="24"/>
          <w:szCs w:val="24"/>
        </w:rPr>
        <w:t> </w:t>
      </w:r>
      <w:r w:rsidRPr="00C42539">
        <w:rPr>
          <w:sz w:val="24"/>
          <w:szCs w:val="24"/>
        </w:rPr>
        <w:t>366</w:t>
      </w:r>
      <w:r>
        <w:rPr>
          <w:sz w:val="24"/>
          <w:szCs w:val="24"/>
        </w:rPr>
        <w:t>,</w:t>
      </w:r>
      <w:r w:rsidRPr="00C42539">
        <w:rPr>
          <w:sz w:val="24"/>
          <w:szCs w:val="24"/>
        </w:rPr>
        <w:t>3</w:t>
      </w:r>
      <w:r>
        <w:rPr>
          <w:sz w:val="24"/>
          <w:szCs w:val="24"/>
        </w:rPr>
        <w:t xml:space="preserve"> тыс.</w:t>
      </w:r>
      <w:r w:rsidRPr="00C42539">
        <w:rPr>
          <w:sz w:val="24"/>
          <w:szCs w:val="24"/>
        </w:rPr>
        <w:t xml:space="preserve"> рублей.</w:t>
      </w:r>
    </w:p>
    <w:p w:rsidR="00E114EA" w:rsidRPr="0044044E" w:rsidRDefault="00E114EA" w:rsidP="0044044E">
      <w:pPr>
        <w:ind w:firstLine="540"/>
        <w:jc w:val="both"/>
        <w:rPr>
          <w:sz w:val="24"/>
          <w:szCs w:val="24"/>
        </w:rPr>
      </w:pPr>
      <w:r w:rsidRPr="00C42539">
        <w:rPr>
          <w:sz w:val="24"/>
          <w:szCs w:val="24"/>
        </w:rPr>
        <w:t>Расходы, произведенные бюджетом Серовского городского округа за счет субвенций, полученных из областного бюджета на выплату компенсаций за декабрь 2013г., январь-ноябрь 2014 года</w:t>
      </w:r>
      <w:r>
        <w:rPr>
          <w:sz w:val="24"/>
          <w:szCs w:val="24"/>
        </w:rPr>
        <w:t xml:space="preserve">,  </w:t>
      </w:r>
      <w:r w:rsidRPr="0044044E">
        <w:rPr>
          <w:sz w:val="24"/>
          <w:szCs w:val="24"/>
        </w:rPr>
        <w:t>составили 133</w:t>
      </w:r>
      <w:r>
        <w:rPr>
          <w:sz w:val="24"/>
          <w:szCs w:val="24"/>
        </w:rPr>
        <w:t> </w:t>
      </w:r>
      <w:r w:rsidRPr="0044044E">
        <w:rPr>
          <w:sz w:val="24"/>
          <w:szCs w:val="24"/>
        </w:rPr>
        <w:t>648</w:t>
      </w:r>
      <w:r>
        <w:rPr>
          <w:sz w:val="24"/>
          <w:szCs w:val="24"/>
        </w:rPr>
        <w:t>,</w:t>
      </w:r>
      <w:r w:rsidRPr="0044044E">
        <w:rPr>
          <w:sz w:val="24"/>
          <w:szCs w:val="24"/>
        </w:rPr>
        <w:t>9</w:t>
      </w:r>
      <w:r>
        <w:rPr>
          <w:sz w:val="24"/>
          <w:szCs w:val="24"/>
        </w:rPr>
        <w:t xml:space="preserve"> тыс.</w:t>
      </w:r>
      <w:r w:rsidRPr="0044044E">
        <w:rPr>
          <w:sz w:val="24"/>
          <w:szCs w:val="24"/>
        </w:rPr>
        <w:t xml:space="preserve"> рубл</w:t>
      </w:r>
      <w:r>
        <w:rPr>
          <w:sz w:val="24"/>
          <w:szCs w:val="24"/>
        </w:rPr>
        <w:t>ей</w:t>
      </w:r>
      <w:r w:rsidRPr="0044044E">
        <w:rPr>
          <w:sz w:val="24"/>
          <w:szCs w:val="24"/>
        </w:rPr>
        <w:t>, в том числе:</w:t>
      </w:r>
    </w:p>
    <w:p w:rsidR="00E114EA" w:rsidRPr="0044044E" w:rsidRDefault="00E114EA" w:rsidP="0044044E">
      <w:pPr>
        <w:ind w:firstLine="540"/>
        <w:jc w:val="both"/>
        <w:rPr>
          <w:sz w:val="24"/>
          <w:szCs w:val="24"/>
        </w:rPr>
      </w:pPr>
      <w:r w:rsidRPr="0044044E">
        <w:rPr>
          <w:sz w:val="24"/>
          <w:szCs w:val="24"/>
        </w:rPr>
        <w:t>- по Законам Свердловской области – 96</w:t>
      </w:r>
      <w:r>
        <w:rPr>
          <w:sz w:val="24"/>
          <w:szCs w:val="24"/>
        </w:rPr>
        <w:t> </w:t>
      </w:r>
      <w:r w:rsidRPr="0044044E">
        <w:rPr>
          <w:sz w:val="24"/>
          <w:szCs w:val="24"/>
        </w:rPr>
        <w:t>300</w:t>
      </w:r>
      <w:r>
        <w:rPr>
          <w:sz w:val="24"/>
          <w:szCs w:val="24"/>
        </w:rPr>
        <w:t>,3 тыс.</w:t>
      </w:r>
      <w:r w:rsidRPr="0044044E">
        <w:rPr>
          <w:sz w:val="24"/>
          <w:szCs w:val="24"/>
        </w:rPr>
        <w:t xml:space="preserve"> рублей;</w:t>
      </w:r>
    </w:p>
    <w:p w:rsidR="00E114EA" w:rsidRPr="0044044E" w:rsidRDefault="00E114EA" w:rsidP="0044044E">
      <w:pPr>
        <w:ind w:firstLine="540"/>
        <w:jc w:val="both"/>
        <w:rPr>
          <w:sz w:val="24"/>
          <w:szCs w:val="24"/>
        </w:rPr>
      </w:pPr>
      <w:r w:rsidRPr="0044044E">
        <w:rPr>
          <w:sz w:val="24"/>
          <w:szCs w:val="24"/>
        </w:rPr>
        <w:t>- по Законам Российской Федерации – 37</w:t>
      </w:r>
      <w:r>
        <w:rPr>
          <w:sz w:val="24"/>
          <w:szCs w:val="24"/>
        </w:rPr>
        <w:t> </w:t>
      </w:r>
      <w:r w:rsidRPr="0044044E">
        <w:rPr>
          <w:sz w:val="24"/>
          <w:szCs w:val="24"/>
        </w:rPr>
        <w:t>348</w:t>
      </w:r>
      <w:r>
        <w:rPr>
          <w:sz w:val="24"/>
          <w:szCs w:val="24"/>
        </w:rPr>
        <w:t>,6 тыс.</w:t>
      </w:r>
      <w:r w:rsidRPr="0044044E">
        <w:rPr>
          <w:sz w:val="24"/>
          <w:szCs w:val="24"/>
        </w:rPr>
        <w:t xml:space="preserve"> рубля.</w:t>
      </w:r>
    </w:p>
    <w:p w:rsidR="00E114EA" w:rsidRPr="00C42539" w:rsidRDefault="00E114EA" w:rsidP="0044044E">
      <w:pPr>
        <w:ind w:firstLine="540"/>
        <w:jc w:val="both"/>
        <w:rPr>
          <w:sz w:val="24"/>
          <w:szCs w:val="24"/>
        </w:rPr>
      </w:pPr>
      <w:r w:rsidRPr="0044044E">
        <w:rPr>
          <w:sz w:val="24"/>
          <w:szCs w:val="24"/>
        </w:rPr>
        <w:t>Таким образом, в 2014 году отдельным категориям</w:t>
      </w:r>
      <w:r w:rsidRPr="00C42539">
        <w:rPr>
          <w:sz w:val="24"/>
          <w:szCs w:val="24"/>
        </w:rPr>
        <w:t xml:space="preserve"> граждан предоставлены компенсации расходов на оплату жилого помещения и коммунальных услуг за декабрь 2013 года, январь-ноябрь 2014 года полностью. Оплата компенсаций за декабрь 2014 года произведена по мере поступления денежных средств в бюджет Серовского городского округа.</w:t>
      </w:r>
    </w:p>
    <w:p w:rsidR="00E114EA" w:rsidRDefault="00E114EA" w:rsidP="00E65999">
      <w:pPr>
        <w:ind w:firstLine="720"/>
        <w:jc w:val="center"/>
        <w:rPr>
          <w:b/>
          <w:i/>
          <w:sz w:val="24"/>
          <w:szCs w:val="24"/>
        </w:rPr>
      </w:pPr>
    </w:p>
    <w:p w:rsidR="00E114EA" w:rsidRPr="00C42539" w:rsidRDefault="00E114EA" w:rsidP="00E65999">
      <w:pPr>
        <w:ind w:firstLine="720"/>
        <w:jc w:val="center"/>
        <w:rPr>
          <w:b/>
          <w:i/>
          <w:sz w:val="24"/>
          <w:szCs w:val="24"/>
        </w:rPr>
      </w:pPr>
      <w:r w:rsidRPr="00C42539">
        <w:rPr>
          <w:b/>
          <w:i/>
          <w:sz w:val="24"/>
          <w:szCs w:val="24"/>
        </w:rPr>
        <w:t>Сравнительная таблица по начислению компенсаций</w:t>
      </w:r>
    </w:p>
    <w:p w:rsidR="00E114EA" w:rsidRPr="00C42539" w:rsidRDefault="00E114EA" w:rsidP="00E65999">
      <w:pPr>
        <w:ind w:firstLine="720"/>
        <w:jc w:val="center"/>
        <w:rPr>
          <w:sz w:val="6"/>
          <w:szCs w:val="6"/>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1383"/>
        <w:gridCol w:w="1383"/>
        <w:gridCol w:w="1289"/>
      </w:tblGrid>
      <w:tr w:rsidR="00E114EA" w:rsidRPr="00C42539" w:rsidTr="00EC2D83">
        <w:tc>
          <w:tcPr>
            <w:tcW w:w="6228" w:type="dxa"/>
          </w:tcPr>
          <w:p w:rsidR="00E114EA" w:rsidRPr="00C42539" w:rsidRDefault="00E114EA" w:rsidP="00102C1A">
            <w:pPr>
              <w:rPr>
                <w:szCs w:val="24"/>
              </w:rPr>
            </w:pPr>
          </w:p>
        </w:tc>
        <w:tc>
          <w:tcPr>
            <w:tcW w:w="1383" w:type="dxa"/>
          </w:tcPr>
          <w:p w:rsidR="00E114EA" w:rsidRPr="00C42539" w:rsidRDefault="00E114EA" w:rsidP="00102C1A">
            <w:pPr>
              <w:jc w:val="center"/>
              <w:rPr>
                <w:szCs w:val="24"/>
              </w:rPr>
            </w:pPr>
            <w:r w:rsidRPr="00C42539">
              <w:rPr>
                <w:szCs w:val="24"/>
              </w:rPr>
              <w:t>2013 год</w:t>
            </w:r>
          </w:p>
        </w:tc>
        <w:tc>
          <w:tcPr>
            <w:tcW w:w="1383" w:type="dxa"/>
          </w:tcPr>
          <w:p w:rsidR="00E114EA" w:rsidRPr="00C42539" w:rsidRDefault="00E114EA" w:rsidP="00102C1A">
            <w:pPr>
              <w:jc w:val="center"/>
              <w:rPr>
                <w:szCs w:val="24"/>
              </w:rPr>
            </w:pPr>
            <w:r w:rsidRPr="00C42539">
              <w:rPr>
                <w:szCs w:val="24"/>
              </w:rPr>
              <w:t>2014 год</w:t>
            </w:r>
          </w:p>
        </w:tc>
        <w:tc>
          <w:tcPr>
            <w:tcW w:w="1289" w:type="dxa"/>
          </w:tcPr>
          <w:p w:rsidR="00E114EA" w:rsidRPr="00C42539" w:rsidRDefault="00E114EA" w:rsidP="00102C1A">
            <w:pPr>
              <w:jc w:val="center"/>
              <w:rPr>
                <w:szCs w:val="24"/>
              </w:rPr>
            </w:pPr>
            <w:r>
              <w:rPr>
                <w:szCs w:val="24"/>
              </w:rPr>
              <w:t>%</w:t>
            </w:r>
          </w:p>
        </w:tc>
      </w:tr>
      <w:tr w:rsidR="00E114EA" w:rsidRPr="00C42539" w:rsidTr="00EC2D83">
        <w:tc>
          <w:tcPr>
            <w:tcW w:w="6228" w:type="dxa"/>
          </w:tcPr>
          <w:p w:rsidR="00E114EA" w:rsidRPr="00C42539" w:rsidRDefault="00E114EA" w:rsidP="00102C1A">
            <w:pPr>
              <w:rPr>
                <w:sz w:val="22"/>
                <w:szCs w:val="22"/>
              </w:rPr>
            </w:pPr>
            <w:r w:rsidRPr="00C42539">
              <w:rPr>
                <w:sz w:val="22"/>
                <w:szCs w:val="22"/>
              </w:rPr>
              <w:t>Количество граждан, получавших компенсации расходов на оплату жилого помещения и коммунальных услуг</w:t>
            </w:r>
          </w:p>
        </w:tc>
        <w:tc>
          <w:tcPr>
            <w:tcW w:w="1383" w:type="dxa"/>
          </w:tcPr>
          <w:p w:rsidR="00E114EA" w:rsidRPr="0044044E" w:rsidRDefault="00E114EA" w:rsidP="00FB20C5">
            <w:pPr>
              <w:jc w:val="center"/>
              <w:rPr>
                <w:sz w:val="22"/>
                <w:szCs w:val="22"/>
              </w:rPr>
            </w:pPr>
            <w:r w:rsidRPr="0044044E">
              <w:rPr>
                <w:sz w:val="22"/>
                <w:szCs w:val="22"/>
              </w:rPr>
              <w:t>14 497</w:t>
            </w:r>
          </w:p>
        </w:tc>
        <w:tc>
          <w:tcPr>
            <w:tcW w:w="1383" w:type="dxa"/>
          </w:tcPr>
          <w:p w:rsidR="00E114EA" w:rsidRPr="0044044E" w:rsidRDefault="00E114EA" w:rsidP="00FB20C5">
            <w:pPr>
              <w:jc w:val="center"/>
              <w:rPr>
                <w:sz w:val="22"/>
                <w:szCs w:val="22"/>
              </w:rPr>
            </w:pPr>
            <w:r w:rsidRPr="0044044E">
              <w:rPr>
                <w:sz w:val="22"/>
                <w:szCs w:val="22"/>
              </w:rPr>
              <w:t>15 114</w:t>
            </w:r>
          </w:p>
        </w:tc>
        <w:tc>
          <w:tcPr>
            <w:tcW w:w="1289" w:type="dxa"/>
          </w:tcPr>
          <w:p w:rsidR="00E114EA" w:rsidRPr="0044044E" w:rsidRDefault="00E114EA" w:rsidP="00FB20C5">
            <w:pPr>
              <w:jc w:val="center"/>
              <w:rPr>
                <w:sz w:val="22"/>
                <w:szCs w:val="22"/>
              </w:rPr>
            </w:pPr>
            <w:r>
              <w:rPr>
                <w:sz w:val="22"/>
                <w:szCs w:val="22"/>
              </w:rPr>
              <w:t>104,3</w:t>
            </w:r>
          </w:p>
        </w:tc>
      </w:tr>
      <w:tr w:rsidR="00E114EA" w:rsidRPr="00C42539" w:rsidTr="00EC2D83">
        <w:tc>
          <w:tcPr>
            <w:tcW w:w="6228" w:type="dxa"/>
          </w:tcPr>
          <w:p w:rsidR="00E114EA" w:rsidRPr="00C42539" w:rsidRDefault="00E114EA" w:rsidP="00102C1A">
            <w:pPr>
              <w:rPr>
                <w:sz w:val="22"/>
                <w:szCs w:val="22"/>
              </w:rPr>
            </w:pPr>
            <w:r w:rsidRPr="00C42539">
              <w:rPr>
                <w:sz w:val="22"/>
                <w:szCs w:val="22"/>
              </w:rPr>
              <w:t>Сумма начисленных компенсаций на оплату жилого помещения и коммунальных услуг, тыс.руб.</w:t>
            </w:r>
          </w:p>
        </w:tc>
        <w:tc>
          <w:tcPr>
            <w:tcW w:w="1383" w:type="dxa"/>
          </w:tcPr>
          <w:p w:rsidR="00E114EA" w:rsidRPr="0044044E" w:rsidRDefault="00E114EA" w:rsidP="00FB20C5">
            <w:pPr>
              <w:jc w:val="center"/>
              <w:rPr>
                <w:sz w:val="22"/>
                <w:szCs w:val="22"/>
              </w:rPr>
            </w:pPr>
            <w:r w:rsidRPr="0044044E">
              <w:rPr>
                <w:sz w:val="22"/>
                <w:szCs w:val="22"/>
              </w:rPr>
              <w:t>141 935,1</w:t>
            </w:r>
          </w:p>
        </w:tc>
        <w:tc>
          <w:tcPr>
            <w:tcW w:w="1383" w:type="dxa"/>
          </w:tcPr>
          <w:p w:rsidR="00E114EA" w:rsidRPr="0044044E" w:rsidRDefault="00E114EA" w:rsidP="00FB20C5">
            <w:pPr>
              <w:jc w:val="center"/>
              <w:rPr>
                <w:sz w:val="22"/>
                <w:szCs w:val="22"/>
              </w:rPr>
            </w:pPr>
            <w:r w:rsidRPr="0044044E">
              <w:rPr>
                <w:sz w:val="22"/>
                <w:szCs w:val="22"/>
              </w:rPr>
              <w:t>147 102,8</w:t>
            </w:r>
          </w:p>
        </w:tc>
        <w:tc>
          <w:tcPr>
            <w:tcW w:w="1289" w:type="dxa"/>
          </w:tcPr>
          <w:p w:rsidR="00E114EA" w:rsidRPr="0044044E" w:rsidRDefault="00E114EA" w:rsidP="00FB20C5">
            <w:pPr>
              <w:jc w:val="center"/>
              <w:rPr>
                <w:sz w:val="22"/>
                <w:szCs w:val="22"/>
              </w:rPr>
            </w:pPr>
            <w:r>
              <w:rPr>
                <w:sz w:val="22"/>
                <w:szCs w:val="22"/>
              </w:rPr>
              <w:t>103,6</w:t>
            </w:r>
          </w:p>
        </w:tc>
      </w:tr>
    </w:tbl>
    <w:p w:rsidR="00E114EA" w:rsidRPr="00745193" w:rsidRDefault="00E114EA" w:rsidP="00645990">
      <w:pPr>
        <w:ind w:firstLine="720"/>
        <w:jc w:val="both"/>
        <w:rPr>
          <w:color w:val="666699"/>
          <w:sz w:val="16"/>
          <w:szCs w:val="16"/>
        </w:rPr>
      </w:pPr>
    </w:p>
    <w:p w:rsidR="00E114EA" w:rsidRPr="00C42539" w:rsidRDefault="00E114EA" w:rsidP="00645990">
      <w:pPr>
        <w:ind w:firstLine="720"/>
        <w:jc w:val="both"/>
        <w:rPr>
          <w:sz w:val="24"/>
          <w:szCs w:val="24"/>
        </w:rPr>
      </w:pPr>
      <w:r w:rsidRPr="00C42539">
        <w:rPr>
          <w:b/>
          <w:i/>
          <w:sz w:val="24"/>
          <w:szCs w:val="24"/>
        </w:rPr>
        <w:t>Субсидии.</w:t>
      </w:r>
      <w:r w:rsidRPr="00C42539">
        <w:rPr>
          <w:sz w:val="24"/>
          <w:szCs w:val="24"/>
        </w:rPr>
        <w:t xml:space="preserve"> </w:t>
      </w:r>
    </w:p>
    <w:p w:rsidR="00E114EA" w:rsidRPr="00C42539" w:rsidRDefault="00E114EA" w:rsidP="0097602B">
      <w:pPr>
        <w:ind w:firstLine="720"/>
        <w:jc w:val="both"/>
        <w:rPr>
          <w:sz w:val="24"/>
          <w:szCs w:val="24"/>
        </w:rPr>
      </w:pPr>
      <w:r w:rsidRPr="00C42539">
        <w:rPr>
          <w:sz w:val="24"/>
          <w:szCs w:val="24"/>
        </w:rPr>
        <w:t>Во исполнение Областного закона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постановлением администрации Серовского городского округа от 31.12.2009г. № 2454 утвержден Порядок расходования субвенций из областного бюджета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p w:rsidR="00E114EA" w:rsidRPr="00C42539" w:rsidRDefault="00E114EA" w:rsidP="0097602B">
      <w:pPr>
        <w:ind w:firstLine="720"/>
        <w:jc w:val="both"/>
        <w:rPr>
          <w:sz w:val="24"/>
          <w:szCs w:val="24"/>
        </w:rPr>
      </w:pPr>
      <w:r w:rsidRPr="00C42539">
        <w:rPr>
          <w:sz w:val="24"/>
          <w:szCs w:val="24"/>
        </w:rPr>
        <w:t xml:space="preserve">Количество семей, которым начислены субсидии на оплату жилого помещения и коммунальных услуг,  по состоянию на 01.01.2015 года – 1 872 </w:t>
      </w:r>
      <w:r>
        <w:rPr>
          <w:sz w:val="24"/>
          <w:szCs w:val="24"/>
        </w:rPr>
        <w:t>семьи</w:t>
      </w:r>
      <w:r w:rsidRPr="00C42539">
        <w:rPr>
          <w:sz w:val="24"/>
          <w:szCs w:val="24"/>
        </w:rPr>
        <w:t>.</w:t>
      </w:r>
    </w:p>
    <w:p w:rsidR="00E114EA" w:rsidRPr="00C42539" w:rsidRDefault="00E114EA" w:rsidP="0097602B">
      <w:pPr>
        <w:ind w:firstLine="720"/>
        <w:jc w:val="both"/>
        <w:rPr>
          <w:sz w:val="24"/>
          <w:szCs w:val="24"/>
        </w:rPr>
      </w:pPr>
      <w:r w:rsidRPr="00C42539">
        <w:rPr>
          <w:sz w:val="24"/>
          <w:szCs w:val="24"/>
        </w:rPr>
        <w:t xml:space="preserve">Сумма субвенций из областного бюджета, предусмотренных бюджету Серовского городского округа на осуществление государственного полномочия по предоставлению субсидий в 2014 году составила 36 286 </w:t>
      </w:r>
      <w:r>
        <w:rPr>
          <w:sz w:val="24"/>
          <w:szCs w:val="24"/>
        </w:rPr>
        <w:t xml:space="preserve">тыс. </w:t>
      </w:r>
      <w:r w:rsidRPr="00C42539">
        <w:rPr>
          <w:sz w:val="24"/>
          <w:szCs w:val="24"/>
        </w:rPr>
        <w:t>рублей, в том числе на выплату отдельным категориям граждан 33</w:t>
      </w:r>
      <w:r>
        <w:rPr>
          <w:sz w:val="24"/>
          <w:szCs w:val="24"/>
        </w:rPr>
        <w:t> </w:t>
      </w:r>
      <w:r w:rsidRPr="00C42539">
        <w:rPr>
          <w:sz w:val="24"/>
          <w:szCs w:val="24"/>
        </w:rPr>
        <w:t>151</w:t>
      </w:r>
      <w:r>
        <w:rPr>
          <w:sz w:val="24"/>
          <w:szCs w:val="24"/>
        </w:rPr>
        <w:t>,3 тыс.</w:t>
      </w:r>
      <w:r w:rsidRPr="00C42539">
        <w:rPr>
          <w:sz w:val="24"/>
          <w:szCs w:val="24"/>
        </w:rPr>
        <w:t xml:space="preserve"> рублей.</w:t>
      </w:r>
    </w:p>
    <w:p w:rsidR="00E114EA" w:rsidRPr="00C42539" w:rsidRDefault="00E114EA" w:rsidP="0097602B">
      <w:pPr>
        <w:ind w:firstLine="720"/>
        <w:jc w:val="both"/>
        <w:rPr>
          <w:sz w:val="24"/>
          <w:szCs w:val="24"/>
        </w:rPr>
      </w:pPr>
      <w:r w:rsidRPr="00C42539">
        <w:rPr>
          <w:sz w:val="24"/>
          <w:szCs w:val="24"/>
        </w:rPr>
        <w:t>Сумма начисленных субсидий на оплату жилого помещения и коммунальных услуг гражданам за 2014 год составила 30</w:t>
      </w:r>
      <w:r>
        <w:rPr>
          <w:sz w:val="24"/>
          <w:szCs w:val="24"/>
        </w:rPr>
        <w:t> </w:t>
      </w:r>
      <w:r w:rsidRPr="00C42539">
        <w:rPr>
          <w:sz w:val="24"/>
          <w:szCs w:val="24"/>
        </w:rPr>
        <w:t>930</w:t>
      </w:r>
      <w:r>
        <w:rPr>
          <w:sz w:val="24"/>
          <w:szCs w:val="24"/>
        </w:rPr>
        <w:t>,7 тыс.</w:t>
      </w:r>
      <w:r w:rsidRPr="00C42539">
        <w:rPr>
          <w:sz w:val="24"/>
          <w:szCs w:val="24"/>
        </w:rPr>
        <w:t xml:space="preserve"> рублей.</w:t>
      </w:r>
    </w:p>
    <w:p w:rsidR="00E114EA" w:rsidRPr="00C42539" w:rsidRDefault="00E114EA" w:rsidP="0097602B">
      <w:pPr>
        <w:ind w:firstLine="720"/>
        <w:jc w:val="both"/>
        <w:rPr>
          <w:sz w:val="24"/>
          <w:szCs w:val="24"/>
        </w:rPr>
      </w:pPr>
      <w:r w:rsidRPr="00C42539">
        <w:rPr>
          <w:sz w:val="24"/>
          <w:szCs w:val="24"/>
        </w:rPr>
        <w:t>Расходы, произведенные бюджетом Серовского городского округа за счет субвенций, полученных из областного бюджета на выплату субсидий за январь-декабрь 2014 года,  составили 30</w:t>
      </w:r>
      <w:r>
        <w:rPr>
          <w:sz w:val="24"/>
          <w:szCs w:val="24"/>
        </w:rPr>
        <w:t> </w:t>
      </w:r>
      <w:r w:rsidRPr="00C42539">
        <w:rPr>
          <w:sz w:val="24"/>
          <w:szCs w:val="24"/>
        </w:rPr>
        <w:t>930</w:t>
      </w:r>
      <w:r>
        <w:rPr>
          <w:sz w:val="24"/>
          <w:szCs w:val="24"/>
        </w:rPr>
        <w:t>,7 тыс.</w:t>
      </w:r>
      <w:r w:rsidRPr="00C42539">
        <w:rPr>
          <w:sz w:val="24"/>
          <w:szCs w:val="24"/>
        </w:rPr>
        <w:t xml:space="preserve"> рублей.</w:t>
      </w:r>
    </w:p>
    <w:p w:rsidR="00E114EA" w:rsidRPr="00C42539" w:rsidRDefault="00E114EA" w:rsidP="0097602B">
      <w:pPr>
        <w:ind w:firstLine="720"/>
        <w:jc w:val="both"/>
        <w:rPr>
          <w:sz w:val="24"/>
          <w:szCs w:val="24"/>
        </w:rPr>
      </w:pPr>
      <w:r w:rsidRPr="00C42539">
        <w:rPr>
          <w:sz w:val="24"/>
          <w:szCs w:val="24"/>
        </w:rPr>
        <w:t>Таким образом, в 2014 году 1872 семьям предоставлена субсидия на оплату жилого помещения и коммунальных услуг на сумму 30</w:t>
      </w:r>
      <w:r>
        <w:rPr>
          <w:sz w:val="24"/>
          <w:szCs w:val="24"/>
        </w:rPr>
        <w:t> </w:t>
      </w:r>
      <w:r w:rsidRPr="00C42539">
        <w:rPr>
          <w:sz w:val="24"/>
          <w:szCs w:val="24"/>
        </w:rPr>
        <w:t>930</w:t>
      </w:r>
      <w:r>
        <w:rPr>
          <w:sz w:val="24"/>
          <w:szCs w:val="24"/>
        </w:rPr>
        <w:t>,7 тыс.</w:t>
      </w:r>
      <w:r w:rsidRPr="00C42539">
        <w:rPr>
          <w:sz w:val="24"/>
          <w:szCs w:val="24"/>
        </w:rPr>
        <w:t xml:space="preserve"> рублей.</w:t>
      </w:r>
    </w:p>
    <w:p w:rsidR="00E114EA" w:rsidRPr="00C42539" w:rsidRDefault="00E114EA" w:rsidP="00E65999">
      <w:pPr>
        <w:ind w:firstLine="720"/>
        <w:jc w:val="center"/>
        <w:rPr>
          <w:b/>
          <w:i/>
          <w:sz w:val="24"/>
          <w:szCs w:val="24"/>
        </w:rPr>
      </w:pPr>
    </w:p>
    <w:p w:rsidR="00E114EA" w:rsidRPr="00C42539" w:rsidRDefault="00E114EA" w:rsidP="00E65999">
      <w:pPr>
        <w:ind w:firstLine="720"/>
        <w:jc w:val="center"/>
        <w:rPr>
          <w:b/>
          <w:i/>
          <w:sz w:val="24"/>
          <w:szCs w:val="24"/>
        </w:rPr>
      </w:pPr>
      <w:r w:rsidRPr="00C42539">
        <w:rPr>
          <w:b/>
          <w:i/>
          <w:sz w:val="24"/>
          <w:szCs w:val="24"/>
        </w:rPr>
        <w:t>Сравнительная таблица по начислению субсидий.</w:t>
      </w:r>
    </w:p>
    <w:p w:rsidR="00E114EA" w:rsidRPr="00C42539" w:rsidRDefault="00E114EA" w:rsidP="00E65999">
      <w:pPr>
        <w:rPr>
          <w:b/>
          <w:i/>
          <w:sz w:val="6"/>
          <w:szCs w:val="6"/>
        </w:rPr>
      </w:pPr>
      <w:r w:rsidRPr="00C42539">
        <w:rPr>
          <w:b/>
          <w:i/>
          <w:szCs w:val="24"/>
        </w:rPr>
        <w:tab/>
      </w:r>
    </w:p>
    <w:tbl>
      <w:tblPr>
        <w:tblW w:w="1001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8"/>
        <w:gridCol w:w="1417"/>
        <w:gridCol w:w="1419"/>
        <w:gridCol w:w="1385"/>
      </w:tblGrid>
      <w:tr w:rsidR="00E114EA" w:rsidRPr="00C42539" w:rsidTr="00EC2D83">
        <w:tc>
          <w:tcPr>
            <w:tcW w:w="5798" w:type="dxa"/>
          </w:tcPr>
          <w:p w:rsidR="00E114EA" w:rsidRPr="00C42539" w:rsidRDefault="00E114EA" w:rsidP="00102C1A">
            <w:pPr>
              <w:rPr>
                <w:sz w:val="22"/>
                <w:szCs w:val="22"/>
              </w:rPr>
            </w:pPr>
          </w:p>
        </w:tc>
        <w:tc>
          <w:tcPr>
            <w:tcW w:w="1417" w:type="dxa"/>
          </w:tcPr>
          <w:p w:rsidR="00E114EA" w:rsidRPr="00C42539" w:rsidRDefault="00E114EA" w:rsidP="00102C1A">
            <w:pPr>
              <w:jc w:val="center"/>
              <w:rPr>
                <w:sz w:val="22"/>
                <w:szCs w:val="22"/>
              </w:rPr>
            </w:pPr>
            <w:r w:rsidRPr="00C42539">
              <w:rPr>
                <w:sz w:val="22"/>
                <w:szCs w:val="22"/>
              </w:rPr>
              <w:t>2013 год</w:t>
            </w:r>
          </w:p>
        </w:tc>
        <w:tc>
          <w:tcPr>
            <w:tcW w:w="1419" w:type="dxa"/>
          </w:tcPr>
          <w:p w:rsidR="00E114EA" w:rsidRPr="00C42539" w:rsidRDefault="00E114EA" w:rsidP="00102C1A">
            <w:pPr>
              <w:jc w:val="center"/>
              <w:rPr>
                <w:sz w:val="22"/>
                <w:szCs w:val="22"/>
              </w:rPr>
            </w:pPr>
            <w:r w:rsidRPr="00C42539">
              <w:rPr>
                <w:sz w:val="22"/>
                <w:szCs w:val="22"/>
              </w:rPr>
              <w:t>2014 год</w:t>
            </w:r>
          </w:p>
        </w:tc>
        <w:tc>
          <w:tcPr>
            <w:tcW w:w="1385" w:type="dxa"/>
          </w:tcPr>
          <w:p w:rsidR="00E114EA" w:rsidRPr="00C42539" w:rsidRDefault="00E114EA" w:rsidP="00102C1A">
            <w:pPr>
              <w:jc w:val="center"/>
              <w:rPr>
                <w:sz w:val="22"/>
                <w:szCs w:val="22"/>
              </w:rPr>
            </w:pPr>
            <w:r>
              <w:rPr>
                <w:sz w:val="22"/>
                <w:szCs w:val="22"/>
              </w:rPr>
              <w:t>%</w:t>
            </w:r>
          </w:p>
        </w:tc>
      </w:tr>
      <w:tr w:rsidR="00E114EA" w:rsidRPr="00C42539" w:rsidTr="00EC2D83">
        <w:tc>
          <w:tcPr>
            <w:tcW w:w="5798" w:type="dxa"/>
          </w:tcPr>
          <w:p w:rsidR="00E114EA" w:rsidRPr="00C42539" w:rsidRDefault="00E114EA" w:rsidP="00102C1A">
            <w:pPr>
              <w:jc w:val="both"/>
              <w:rPr>
                <w:sz w:val="22"/>
                <w:szCs w:val="22"/>
              </w:rPr>
            </w:pPr>
            <w:r w:rsidRPr="00C42539">
              <w:rPr>
                <w:sz w:val="22"/>
                <w:szCs w:val="22"/>
              </w:rPr>
              <w:t>Количество семей, получавших субсидии на оплату жилого помещения и коммунальных услуг</w:t>
            </w:r>
          </w:p>
        </w:tc>
        <w:tc>
          <w:tcPr>
            <w:tcW w:w="1417" w:type="dxa"/>
          </w:tcPr>
          <w:p w:rsidR="00E114EA" w:rsidRPr="0044044E" w:rsidRDefault="00E114EA" w:rsidP="00FB20C5">
            <w:pPr>
              <w:jc w:val="center"/>
              <w:rPr>
                <w:sz w:val="22"/>
                <w:szCs w:val="22"/>
              </w:rPr>
            </w:pPr>
            <w:r w:rsidRPr="0044044E">
              <w:rPr>
                <w:sz w:val="22"/>
                <w:szCs w:val="22"/>
              </w:rPr>
              <w:t>2195</w:t>
            </w:r>
          </w:p>
        </w:tc>
        <w:tc>
          <w:tcPr>
            <w:tcW w:w="1419" w:type="dxa"/>
          </w:tcPr>
          <w:p w:rsidR="00E114EA" w:rsidRPr="00C42539" w:rsidRDefault="00E114EA" w:rsidP="00102C1A">
            <w:pPr>
              <w:jc w:val="center"/>
              <w:rPr>
                <w:sz w:val="22"/>
                <w:szCs w:val="22"/>
              </w:rPr>
            </w:pPr>
            <w:r w:rsidRPr="00C42539">
              <w:rPr>
                <w:sz w:val="22"/>
                <w:szCs w:val="22"/>
              </w:rPr>
              <w:t>1872</w:t>
            </w:r>
          </w:p>
        </w:tc>
        <w:tc>
          <w:tcPr>
            <w:tcW w:w="1385" w:type="dxa"/>
          </w:tcPr>
          <w:p w:rsidR="00E114EA" w:rsidRPr="00C42539" w:rsidRDefault="00E114EA" w:rsidP="00102C1A">
            <w:pPr>
              <w:jc w:val="center"/>
              <w:rPr>
                <w:sz w:val="22"/>
                <w:szCs w:val="22"/>
              </w:rPr>
            </w:pPr>
            <w:r>
              <w:rPr>
                <w:sz w:val="22"/>
                <w:szCs w:val="22"/>
              </w:rPr>
              <w:t>85,3</w:t>
            </w:r>
          </w:p>
        </w:tc>
      </w:tr>
      <w:tr w:rsidR="00E114EA" w:rsidRPr="00C42539" w:rsidTr="00EC2D83">
        <w:tc>
          <w:tcPr>
            <w:tcW w:w="5798" w:type="dxa"/>
          </w:tcPr>
          <w:p w:rsidR="00E114EA" w:rsidRPr="00C42539" w:rsidRDefault="00E114EA" w:rsidP="00102C1A">
            <w:pPr>
              <w:jc w:val="both"/>
              <w:rPr>
                <w:sz w:val="22"/>
                <w:szCs w:val="22"/>
              </w:rPr>
            </w:pPr>
            <w:r w:rsidRPr="00C42539">
              <w:rPr>
                <w:sz w:val="22"/>
                <w:szCs w:val="22"/>
              </w:rPr>
              <w:t>Сумма начисленных субсидий на оплату жилого помещения и коммунальных услуг, тыс.руб.</w:t>
            </w:r>
          </w:p>
        </w:tc>
        <w:tc>
          <w:tcPr>
            <w:tcW w:w="1417" w:type="dxa"/>
          </w:tcPr>
          <w:p w:rsidR="00E114EA" w:rsidRPr="0044044E" w:rsidRDefault="00E114EA" w:rsidP="00FB20C5">
            <w:pPr>
              <w:jc w:val="center"/>
              <w:rPr>
                <w:sz w:val="22"/>
                <w:szCs w:val="22"/>
              </w:rPr>
            </w:pPr>
            <w:r w:rsidRPr="0044044E">
              <w:rPr>
                <w:sz w:val="22"/>
                <w:szCs w:val="22"/>
              </w:rPr>
              <w:t>33 635,7</w:t>
            </w:r>
          </w:p>
        </w:tc>
        <w:tc>
          <w:tcPr>
            <w:tcW w:w="1419" w:type="dxa"/>
          </w:tcPr>
          <w:p w:rsidR="00E114EA" w:rsidRPr="00C42539" w:rsidRDefault="00E114EA" w:rsidP="00102C1A">
            <w:pPr>
              <w:jc w:val="center"/>
              <w:rPr>
                <w:sz w:val="22"/>
                <w:szCs w:val="22"/>
              </w:rPr>
            </w:pPr>
            <w:r w:rsidRPr="00C42539">
              <w:rPr>
                <w:sz w:val="22"/>
                <w:szCs w:val="22"/>
              </w:rPr>
              <w:t>30 930,7</w:t>
            </w:r>
          </w:p>
        </w:tc>
        <w:tc>
          <w:tcPr>
            <w:tcW w:w="1385" w:type="dxa"/>
          </w:tcPr>
          <w:p w:rsidR="00E114EA" w:rsidRPr="00C42539" w:rsidRDefault="00E114EA" w:rsidP="00102C1A">
            <w:pPr>
              <w:jc w:val="center"/>
              <w:rPr>
                <w:sz w:val="22"/>
                <w:szCs w:val="22"/>
              </w:rPr>
            </w:pPr>
            <w:r>
              <w:rPr>
                <w:sz w:val="22"/>
                <w:szCs w:val="22"/>
              </w:rPr>
              <w:t>92,0</w:t>
            </w:r>
          </w:p>
        </w:tc>
      </w:tr>
    </w:tbl>
    <w:p w:rsidR="00E114EA" w:rsidRPr="00C42539" w:rsidRDefault="00E114EA" w:rsidP="00A3372F">
      <w:pPr>
        <w:tabs>
          <w:tab w:val="num" w:pos="1440"/>
        </w:tabs>
        <w:suppressAutoHyphens w:val="0"/>
        <w:jc w:val="both"/>
        <w:rPr>
          <w:b/>
          <w:i/>
          <w:sz w:val="24"/>
          <w:szCs w:val="24"/>
          <w:lang w:eastAsia="ru-RU"/>
        </w:rPr>
      </w:pPr>
    </w:p>
    <w:p w:rsidR="00E114EA" w:rsidRDefault="00E114EA" w:rsidP="0044044E">
      <w:pPr>
        <w:ind w:firstLine="720"/>
        <w:jc w:val="both"/>
        <w:rPr>
          <w:sz w:val="24"/>
          <w:szCs w:val="24"/>
        </w:rPr>
      </w:pPr>
      <w:r w:rsidRPr="00426C6E">
        <w:rPr>
          <w:sz w:val="24"/>
          <w:szCs w:val="24"/>
        </w:rPr>
        <w:t>Существует ряд факторов</w:t>
      </w:r>
      <w:r>
        <w:rPr>
          <w:sz w:val="24"/>
          <w:szCs w:val="24"/>
        </w:rPr>
        <w:t>,</w:t>
      </w:r>
      <w:r w:rsidRPr="00426C6E">
        <w:rPr>
          <w:sz w:val="24"/>
          <w:szCs w:val="24"/>
        </w:rPr>
        <w:t xml:space="preserve"> влияющих на снижение количества обративших</w:t>
      </w:r>
      <w:r>
        <w:rPr>
          <w:sz w:val="24"/>
          <w:szCs w:val="24"/>
        </w:rPr>
        <w:t>ся за начислением субсидий  в 2014</w:t>
      </w:r>
      <w:r w:rsidRPr="00426C6E">
        <w:rPr>
          <w:sz w:val="24"/>
          <w:szCs w:val="24"/>
        </w:rPr>
        <w:t xml:space="preserve"> году по</w:t>
      </w:r>
      <w:r>
        <w:rPr>
          <w:sz w:val="24"/>
          <w:szCs w:val="24"/>
        </w:rPr>
        <w:t xml:space="preserve"> отношению к 2013</w:t>
      </w:r>
      <w:r w:rsidRPr="00426C6E">
        <w:rPr>
          <w:sz w:val="24"/>
          <w:szCs w:val="24"/>
        </w:rPr>
        <w:t xml:space="preserve"> году: </w:t>
      </w:r>
    </w:p>
    <w:p w:rsidR="00E114EA" w:rsidRPr="00426C6E" w:rsidRDefault="00E114EA" w:rsidP="0044044E">
      <w:pPr>
        <w:ind w:firstLine="720"/>
        <w:jc w:val="both"/>
        <w:rPr>
          <w:sz w:val="24"/>
          <w:szCs w:val="24"/>
        </w:rPr>
      </w:pPr>
      <w:r w:rsidRPr="00426C6E">
        <w:rPr>
          <w:sz w:val="24"/>
          <w:szCs w:val="24"/>
        </w:rPr>
        <w:t xml:space="preserve">- </w:t>
      </w:r>
      <w:r>
        <w:rPr>
          <w:sz w:val="24"/>
          <w:szCs w:val="24"/>
        </w:rPr>
        <w:t>снижение</w:t>
      </w:r>
      <w:r w:rsidRPr="00426C6E">
        <w:rPr>
          <w:sz w:val="24"/>
          <w:szCs w:val="24"/>
        </w:rPr>
        <w:t xml:space="preserve"> регионального стандарта с  июля 2014 года</w:t>
      </w:r>
      <w:r w:rsidRPr="0044044E">
        <w:rPr>
          <w:sz w:val="24"/>
          <w:szCs w:val="24"/>
        </w:rPr>
        <w:t xml:space="preserve"> </w:t>
      </w:r>
      <w:r>
        <w:rPr>
          <w:sz w:val="24"/>
          <w:szCs w:val="24"/>
        </w:rPr>
        <w:t>(основная п</w:t>
      </w:r>
      <w:r w:rsidRPr="00426C6E">
        <w:rPr>
          <w:sz w:val="24"/>
          <w:szCs w:val="24"/>
        </w:rPr>
        <w:t>ричина</w:t>
      </w:r>
      <w:r>
        <w:rPr>
          <w:sz w:val="24"/>
          <w:szCs w:val="24"/>
        </w:rPr>
        <w:t>);</w:t>
      </w:r>
    </w:p>
    <w:p w:rsidR="00E114EA" w:rsidRPr="00426C6E" w:rsidRDefault="00E114EA" w:rsidP="0044044E">
      <w:pPr>
        <w:jc w:val="both"/>
        <w:rPr>
          <w:sz w:val="24"/>
          <w:szCs w:val="24"/>
        </w:rPr>
      </w:pPr>
      <w:r>
        <w:rPr>
          <w:sz w:val="24"/>
          <w:szCs w:val="24"/>
        </w:rPr>
        <w:tab/>
        <w:t>- увеличение</w:t>
      </w:r>
      <w:r w:rsidRPr="00426C6E">
        <w:rPr>
          <w:sz w:val="24"/>
          <w:szCs w:val="24"/>
        </w:rPr>
        <w:t xml:space="preserve"> прожиточного минимума</w:t>
      </w:r>
      <w:r>
        <w:rPr>
          <w:sz w:val="24"/>
          <w:szCs w:val="24"/>
        </w:rPr>
        <w:t xml:space="preserve"> в 2014 году по отношению к 2013 году  на 9% (4 квартал 2013 года – 7681 рублей, 4 квартал 2014 года – 8370 рублей); в</w:t>
      </w:r>
      <w:r w:rsidRPr="00426C6E">
        <w:rPr>
          <w:sz w:val="24"/>
          <w:szCs w:val="24"/>
        </w:rPr>
        <w:t xml:space="preserve"> связи с изменением прожиточного минимума,  расходы граждан на оплату жилого помещения и коммунальных услуг не превышают величину, соответствующую максимально допустимой доле расходов на оплату жилого помещения и коммунальных услуг в совокупном доходе семьи 22%, что влечет за собой утрату право на получение субсидии ЖКУ</w:t>
      </w:r>
      <w:r>
        <w:rPr>
          <w:sz w:val="24"/>
          <w:szCs w:val="24"/>
        </w:rPr>
        <w:t>;</w:t>
      </w:r>
      <w:r w:rsidRPr="00426C6E">
        <w:rPr>
          <w:sz w:val="24"/>
          <w:szCs w:val="24"/>
        </w:rPr>
        <w:t xml:space="preserve"> </w:t>
      </w:r>
    </w:p>
    <w:p w:rsidR="00E114EA" w:rsidRPr="00426C6E" w:rsidRDefault="00E114EA" w:rsidP="0044044E">
      <w:pPr>
        <w:ind w:firstLine="720"/>
        <w:jc w:val="both"/>
        <w:rPr>
          <w:sz w:val="24"/>
          <w:szCs w:val="24"/>
        </w:rPr>
      </w:pPr>
      <w:r>
        <w:rPr>
          <w:sz w:val="24"/>
          <w:szCs w:val="24"/>
        </w:rPr>
        <w:t>- с</w:t>
      </w:r>
      <w:r w:rsidRPr="00426C6E">
        <w:rPr>
          <w:sz w:val="24"/>
          <w:szCs w:val="24"/>
        </w:rPr>
        <w:t>емьи, которые имеют задолженность по оплате жилого помещения и коммунальных услуг, не составляют графики реструктуризации задолженности</w:t>
      </w:r>
      <w:r>
        <w:rPr>
          <w:sz w:val="24"/>
          <w:szCs w:val="24"/>
        </w:rPr>
        <w:t>, не оплачивают образовавшуюся задолженность;</w:t>
      </w:r>
      <w:r w:rsidRPr="00426C6E">
        <w:rPr>
          <w:sz w:val="24"/>
          <w:szCs w:val="24"/>
        </w:rPr>
        <w:t xml:space="preserve"> </w:t>
      </w:r>
    </w:p>
    <w:p w:rsidR="00E114EA" w:rsidRPr="00426C6E" w:rsidRDefault="00E114EA" w:rsidP="0044044E">
      <w:pPr>
        <w:ind w:firstLine="720"/>
        <w:jc w:val="both"/>
        <w:rPr>
          <w:sz w:val="24"/>
          <w:szCs w:val="24"/>
        </w:rPr>
      </w:pPr>
      <w:r>
        <w:rPr>
          <w:sz w:val="24"/>
          <w:szCs w:val="24"/>
        </w:rPr>
        <w:t>- т</w:t>
      </w:r>
      <w:r w:rsidRPr="00426C6E">
        <w:rPr>
          <w:sz w:val="24"/>
          <w:szCs w:val="24"/>
        </w:rPr>
        <w:t>рудоспособные граждане не работают и не состоят в центре занятости населения.</w:t>
      </w:r>
    </w:p>
    <w:p w:rsidR="00E114EA" w:rsidRPr="00C42539" w:rsidRDefault="00E114EA" w:rsidP="00A3372F">
      <w:pPr>
        <w:tabs>
          <w:tab w:val="num" w:pos="1440"/>
        </w:tabs>
        <w:suppressAutoHyphens w:val="0"/>
        <w:jc w:val="both"/>
        <w:rPr>
          <w:b/>
          <w:i/>
          <w:sz w:val="24"/>
          <w:szCs w:val="24"/>
          <w:lang w:eastAsia="ru-RU"/>
        </w:rPr>
      </w:pPr>
    </w:p>
    <w:p w:rsidR="00E114EA" w:rsidRPr="00C42539" w:rsidRDefault="00E114EA" w:rsidP="00A3372F">
      <w:pPr>
        <w:tabs>
          <w:tab w:val="num" w:pos="1440"/>
        </w:tabs>
        <w:suppressAutoHyphens w:val="0"/>
        <w:jc w:val="both"/>
        <w:rPr>
          <w:b/>
          <w:i/>
          <w:sz w:val="24"/>
          <w:szCs w:val="24"/>
          <w:lang w:eastAsia="ru-RU"/>
        </w:rPr>
      </w:pPr>
      <w:r w:rsidRPr="00C42539">
        <w:rPr>
          <w:b/>
          <w:i/>
          <w:sz w:val="24"/>
          <w:szCs w:val="24"/>
          <w:lang w:eastAsia="ru-RU"/>
        </w:rPr>
        <w:t xml:space="preserve">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E114EA" w:rsidRPr="00745193" w:rsidRDefault="00E114EA" w:rsidP="00A3372F">
      <w:pPr>
        <w:tabs>
          <w:tab w:val="num" w:pos="1440"/>
        </w:tabs>
        <w:suppressAutoHyphens w:val="0"/>
        <w:jc w:val="both"/>
        <w:rPr>
          <w:b/>
          <w:i/>
          <w:color w:val="666699"/>
          <w:sz w:val="24"/>
          <w:szCs w:val="24"/>
          <w:lang w:eastAsia="ru-RU"/>
        </w:rPr>
      </w:pPr>
    </w:p>
    <w:p w:rsidR="00E114EA" w:rsidRPr="00C42539" w:rsidRDefault="00E114EA" w:rsidP="00E65999">
      <w:pPr>
        <w:ind w:firstLine="540"/>
        <w:jc w:val="both"/>
        <w:rPr>
          <w:sz w:val="24"/>
          <w:szCs w:val="24"/>
        </w:rPr>
      </w:pPr>
      <w:r w:rsidRPr="00C42539">
        <w:rPr>
          <w:sz w:val="24"/>
          <w:szCs w:val="24"/>
        </w:rPr>
        <w:t xml:space="preserve">На территории Серовского городского округа деятельность по перевозке пассажиров автомобильным транспортом по городским и пригородным маршрутам осуществляют 5 предприятий и 10 индивидуальных предпринимателей. Общее количество транспортных средств для выполнения регулярных перевозок по внутригородским, пригородным и междугородним маршрутам составляет 204 единицы. </w:t>
      </w:r>
    </w:p>
    <w:p w:rsidR="00E114EA" w:rsidRPr="00C42539" w:rsidRDefault="00E114EA" w:rsidP="00E65999">
      <w:pPr>
        <w:ind w:firstLine="540"/>
        <w:jc w:val="both"/>
        <w:rPr>
          <w:sz w:val="24"/>
          <w:szCs w:val="24"/>
        </w:rPr>
      </w:pPr>
      <w:r w:rsidRPr="00C42539">
        <w:rPr>
          <w:sz w:val="24"/>
          <w:szCs w:val="24"/>
        </w:rPr>
        <w:tab/>
        <w:t>На основании расчетов потребности автобусов для перевозки пассажиров Серовского городского округа,  выполненных Уральским Государственным Лесотехническим Университетом,  ООА СГО «Комитет ЭТС и ЖКХ» разработана конкурсная документация на право заключения договора на осуществление пассажирских перевозок транспортом общего пользования по регулярным городским и пригородным маршрутам Серовского городского округа.</w:t>
      </w:r>
    </w:p>
    <w:p w:rsidR="00E114EA" w:rsidRPr="00C42539" w:rsidRDefault="00E114EA" w:rsidP="00E65999">
      <w:pPr>
        <w:pStyle w:val="1c"/>
        <w:jc w:val="both"/>
        <w:rPr>
          <w:b/>
          <w:sz w:val="24"/>
          <w:szCs w:val="24"/>
        </w:rPr>
      </w:pPr>
      <w:r w:rsidRPr="00C42539">
        <w:rPr>
          <w:sz w:val="24"/>
          <w:szCs w:val="24"/>
        </w:rPr>
        <w:tab/>
        <w:t xml:space="preserve">В целях упорядочения движения на городских маршрутах общественного транспорта в первом полугодии 2014 года администрацией Серовского городского округа проведены открытые конкурсы на право заключения договора на осуществление пассажирских перевозок автомобильным транспортом общего пользования по регулярным городским маршрутам №2 «Автовокзал – Серовский завод ферросплавов», №2-3 «Серовский завод ферросплавов – пос. Сортировка», №2-4 «Серовский завод ферросплавов – станция ГРЭС», № 3 «Железнодорожный вокзал -  Автовокзал – пос. Сортировка», № 4 «Автовокзал – станция ГРЭС», № 7-2 «Автовокзал – пос.Металлургов – Серовский завод ферросплавов - Автовокзал», №7-8 «пос. Металлургов – пос. Сортировка», №8а «Железнодорожный вокзал – Автовокзал – пос. Сортировка», №12а «пос. Металлургов – пос. Сортировка», №12д «пос. Сортировка – ДРСУ», «102 «Автовокзал – пос. Красноярка». С победителями конкурсов заключены договоры  сроком на 3 года. По условиям заключенных договоров победители обязаны осуществлять движение по маршрутам следующим образом: </w:t>
      </w:r>
    </w:p>
    <w:p w:rsidR="00E114EA" w:rsidRPr="007C16AE" w:rsidRDefault="00E114EA" w:rsidP="00E65999">
      <w:pPr>
        <w:tabs>
          <w:tab w:val="left" w:pos="1134"/>
        </w:tabs>
        <w:jc w:val="both"/>
        <w:rPr>
          <w:color w:val="0000FF"/>
          <w:sz w:val="16"/>
          <w:szCs w:val="16"/>
        </w:rPr>
      </w:pPr>
    </w:p>
    <w:tbl>
      <w:tblPr>
        <w:tblW w:w="102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980"/>
        <w:gridCol w:w="3900"/>
        <w:gridCol w:w="1796"/>
        <w:gridCol w:w="2039"/>
      </w:tblGrid>
      <w:tr w:rsidR="00E114EA" w:rsidRPr="00C42539" w:rsidTr="0097602B">
        <w:trPr>
          <w:cantSplit/>
          <w:trHeight w:val="1134"/>
        </w:trPr>
        <w:tc>
          <w:tcPr>
            <w:tcW w:w="540" w:type="dxa"/>
            <w:textDirection w:val="btLr"/>
          </w:tcPr>
          <w:p w:rsidR="00E114EA" w:rsidRPr="00C42539" w:rsidRDefault="00E114EA" w:rsidP="00102C1A">
            <w:pPr>
              <w:ind w:left="113" w:right="113"/>
              <w:jc w:val="center"/>
              <w:rPr>
                <w:sz w:val="22"/>
                <w:szCs w:val="22"/>
              </w:rPr>
            </w:pPr>
            <w:r w:rsidRPr="00C42539">
              <w:rPr>
                <w:sz w:val="22"/>
                <w:szCs w:val="22"/>
              </w:rPr>
              <w:t>№ маршрута</w:t>
            </w:r>
          </w:p>
        </w:tc>
        <w:tc>
          <w:tcPr>
            <w:tcW w:w="1980" w:type="dxa"/>
          </w:tcPr>
          <w:p w:rsidR="00E114EA" w:rsidRPr="00C42539" w:rsidRDefault="00E114EA" w:rsidP="00102C1A">
            <w:pPr>
              <w:jc w:val="center"/>
              <w:rPr>
                <w:sz w:val="22"/>
                <w:szCs w:val="22"/>
              </w:rPr>
            </w:pPr>
            <w:r w:rsidRPr="00C42539">
              <w:rPr>
                <w:sz w:val="22"/>
                <w:szCs w:val="22"/>
              </w:rPr>
              <w:t>Наименование маршрута</w:t>
            </w:r>
          </w:p>
        </w:tc>
        <w:tc>
          <w:tcPr>
            <w:tcW w:w="3900" w:type="dxa"/>
          </w:tcPr>
          <w:p w:rsidR="00E114EA" w:rsidRPr="00C42539" w:rsidRDefault="00E114EA" w:rsidP="00102C1A">
            <w:pPr>
              <w:jc w:val="center"/>
              <w:rPr>
                <w:sz w:val="22"/>
                <w:szCs w:val="22"/>
              </w:rPr>
            </w:pPr>
            <w:r w:rsidRPr="00C42539">
              <w:rPr>
                <w:sz w:val="22"/>
                <w:szCs w:val="22"/>
              </w:rPr>
              <w:t>Схема движения по улицам города и</w:t>
            </w:r>
            <w:r>
              <w:rPr>
                <w:sz w:val="22"/>
                <w:szCs w:val="22"/>
              </w:rPr>
              <w:t xml:space="preserve"> </w:t>
            </w:r>
            <w:r w:rsidRPr="00C42539">
              <w:rPr>
                <w:sz w:val="22"/>
                <w:szCs w:val="22"/>
              </w:rPr>
              <w:t>близлежащим населенным пунктам</w:t>
            </w:r>
          </w:p>
        </w:tc>
        <w:tc>
          <w:tcPr>
            <w:tcW w:w="1796" w:type="dxa"/>
          </w:tcPr>
          <w:p w:rsidR="00E114EA" w:rsidRPr="00C42539" w:rsidRDefault="00E114EA" w:rsidP="00102C1A">
            <w:pPr>
              <w:jc w:val="center"/>
              <w:rPr>
                <w:sz w:val="22"/>
                <w:szCs w:val="22"/>
              </w:rPr>
            </w:pPr>
            <w:r w:rsidRPr="00C42539">
              <w:rPr>
                <w:sz w:val="22"/>
                <w:szCs w:val="22"/>
              </w:rPr>
              <w:t>Интервал</w:t>
            </w:r>
          </w:p>
          <w:p w:rsidR="00E114EA" w:rsidRPr="00C42539" w:rsidRDefault="00E114EA" w:rsidP="00102C1A">
            <w:pPr>
              <w:jc w:val="center"/>
              <w:rPr>
                <w:sz w:val="22"/>
                <w:szCs w:val="22"/>
              </w:rPr>
            </w:pPr>
            <w:r w:rsidRPr="00C42539">
              <w:rPr>
                <w:sz w:val="22"/>
                <w:szCs w:val="22"/>
              </w:rPr>
              <w:t>движения,</w:t>
            </w:r>
          </w:p>
          <w:p w:rsidR="00E114EA" w:rsidRPr="00C42539" w:rsidRDefault="00E114EA" w:rsidP="00102C1A">
            <w:pPr>
              <w:jc w:val="center"/>
              <w:rPr>
                <w:sz w:val="22"/>
                <w:szCs w:val="22"/>
              </w:rPr>
            </w:pPr>
            <w:r w:rsidRPr="00C42539">
              <w:rPr>
                <w:sz w:val="22"/>
                <w:szCs w:val="22"/>
              </w:rPr>
              <w:t xml:space="preserve">мин. </w:t>
            </w:r>
          </w:p>
        </w:tc>
        <w:tc>
          <w:tcPr>
            <w:tcW w:w="2039" w:type="dxa"/>
          </w:tcPr>
          <w:p w:rsidR="00E114EA" w:rsidRPr="00C42539" w:rsidRDefault="00E114EA" w:rsidP="00102C1A">
            <w:pPr>
              <w:jc w:val="center"/>
              <w:rPr>
                <w:sz w:val="22"/>
                <w:szCs w:val="22"/>
              </w:rPr>
            </w:pPr>
            <w:r w:rsidRPr="00C42539">
              <w:rPr>
                <w:sz w:val="22"/>
                <w:szCs w:val="22"/>
              </w:rPr>
              <w:t>Количество единиц подвижного состава, их вместимость ежедневно на линии</w:t>
            </w:r>
          </w:p>
        </w:tc>
      </w:tr>
      <w:tr w:rsidR="00E114EA" w:rsidRPr="00C42539" w:rsidTr="0097602B">
        <w:tc>
          <w:tcPr>
            <w:tcW w:w="540" w:type="dxa"/>
          </w:tcPr>
          <w:p w:rsidR="00E114EA" w:rsidRPr="00C42539" w:rsidRDefault="00E114EA" w:rsidP="00102C1A">
            <w:r w:rsidRPr="00C42539">
              <w:t>2</w:t>
            </w:r>
          </w:p>
        </w:tc>
        <w:tc>
          <w:tcPr>
            <w:tcW w:w="1980" w:type="dxa"/>
          </w:tcPr>
          <w:p w:rsidR="00E114EA" w:rsidRPr="00C42539" w:rsidRDefault="00E114EA" w:rsidP="00102C1A">
            <w:pPr>
              <w:jc w:val="center"/>
            </w:pPr>
            <w:r w:rsidRPr="00C42539">
              <w:t>Автовокзал – Серовский завод ферросплавов</w:t>
            </w:r>
          </w:p>
        </w:tc>
        <w:tc>
          <w:tcPr>
            <w:tcW w:w="3900" w:type="dxa"/>
          </w:tcPr>
          <w:p w:rsidR="00E114EA" w:rsidRPr="00C42539" w:rsidRDefault="00E114EA" w:rsidP="00102C1A">
            <w:pPr>
              <w:jc w:val="both"/>
            </w:pPr>
            <w:r w:rsidRPr="00C42539">
              <w:t>Автовокзал - ул. Окт. Революции - ул. Л.Толстого - ул. Ленина - ул. Заславского - ул. Победы, ул. Ферросплавщиков – СЗФ – ул. Ферросплавщиков – ул. Победы – ул. Заславского – ул. Ленина – ул. Л. Толстого - ул. Окт. Революции - Автовокзал</w:t>
            </w:r>
          </w:p>
        </w:tc>
        <w:tc>
          <w:tcPr>
            <w:tcW w:w="1796" w:type="dxa"/>
          </w:tcPr>
          <w:p w:rsidR="00E114EA" w:rsidRPr="00C42539" w:rsidRDefault="00E114EA" w:rsidP="00102C1A">
            <w:pPr>
              <w:jc w:val="center"/>
            </w:pPr>
            <w:r w:rsidRPr="00C42539">
              <w:t>с 05.55 до 20.00 – 5</w:t>
            </w:r>
          </w:p>
          <w:p w:rsidR="00E114EA" w:rsidRPr="00C42539" w:rsidRDefault="00E114EA" w:rsidP="00102C1A">
            <w:pPr>
              <w:jc w:val="center"/>
            </w:pPr>
            <w:r w:rsidRPr="00C42539">
              <w:t>с 20.00 до 00.00 – 10</w:t>
            </w:r>
          </w:p>
        </w:tc>
        <w:tc>
          <w:tcPr>
            <w:tcW w:w="2039" w:type="dxa"/>
          </w:tcPr>
          <w:p w:rsidR="00E114EA" w:rsidRPr="00C42539" w:rsidRDefault="00E114EA" w:rsidP="00102C1A">
            <w:pPr>
              <w:jc w:val="center"/>
            </w:pPr>
            <w:r w:rsidRPr="00C42539">
              <w:t xml:space="preserve">не менее 8 единиц вместимостью 18 и более человек </w:t>
            </w:r>
          </w:p>
        </w:tc>
      </w:tr>
      <w:tr w:rsidR="00E114EA" w:rsidRPr="00C42539" w:rsidTr="0097602B">
        <w:tc>
          <w:tcPr>
            <w:tcW w:w="540" w:type="dxa"/>
          </w:tcPr>
          <w:p w:rsidR="00E114EA" w:rsidRPr="00C42539" w:rsidRDefault="00E114EA" w:rsidP="00102C1A">
            <w:r w:rsidRPr="00C42539">
              <w:t xml:space="preserve">    2-3</w:t>
            </w:r>
          </w:p>
        </w:tc>
        <w:tc>
          <w:tcPr>
            <w:tcW w:w="1980" w:type="dxa"/>
          </w:tcPr>
          <w:p w:rsidR="00E114EA" w:rsidRPr="00C42539" w:rsidRDefault="00E114EA" w:rsidP="00102C1A">
            <w:r w:rsidRPr="00C42539">
              <w:t xml:space="preserve">Серовский завод ферросплавов – пос. Сортировка </w:t>
            </w:r>
          </w:p>
        </w:tc>
        <w:tc>
          <w:tcPr>
            <w:tcW w:w="3900" w:type="dxa"/>
          </w:tcPr>
          <w:p w:rsidR="00E114EA" w:rsidRPr="00C42539" w:rsidRDefault="00E114EA" w:rsidP="00102C1A">
            <w:pPr>
              <w:jc w:val="both"/>
            </w:pPr>
            <w:r w:rsidRPr="00C42539">
              <w:t>СЗФ - ул. Ферросплавщиков - ул. Победы - ул. Карбышева - ул. Заславского - ул. Ленина - ул. Красноармейская - пр. Серова – ДКЖ - ул. Ленина - ул. Заславского - ул. Победы - ул. Ферросплавщиков – СЗФ</w:t>
            </w:r>
          </w:p>
        </w:tc>
        <w:tc>
          <w:tcPr>
            <w:tcW w:w="1796" w:type="dxa"/>
          </w:tcPr>
          <w:p w:rsidR="00E114EA" w:rsidRPr="00C42539" w:rsidRDefault="00E114EA" w:rsidP="00102C1A">
            <w:pPr>
              <w:jc w:val="center"/>
            </w:pPr>
            <w:r w:rsidRPr="00C42539">
              <w:t>с 06.50 до 18.00 – 50 мин.</w:t>
            </w:r>
          </w:p>
          <w:p w:rsidR="00E114EA" w:rsidRPr="00C42539" w:rsidRDefault="00E114EA" w:rsidP="00102C1A">
            <w:pPr>
              <w:jc w:val="center"/>
            </w:pPr>
          </w:p>
        </w:tc>
        <w:tc>
          <w:tcPr>
            <w:tcW w:w="2039" w:type="dxa"/>
          </w:tcPr>
          <w:p w:rsidR="00E114EA" w:rsidRPr="00C42539" w:rsidRDefault="00E114EA" w:rsidP="00102C1A">
            <w:pPr>
              <w:jc w:val="center"/>
            </w:pPr>
            <w:r w:rsidRPr="00C42539">
              <w:t xml:space="preserve">не менее 1 единицы вместимостью 18 и более человек </w:t>
            </w:r>
          </w:p>
        </w:tc>
      </w:tr>
      <w:tr w:rsidR="00E114EA" w:rsidRPr="00C42539" w:rsidTr="0097602B">
        <w:tc>
          <w:tcPr>
            <w:tcW w:w="540" w:type="dxa"/>
          </w:tcPr>
          <w:p w:rsidR="00E114EA" w:rsidRPr="00C42539" w:rsidRDefault="00E114EA" w:rsidP="00102C1A">
            <w:r w:rsidRPr="00C42539">
              <w:t xml:space="preserve"> 2-4</w:t>
            </w:r>
          </w:p>
        </w:tc>
        <w:tc>
          <w:tcPr>
            <w:tcW w:w="1980" w:type="dxa"/>
          </w:tcPr>
          <w:p w:rsidR="00E114EA" w:rsidRPr="00C42539" w:rsidRDefault="00E114EA" w:rsidP="00102C1A">
            <w:r w:rsidRPr="00C42539">
              <w:t xml:space="preserve">Серовский завод ферросплавов – станция ГРЭС </w:t>
            </w:r>
          </w:p>
        </w:tc>
        <w:tc>
          <w:tcPr>
            <w:tcW w:w="3900" w:type="dxa"/>
          </w:tcPr>
          <w:p w:rsidR="00E114EA" w:rsidRPr="00C42539" w:rsidRDefault="00E114EA" w:rsidP="00102C1A">
            <w:r w:rsidRPr="00C42539">
              <w:t>СЗФ - ул. Ферросплавщиков - ул. Победы - ул. Карбышева - ул. Заславского - ул. Ленина - ул. Красноармейская - ул. Нансена - ул. Автодорожная – ул. Центральная</w:t>
            </w:r>
          </w:p>
          <w:p w:rsidR="00E114EA" w:rsidRPr="00C42539" w:rsidRDefault="00E114EA" w:rsidP="00102C1A">
            <w:pPr>
              <w:jc w:val="both"/>
            </w:pPr>
            <w:r w:rsidRPr="00C42539">
              <w:t xml:space="preserve"> - ул. Попова - ул. Новая - ст. ГРЭС -  ул. Автодорожная – ул. Нансена – ул. Красноармейская – ул. Ленина – ул. Заславского – ул. Карбышева – ул. Победы – ул. Ферросплавщиков - СЗФ</w:t>
            </w:r>
          </w:p>
        </w:tc>
        <w:tc>
          <w:tcPr>
            <w:tcW w:w="1796" w:type="dxa"/>
          </w:tcPr>
          <w:p w:rsidR="00E114EA" w:rsidRPr="00C42539" w:rsidRDefault="00E114EA" w:rsidP="00102C1A">
            <w:pPr>
              <w:jc w:val="center"/>
            </w:pPr>
            <w:r w:rsidRPr="00C42539">
              <w:t>с 06.10 до 20.00 – 45 мин.</w:t>
            </w:r>
          </w:p>
          <w:p w:rsidR="00E114EA" w:rsidRPr="00C42539" w:rsidRDefault="00E114EA" w:rsidP="00102C1A">
            <w:pPr>
              <w:jc w:val="center"/>
            </w:pPr>
            <w:r w:rsidRPr="00C42539">
              <w:t>с 20.00 до 00.10 – 90 мин.</w:t>
            </w:r>
          </w:p>
          <w:p w:rsidR="00E114EA" w:rsidRPr="00C42539" w:rsidRDefault="00E114EA" w:rsidP="00102C1A">
            <w:pPr>
              <w:jc w:val="center"/>
            </w:pPr>
          </w:p>
        </w:tc>
        <w:tc>
          <w:tcPr>
            <w:tcW w:w="2039" w:type="dxa"/>
          </w:tcPr>
          <w:p w:rsidR="00E114EA" w:rsidRPr="00C42539" w:rsidRDefault="00E114EA" w:rsidP="00102C1A">
            <w:pPr>
              <w:jc w:val="center"/>
            </w:pPr>
            <w:r w:rsidRPr="00C42539">
              <w:t xml:space="preserve">не менее  2 единиц вместимостью 18 и более человек </w:t>
            </w:r>
          </w:p>
        </w:tc>
      </w:tr>
      <w:tr w:rsidR="00E114EA" w:rsidRPr="00C42539" w:rsidTr="0097602B">
        <w:tc>
          <w:tcPr>
            <w:tcW w:w="540" w:type="dxa"/>
          </w:tcPr>
          <w:p w:rsidR="00E114EA" w:rsidRPr="00C42539" w:rsidRDefault="00E114EA" w:rsidP="00102C1A">
            <w:pPr>
              <w:jc w:val="center"/>
            </w:pPr>
            <w:r w:rsidRPr="00C42539">
              <w:t>3</w:t>
            </w:r>
          </w:p>
        </w:tc>
        <w:tc>
          <w:tcPr>
            <w:tcW w:w="1980" w:type="dxa"/>
          </w:tcPr>
          <w:p w:rsidR="00E114EA" w:rsidRPr="00C42539" w:rsidRDefault="00E114EA" w:rsidP="00102C1A">
            <w:pPr>
              <w:jc w:val="center"/>
            </w:pPr>
            <w:r w:rsidRPr="00C42539">
              <w:t>Железнодорожный вокзал -  Автовокзал – пос. Сортировка</w:t>
            </w:r>
          </w:p>
        </w:tc>
        <w:tc>
          <w:tcPr>
            <w:tcW w:w="3900" w:type="dxa"/>
          </w:tcPr>
          <w:p w:rsidR="00E114EA" w:rsidRPr="00C42539" w:rsidRDefault="00E114EA" w:rsidP="00102C1A">
            <w:pPr>
              <w:jc w:val="both"/>
            </w:pPr>
            <w:r w:rsidRPr="00C42539">
              <w:t>Ж/д. вокзал – ул. Победы - ул. Кирова –  ул. Окт. Революции – Автовокзал – ул. Народная - ул. К. Маркса - ул. Ленина - ул. Красноармейская -пр. Серова - ул. Паровозников - ул. Железнодорожников - пр. Серова – ул. Красноармейская – ул. Ленина – ул. К. Маркса - ул. Народная – Автовокзал – ул. Окт. Революции – ул. Кирова – ул. Победы – Ж/д вокзал</w:t>
            </w:r>
          </w:p>
        </w:tc>
        <w:tc>
          <w:tcPr>
            <w:tcW w:w="1796" w:type="dxa"/>
          </w:tcPr>
          <w:p w:rsidR="00E114EA" w:rsidRPr="00C42539" w:rsidRDefault="00E114EA" w:rsidP="00102C1A">
            <w:pPr>
              <w:jc w:val="center"/>
            </w:pPr>
            <w:r w:rsidRPr="00C42539">
              <w:t>с 05.20 до 20.00 – 5</w:t>
            </w:r>
          </w:p>
          <w:p w:rsidR="00E114EA" w:rsidRPr="00C42539" w:rsidRDefault="00E114EA" w:rsidP="00102C1A">
            <w:pPr>
              <w:jc w:val="center"/>
            </w:pPr>
            <w:r w:rsidRPr="00C42539">
              <w:t>с 20.00 до 23.50 – 15</w:t>
            </w:r>
          </w:p>
        </w:tc>
        <w:tc>
          <w:tcPr>
            <w:tcW w:w="2039" w:type="dxa"/>
          </w:tcPr>
          <w:p w:rsidR="00E114EA" w:rsidRPr="00C42539" w:rsidRDefault="00E114EA" w:rsidP="00102C1A">
            <w:pPr>
              <w:jc w:val="center"/>
            </w:pPr>
            <w:r w:rsidRPr="00C42539">
              <w:t xml:space="preserve">не менее 12 единиц вместимостью 18 и более человек </w:t>
            </w:r>
          </w:p>
        </w:tc>
      </w:tr>
      <w:tr w:rsidR="00E114EA" w:rsidRPr="00C42539" w:rsidTr="0097602B">
        <w:tc>
          <w:tcPr>
            <w:tcW w:w="540" w:type="dxa"/>
          </w:tcPr>
          <w:p w:rsidR="00E114EA" w:rsidRPr="00C42539" w:rsidRDefault="00E114EA" w:rsidP="00102C1A">
            <w:pPr>
              <w:jc w:val="center"/>
            </w:pPr>
            <w:r w:rsidRPr="00C42539">
              <w:t>4</w:t>
            </w:r>
          </w:p>
        </w:tc>
        <w:tc>
          <w:tcPr>
            <w:tcW w:w="1980" w:type="dxa"/>
          </w:tcPr>
          <w:p w:rsidR="00E114EA" w:rsidRPr="00C42539" w:rsidRDefault="00E114EA" w:rsidP="00102C1A">
            <w:pPr>
              <w:jc w:val="center"/>
            </w:pPr>
            <w:r w:rsidRPr="00C42539">
              <w:t xml:space="preserve"> Автовокзал – станция ГРЭС</w:t>
            </w:r>
          </w:p>
        </w:tc>
        <w:tc>
          <w:tcPr>
            <w:tcW w:w="3900" w:type="dxa"/>
          </w:tcPr>
          <w:p w:rsidR="00E114EA" w:rsidRPr="00C42539" w:rsidRDefault="00E114EA" w:rsidP="00102C1A">
            <w:pPr>
              <w:jc w:val="both"/>
            </w:pPr>
            <w:r w:rsidRPr="00C42539">
              <w:t>Автовокзал – ул. Народная - ул. К.Маркса - ул. Ленина - ул. Нансена - ул. Автодорожная - ул. Попова - ул. Новая - ст. ГРЭС – ул. Новая – ул. Попова -  ул. Центральная -  ул. Автодорожная – ул. Нансена – ул. Красноармейская – ул. Ленина – ул. К. Маркса – ул. Окт. Революции - Автовокзал</w:t>
            </w:r>
          </w:p>
        </w:tc>
        <w:tc>
          <w:tcPr>
            <w:tcW w:w="1796" w:type="dxa"/>
          </w:tcPr>
          <w:p w:rsidR="00E114EA" w:rsidRPr="00C42539" w:rsidRDefault="00E114EA" w:rsidP="00102C1A">
            <w:pPr>
              <w:jc w:val="center"/>
            </w:pPr>
            <w:r w:rsidRPr="00C42539">
              <w:t>с 05.40 до 20.00 – 4</w:t>
            </w:r>
          </w:p>
          <w:p w:rsidR="00E114EA" w:rsidRPr="00C42539" w:rsidRDefault="00E114EA" w:rsidP="00102C1A">
            <w:pPr>
              <w:jc w:val="center"/>
            </w:pPr>
            <w:r w:rsidRPr="00C42539">
              <w:t>с 20.00 до 00.50 – 18</w:t>
            </w:r>
          </w:p>
        </w:tc>
        <w:tc>
          <w:tcPr>
            <w:tcW w:w="2039" w:type="dxa"/>
          </w:tcPr>
          <w:p w:rsidR="00E114EA" w:rsidRPr="00C42539" w:rsidRDefault="00E114EA" w:rsidP="00102C1A">
            <w:pPr>
              <w:jc w:val="center"/>
            </w:pPr>
            <w:r w:rsidRPr="00C42539">
              <w:t xml:space="preserve">не менее 18 единиц вместимостью 18 и более человек </w:t>
            </w:r>
          </w:p>
        </w:tc>
      </w:tr>
      <w:tr w:rsidR="00E114EA" w:rsidRPr="00C42539" w:rsidTr="0097602B">
        <w:tc>
          <w:tcPr>
            <w:tcW w:w="540" w:type="dxa"/>
          </w:tcPr>
          <w:p w:rsidR="00E114EA" w:rsidRPr="00C42539" w:rsidRDefault="00E114EA" w:rsidP="00102C1A">
            <w:pPr>
              <w:jc w:val="center"/>
            </w:pPr>
            <w:r w:rsidRPr="00C42539">
              <w:t>7-2</w:t>
            </w:r>
          </w:p>
        </w:tc>
        <w:tc>
          <w:tcPr>
            <w:tcW w:w="1980" w:type="dxa"/>
          </w:tcPr>
          <w:p w:rsidR="00E114EA" w:rsidRPr="00C42539" w:rsidRDefault="00E114EA" w:rsidP="00102C1A">
            <w:pPr>
              <w:jc w:val="center"/>
            </w:pPr>
            <w:r w:rsidRPr="00C42539">
              <w:t>«Автовокзал – пос.Металлургов – Серовский завод ферросплавов - Автовокзал»</w:t>
            </w:r>
          </w:p>
        </w:tc>
        <w:tc>
          <w:tcPr>
            <w:tcW w:w="3900" w:type="dxa"/>
          </w:tcPr>
          <w:p w:rsidR="00E114EA" w:rsidRPr="00C42539" w:rsidRDefault="00E114EA" w:rsidP="00102C1A">
            <w:pPr>
              <w:jc w:val="both"/>
            </w:pPr>
            <w:r w:rsidRPr="00C42539">
              <w:t>Автовокзал - ул. Окт. Революции – ул. Кирова - ул. Циолковского - СЗФ - ул. Ферросплавщиков - ул. Победы - ул. Карбышева - ул. Заславского - ул. Ленина - ул. Л.Толстого – ул. Окт. Революции - Автовокзал</w:t>
            </w:r>
          </w:p>
        </w:tc>
        <w:tc>
          <w:tcPr>
            <w:tcW w:w="1796" w:type="dxa"/>
          </w:tcPr>
          <w:p w:rsidR="00E114EA" w:rsidRPr="00C42539" w:rsidRDefault="00E114EA" w:rsidP="00102C1A">
            <w:pPr>
              <w:jc w:val="center"/>
            </w:pPr>
            <w:r w:rsidRPr="00C42539">
              <w:t>с 05.20 до 00.10 – 8 мин</w:t>
            </w:r>
          </w:p>
          <w:p w:rsidR="00E114EA" w:rsidRPr="00C42539" w:rsidRDefault="00E114EA" w:rsidP="00102C1A">
            <w:pPr>
              <w:jc w:val="center"/>
            </w:pPr>
          </w:p>
        </w:tc>
        <w:tc>
          <w:tcPr>
            <w:tcW w:w="2039" w:type="dxa"/>
          </w:tcPr>
          <w:p w:rsidR="00E114EA" w:rsidRPr="00C42539" w:rsidRDefault="00E114EA" w:rsidP="00102C1A">
            <w:pPr>
              <w:jc w:val="center"/>
            </w:pPr>
            <w:r w:rsidRPr="00C42539">
              <w:t xml:space="preserve">не менее 5 единиц вместимостью 18 и более человек </w:t>
            </w:r>
          </w:p>
        </w:tc>
      </w:tr>
      <w:tr w:rsidR="00E114EA" w:rsidRPr="00C42539" w:rsidTr="0097602B">
        <w:tc>
          <w:tcPr>
            <w:tcW w:w="540" w:type="dxa"/>
          </w:tcPr>
          <w:p w:rsidR="00E114EA" w:rsidRPr="00C42539" w:rsidRDefault="00E114EA" w:rsidP="00102C1A">
            <w:pPr>
              <w:jc w:val="center"/>
            </w:pPr>
            <w:r w:rsidRPr="00C42539">
              <w:t>7-8</w:t>
            </w:r>
          </w:p>
        </w:tc>
        <w:tc>
          <w:tcPr>
            <w:tcW w:w="1980" w:type="dxa"/>
          </w:tcPr>
          <w:p w:rsidR="00E114EA" w:rsidRPr="00C42539" w:rsidRDefault="00E114EA" w:rsidP="00102C1A">
            <w:pPr>
              <w:pStyle w:val="1c"/>
              <w:jc w:val="center"/>
              <w:rPr>
                <w:sz w:val="20"/>
                <w:szCs w:val="20"/>
              </w:rPr>
            </w:pPr>
            <w:r w:rsidRPr="00C42539">
              <w:rPr>
                <w:sz w:val="20"/>
                <w:szCs w:val="20"/>
              </w:rPr>
              <w:t>«пос. Металлургов – пос. Сортировка»</w:t>
            </w:r>
          </w:p>
          <w:p w:rsidR="00E114EA" w:rsidRPr="00C42539" w:rsidRDefault="00E114EA" w:rsidP="00102C1A"/>
        </w:tc>
        <w:tc>
          <w:tcPr>
            <w:tcW w:w="3900" w:type="dxa"/>
          </w:tcPr>
          <w:p w:rsidR="00E114EA" w:rsidRPr="00C42539" w:rsidRDefault="00E114EA" w:rsidP="00102C1A">
            <w:pPr>
              <w:jc w:val="center"/>
            </w:pPr>
            <w:r w:rsidRPr="00C42539">
              <w:t>ДКЖ – пр. Серова – ул.Красноармейская – ул.Ле-нина - ул. Заславского - ул. Победы - ул. Ферро-сплавщиков – СЗФ - ул.Тургенева - ул. Циолковс-кого - ул.Кирова – Автовокзал – ул. Народная – ул. К. Маркса - ул.Ленина – ДКЖ</w:t>
            </w:r>
          </w:p>
        </w:tc>
        <w:tc>
          <w:tcPr>
            <w:tcW w:w="1796" w:type="dxa"/>
          </w:tcPr>
          <w:p w:rsidR="00E114EA" w:rsidRPr="00C42539" w:rsidRDefault="00E114EA" w:rsidP="00102C1A">
            <w:pPr>
              <w:jc w:val="center"/>
            </w:pPr>
            <w:r w:rsidRPr="00C42539">
              <w:t>с 05.50 до 20.50 – 10 мин</w:t>
            </w:r>
          </w:p>
          <w:p w:rsidR="00E114EA" w:rsidRPr="00C42539" w:rsidRDefault="00E114EA" w:rsidP="00102C1A">
            <w:pPr>
              <w:jc w:val="center"/>
            </w:pPr>
          </w:p>
        </w:tc>
        <w:tc>
          <w:tcPr>
            <w:tcW w:w="2039" w:type="dxa"/>
          </w:tcPr>
          <w:p w:rsidR="00E114EA" w:rsidRPr="00C42539" w:rsidRDefault="00E114EA" w:rsidP="00102C1A">
            <w:pPr>
              <w:jc w:val="center"/>
            </w:pPr>
            <w:r w:rsidRPr="00C42539">
              <w:t xml:space="preserve">не менее 6 единицы вместимостью 18 и более человек </w:t>
            </w:r>
          </w:p>
        </w:tc>
      </w:tr>
      <w:tr w:rsidR="00E114EA" w:rsidRPr="00C42539" w:rsidTr="0097602B">
        <w:tc>
          <w:tcPr>
            <w:tcW w:w="540" w:type="dxa"/>
          </w:tcPr>
          <w:p w:rsidR="00E114EA" w:rsidRPr="00C42539" w:rsidRDefault="00E114EA" w:rsidP="00102C1A">
            <w:pPr>
              <w:jc w:val="center"/>
            </w:pPr>
            <w:r w:rsidRPr="00C42539">
              <w:t>8а</w:t>
            </w:r>
          </w:p>
        </w:tc>
        <w:tc>
          <w:tcPr>
            <w:tcW w:w="1980" w:type="dxa"/>
          </w:tcPr>
          <w:p w:rsidR="00E114EA" w:rsidRPr="00C42539" w:rsidRDefault="00E114EA" w:rsidP="00102C1A">
            <w:pPr>
              <w:jc w:val="center"/>
            </w:pPr>
            <w:r w:rsidRPr="00C42539">
              <w:t>Железнодорожный вокзал – Автовокзал – пос. Сортировка</w:t>
            </w:r>
          </w:p>
        </w:tc>
        <w:tc>
          <w:tcPr>
            <w:tcW w:w="3900" w:type="dxa"/>
          </w:tcPr>
          <w:p w:rsidR="00E114EA" w:rsidRPr="00C42539" w:rsidRDefault="00E114EA" w:rsidP="00102C1A">
            <w:pPr>
              <w:jc w:val="both"/>
            </w:pPr>
            <w:r w:rsidRPr="00C42539">
              <w:t>ДКЖ – ул. Ленина – ул. К. Маркса – ул. Народная - Автовокзал - ул. Окт. Революции – ул. Кирова – ул. Победы – ж/д. вокзал – ул. Победы – ул. Кирова – ул. Окт. Революции – Автовокзал – ул. Народная – ул. К. Маркса – ул. Ленина - ДКЖ</w:t>
            </w:r>
          </w:p>
        </w:tc>
        <w:tc>
          <w:tcPr>
            <w:tcW w:w="1796" w:type="dxa"/>
          </w:tcPr>
          <w:p w:rsidR="00E114EA" w:rsidRPr="00C42539" w:rsidRDefault="00E114EA" w:rsidP="00102C1A">
            <w:pPr>
              <w:jc w:val="center"/>
            </w:pPr>
            <w:r w:rsidRPr="00C42539">
              <w:t>с 06.00 до 20.00 – 6 мин.</w:t>
            </w:r>
          </w:p>
          <w:p w:rsidR="00E114EA" w:rsidRPr="00C42539" w:rsidRDefault="00E114EA" w:rsidP="00102C1A">
            <w:pPr>
              <w:jc w:val="center"/>
            </w:pPr>
            <w:r w:rsidRPr="00C42539">
              <w:t>с 20.00 до 23.25 – 13 мин.</w:t>
            </w:r>
          </w:p>
        </w:tc>
        <w:tc>
          <w:tcPr>
            <w:tcW w:w="2039" w:type="dxa"/>
          </w:tcPr>
          <w:p w:rsidR="00E114EA" w:rsidRPr="00C42539" w:rsidRDefault="00E114EA" w:rsidP="00102C1A">
            <w:pPr>
              <w:jc w:val="center"/>
            </w:pPr>
            <w:r w:rsidRPr="00C42539">
              <w:t xml:space="preserve">не менее 9 единиц вместимостью 18 и более человек </w:t>
            </w:r>
          </w:p>
        </w:tc>
      </w:tr>
      <w:tr w:rsidR="00E114EA" w:rsidRPr="00C42539" w:rsidTr="0097602B">
        <w:tc>
          <w:tcPr>
            <w:tcW w:w="540" w:type="dxa"/>
          </w:tcPr>
          <w:p w:rsidR="00E114EA" w:rsidRPr="00C42539" w:rsidRDefault="00E114EA" w:rsidP="00102C1A">
            <w:pPr>
              <w:jc w:val="center"/>
            </w:pPr>
            <w:r w:rsidRPr="00C42539">
              <w:t>12а</w:t>
            </w:r>
          </w:p>
        </w:tc>
        <w:tc>
          <w:tcPr>
            <w:tcW w:w="1980" w:type="dxa"/>
          </w:tcPr>
          <w:p w:rsidR="00E114EA" w:rsidRPr="00C42539" w:rsidRDefault="00E114EA" w:rsidP="00102C1A">
            <w:r w:rsidRPr="00C42539">
              <w:t xml:space="preserve">пос. Металлургов – пос. Сортировка </w:t>
            </w:r>
          </w:p>
        </w:tc>
        <w:tc>
          <w:tcPr>
            <w:tcW w:w="3900" w:type="dxa"/>
          </w:tcPr>
          <w:p w:rsidR="00E114EA" w:rsidRPr="00C42539" w:rsidRDefault="00E114EA" w:rsidP="00102C1A">
            <w:pPr>
              <w:jc w:val="both"/>
            </w:pPr>
            <w:r w:rsidRPr="00C42539">
              <w:t>пос.Металлургов - ул.Ленина - пос.Сортировка – ул. Ленина – пос. Металлургов</w:t>
            </w:r>
          </w:p>
        </w:tc>
        <w:tc>
          <w:tcPr>
            <w:tcW w:w="1796" w:type="dxa"/>
          </w:tcPr>
          <w:p w:rsidR="00E114EA" w:rsidRPr="00C42539" w:rsidRDefault="00E114EA" w:rsidP="00102C1A">
            <w:pPr>
              <w:jc w:val="center"/>
            </w:pPr>
            <w:r w:rsidRPr="00C42539">
              <w:t>с 06.30 до 19.45 – 50 мин.</w:t>
            </w:r>
          </w:p>
          <w:p w:rsidR="00E114EA" w:rsidRPr="00C42539" w:rsidRDefault="00E114EA" w:rsidP="00102C1A">
            <w:pPr>
              <w:jc w:val="center"/>
            </w:pPr>
          </w:p>
        </w:tc>
        <w:tc>
          <w:tcPr>
            <w:tcW w:w="2039" w:type="dxa"/>
          </w:tcPr>
          <w:p w:rsidR="00E114EA" w:rsidRPr="00C42539" w:rsidRDefault="00E114EA" w:rsidP="00102C1A">
            <w:pPr>
              <w:jc w:val="center"/>
            </w:pPr>
            <w:r w:rsidRPr="00C42539">
              <w:t xml:space="preserve">не менее 1 единицы вместимостью 18 и более человек </w:t>
            </w:r>
          </w:p>
        </w:tc>
      </w:tr>
      <w:tr w:rsidR="00E114EA" w:rsidRPr="00C42539" w:rsidTr="0097602B">
        <w:tc>
          <w:tcPr>
            <w:tcW w:w="540" w:type="dxa"/>
          </w:tcPr>
          <w:p w:rsidR="00E114EA" w:rsidRPr="00C42539" w:rsidRDefault="00E114EA" w:rsidP="00102C1A">
            <w:pPr>
              <w:jc w:val="center"/>
            </w:pPr>
            <w:r w:rsidRPr="00C42539">
              <w:t>12д</w:t>
            </w:r>
          </w:p>
        </w:tc>
        <w:tc>
          <w:tcPr>
            <w:tcW w:w="1980" w:type="dxa"/>
          </w:tcPr>
          <w:p w:rsidR="00E114EA" w:rsidRPr="00C42539" w:rsidRDefault="00E114EA" w:rsidP="00102C1A">
            <w:r w:rsidRPr="00C42539">
              <w:t xml:space="preserve">пос. Сортировка – ДРСУ </w:t>
            </w:r>
          </w:p>
        </w:tc>
        <w:tc>
          <w:tcPr>
            <w:tcW w:w="3900" w:type="dxa"/>
          </w:tcPr>
          <w:p w:rsidR="00E114EA" w:rsidRPr="00C42539" w:rsidRDefault="00E114EA" w:rsidP="00102C1A">
            <w:pPr>
              <w:jc w:val="both"/>
            </w:pPr>
            <w:r w:rsidRPr="00C42539">
              <w:t>пос. Сортировка – ДКЖ – ул. Ленина – ул. Циолковского - ул. Орджоникидзе – ул. Хасановцев – ДРСУ - ул. Хасановцев - ул. Орджоникидзе – ул. Циолковского - ул. Ленина – ул. Красноармейская – пр.Серова – пос.Сортировка</w:t>
            </w:r>
          </w:p>
        </w:tc>
        <w:tc>
          <w:tcPr>
            <w:tcW w:w="1796" w:type="dxa"/>
          </w:tcPr>
          <w:p w:rsidR="00E114EA" w:rsidRPr="00C42539" w:rsidRDefault="00E114EA" w:rsidP="00102C1A">
            <w:pPr>
              <w:jc w:val="center"/>
            </w:pPr>
            <w:r w:rsidRPr="00C42539">
              <w:t>с 05.50 до 21.00 – 60 мин.</w:t>
            </w:r>
          </w:p>
          <w:p w:rsidR="00E114EA" w:rsidRPr="00C42539" w:rsidRDefault="00E114EA" w:rsidP="00102C1A">
            <w:pPr>
              <w:jc w:val="center"/>
            </w:pPr>
          </w:p>
        </w:tc>
        <w:tc>
          <w:tcPr>
            <w:tcW w:w="2039" w:type="dxa"/>
          </w:tcPr>
          <w:p w:rsidR="00E114EA" w:rsidRPr="00C42539" w:rsidRDefault="00E114EA" w:rsidP="00102C1A">
            <w:pPr>
              <w:jc w:val="center"/>
            </w:pPr>
            <w:r w:rsidRPr="00C42539">
              <w:t xml:space="preserve">не менее  1 единицы вместимостью 18 и более человек </w:t>
            </w:r>
          </w:p>
        </w:tc>
      </w:tr>
      <w:tr w:rsidR="00E114EA" w:rsidRPr="00C42539" w:rsidTr="0097602B">
        <w:tc>
          <w:tcPr>
            <w:tcW w:w="540" w:type="dxa"/>
          </w:tcPr>
          <w:p w:rsidR="00E114EA" w:rsidRPr="00C42539" w:rsidRDefault="00E114EA" w:rsidP="00102C1A">
            <w:pPr>
              <w:jc w:val="center"/>
            </w:pPr>
            <w:r w:rsidRPr="00C42539">
              <w:t>102</w:t>
            </w:r>
          </w:p>
        </w:tc>
        <w:tc>
          <w:tcPr>
            <w:tcW w:w="1980" w:type="dxa"/>
          </w:tcPr>
          <w:p w:rsidR="00E114EA" w:rsidRPr="00C42539" w:rsidRDefault="00E114EA" w:rsidP="00102C1A">
            <w:r w:rsidRPr="00C42539">
              <w:t>Автовокзал – пос. Красноярка</w:t>
            </w:r>
          </w:p>
        </w:tc>
        <w:tc>
          <w:tcPr>
            <w:tcW w:w="3900" w:type="dxa"/>
          </w:tcPr>
          <w:p w:rsidR="00E114EA" w:rsidRPr="00C42539" w:rsidRDefault="00E114EA" w:rsidP="00102C1A">
            <w:pPr>
              <w:jc w:val="both"/>
            </w:pPr>
            <w:r w:rsidRPr="00C42539">
              <w:t>Автовокзал - ул. Окт. Революции - ул. Кирова - ул. Каквинская – пос. Красноярка – ул. Каквинская – ул. Кирова - ул. Окт. Революции - Автовокзал</w:t>
            </w:r>
          </w:p>
        </w:tc>
        <w:tc>
          <w:tcPr>
            <w:tcW w:w="1796" w:type="dxa"/>
          </w:tcPr>
          <w:p w:rsidR="00E114EA" w:rsidRPr="00C42539" w:rsidRDefault="00E114EA" w:rsidP="00102C1A">
            <w:pPr>
              <w:jc w:val="center"/>
            </w:pPr>
            <w:r w:rsidRPr="00C42539">
              <w:t>с 06.10 до 20.10 – 40 мин.</w:t>
            </w:r>
          </w:p>
          <w:p w:rsidR="00E114EA" w:rsidRPr="00C42539" w:rsidRDefault="00E114EA" w:rsidP="00102C1A">
            <w:pPr>
              <w:jc w:val="center"/>
            </w:pPr>
          </w:p>
        </w:tc>
        <w:tc>
          <w:tcPr>
            <w:tcW w:w="2039" w:type="dxa"/>
          </w:tcPr>
          <w:p w:rsidR="00E114EA" w:rsidRPr="00C42539" w:rsidRDefault="00E114EA" w:rsidP="00102C1A">
            <w:pPr>
              <w:jc w:val="center"/>
            </w:pPr>
            <w:r w:rsidRPr="00C42539">
              <w:t>не менее 2 единиц вместимостью 18 и более человек</w:t>
            </w:r>
          </w:p>
        </w:tc>
      </w:tr>
    </w:tbl>
    <w:p w:rsidR="00E114EA" w:rsidRPr="00404C92" w:rsidRDefault="00E114EA" w:rsidP="00E65999">
      <w:pPr>
        <w:tabs>
          <w:tab w:val="left" w:pos="1134"/>
        </w:tabs>
        <w:jc w:val="both"/>
        <w:rPr>
          <w:sz w:val="24"/>
          <w:szCs w:val="24"/>
        </w:rPr>
      </w:pPr>
    </w:p>
    <w:p w:rsidR="00E114EA" w:rsidRPr="00C42539" w:rsidRDefault="00E114EA" w:rsidP="00E65999">
      <w:pPr>
        <w:ind w:firstLine="540"/>
        <w:jc w:val="both"/>
        <w:rPr>
          <w:sz w:val="24"/>
          <w:szCs w:val="24"/>
        </w:rPr>
      </w:pPr>
      <w:r w:rsidRPr="00C42539">
        <w:rPr>
          <w:sz w:val="24"/>
          <w:szCs w:val="24"/>
        </w:rPr>
        <w:t>Согласно заключенному соглашению  с индивидуальным предпринимателем Андреевой О.С. ежедневно осуществляется бесплатный провоз почечных больных в г.Краснотурьинск на гемодиализ. За 2014 год сумма расходов на данный вид услуг составила 398 234 рубля.</w:t>
      </w:r>
    </w:p>
    <w:p w:rsidR="00E114EA" w:rsidRPr="00C42539" w:rsidRDefault="00E114EA" w:rsidP="00E65999">
      <w:pPr>
        <w:ind w:firstLine="540"/>
        <w:jc w:val="both"/>
        <w:rPr>
          <w:sz w:val="24"/>
          <w:szCs w:val="24"/>
        </w:rPr>
      </w:pPr>
      <w:r w:rsidRPr="00C42539">
        <w:rPr>
          <w:sz w:val="24"/>
          <w:szCs w:val="24"/>
        </w:rPr>
        <w:t xml:space="preserve">Ежегодно с 1 мая по 30 сентября открываются садоводческие маршруты, которые предполагают выполнение рейсов по маршрутам №№ 4-2, 9а (через ул.Ленина), 17,18,19,12а-13 для перевозки  граждан в отдаленные коллективные сады. </w:t>
      </w:r>
    </w:p>
    <w:p w:rsidR="00E114EA" w:rsidRPr="00C42539" w:rsidRDefault="00E114EA" w:rsidP="00E65999">
      <w:pPr>
        <w:ind w:firstLine="540"/>
        <w:jc w:val="both"/>
        <w:rPr>
          <w:sz w:val="24"/>
          <w:szCs w:val="24"/>
        </w:rPr>
      </w:pPr>
      <w:r w:rsidRPr="00C42539">
        <w:rPr>
          <w:sz w:val="24"/>
          <w:szCs w:val="24"/>
        </w:rPr>
        <w:t xml:space="preserve"> На данный период для пенсионеров, не имеющих льгот, ежегодно предусматривается продажа льготных проездных билетов (в 2013 году по 361 рубля, в 2014 году по  378 рублей).</w:t>
      </w:r>
    </w:p>
    <w:p w:rsidR="00E114EA" w:rsidRPr="00C42539" w:rsidRDefault="00E114EA" w:rsidP="00E65999">
      <w:pPr>
        <w:ind w:firstLine="540"/>
        <w:jc w:val="both"/>
        <w:rPr>
          <w:sz w:val="24"/>
          <w:szCs w:val="24"/>
        </w:rPr>
      </w:pPr>
      <w:r w:rsidRPr="00C42539">
        <w:rPr>
          <w:sz w:val="24"/>
          <w:szCs w:val="24"/>
        </w:rPr>
        <w:t xml:space="preserve">В 2014 году в соответствии с договорами на оказание услуг по перевозке автомобильным транспортом граждан льготных категорий в соответствии с федеральным и областным законодательством и пенсионеров, не имеющих право на льготный проезд по федеральному и (или) областному законодательствам, заключенным между ООА СГО «Комитет ЭТС и ЖКХ» с ИП Лозинг А.Ю., ИП Иванов А.Р., ИП Сабитов А.М с 1 мая по 30 сентября было реализовано 4365 социальных проездных билетов на сумму 1 649 970 рублей.  </w:t>
      </w:r>
    </w:p>
    <w:p w:rsidR="00E114EA" w:rsidRPr="00C42539" w:rsidRDefault="00E114EA" w:rsidP="00E65999">
      <w:pPr>
        <w:ind w:firstLine="540"/>
        <w:jc w:val="both"/>
        <w:rPr>
          <w:sz w:val="24"/>
          <w:szCs w:val="24"/>
        </w:rPr>
      </w:pPr>
      <w:r w:rsidRPr="00C42539">
        <w:rPr>
          <w:sz w:val="24"/>
          <w:szCs w:val="24"/>
        </w:rPr>
        <w:t xml:space="preserve">Данным предприятиям предоставлена субсидия из средств бюджета Серовского городского округа в размере 1 764 430 рублей (разница в цене билета: май 700 руб. - 378 руб., июнь-сентябрь 800 руб. - 378 руб.) </w:t>
      </w:r>
    </w:p>
    <w:p w:rsidR="00E114EA" w:rsidRPr="00C42539" w:rsidRDefault="00E114EA" w:rsidP="00F845E2">
      <w:pPr>
        <w:shd w:val="clear" w:color="auto" w:fill="FFFFFF"/>
        <w:ind w:left="57"/>
        <w:rPr>
          <w:b/>
          <w:i/>
          <w:sz w:val="24"/>
          <w:szCs w:val="24"/>
        </w:rPr>
      </w:pPr>
    </w:p>
    <w:p w:rsidR="00E114EA" w:rsidRDefault="00E114EA" w:rsidP="00F845E2">
      <w:pPr>
        <w:shd w:val="clear" w:color="auto" w:fill="FFFFFF"/>
        <w:ind w:left="57"/>
        <w:rPr>
          <w:b/>
          <w:i/>
          <w:color w:val="666699"/>
          <w:sz w:val="24"/>
          <w:szCs w:val="24"/>
        </w:rPr>
      </w:pPr>
      <w:r w:rsidRPr="00745193">
        <w:rPr>
          <w:b/>
          <w:i/>
          <w:color w:val="666699"/>
          <w:sz w:val="24"/>
          <w:szCs w:val="24"/>
        </w:rPr>
        <w:t xml:space="preserve">      </w:t>
      </w:r>
    </w:p>
    <w:p w:rsidR="00E114EA" w:rsidRPr="00E65999" w:rsidRDefault="00E114EA" w:rsidP="00F845E2">
      <w:pPr>
        <w:shd w:val="clear" w:color="auto" w:fill="FFFFFF"/>
        <w:ind w:left="57"/>
        <w:rPr>
          <w:sz w:val="26"/>
          <w:szCs w:val="26"/>
        </w:rPr>
      </w:pPr>
      <w:r w:rsidRPr="00745193">
        <w:rPr>
          <w:b/>
          <w:i/>
          <w:color w:val="666699"/>
          <w:sz w:val="24"/>
          <w:szCs w:val="24"/>
        </w:rPr>
        <w:t xml:space="preserve"> </w:t>
      </w:r>
      <w:r w:rsidRPr="00E65999">
        <w:rPr>
          <w:b/>
          <w:i/>
          <w:sz w:val="24"/>
          <w:szCs w:val="24"/>
        </w:rPr>
        <w:t>Организация ритуальных услуг и содержание мест захоронения</w:t>
      </w:r>
      <w:r w:rsidRPr="00E65999">
        <w:rPr>
          <w:sz w:val="26"/>
          <w:szCs w:val="26"/>
        </w:rPr>
        <w:tab/>
        <w:t xml:space="preserve"> </w:t>
      </w:r>
    </w:p>
    <w:p w:rsidR="00E114EA" w:rsidRPr="00E65999" w:rsidRDefault="00E114EA" w:rsidP="00F845E2">
      <w:pPr>
        <w:shd w:val="clear" w:color="auto" w:fill="FFFFFF"/>
        <w:ind w:left="57"/>
        <w:rPr>
          <w:sz w:val="26"/>
          <w:szCs w:val="26"/>
        </w:rPr>
      </w:pPr>
    </w:p>
    <w:p w:rsidR="00E114EA" w:rsidRPr="00487B2A" w:rsidRDefault="00E114EA" w:rsidP="004C6779">
      <w:pPr>
        <w:shd w:val="clear" w:color="auto" w:fill="FFFFFF"/>
        <w:ind w:firstLine="720"/>
        <w:jc w:val="both"/>
        <w:rPr>
          <w:sz w:val="24"/>
          <w:szCs w:val="24"/>
        </w:rPr>
      </w:pPr>
      <w:r w:rsidRPr="00487B2A">
        <w:rPr>
          <w:sz w:val="24"/>
          <w:szCs w:val="24"/>
        </w:rPr>
        <w:t xml:space="preserve">Похоронные услуги </w:t>
      </w:r>
      <w:r>
        <w:rPr>
          <w:sz w:val="24"/>
          <w:szCs w:val="24"/>
        </w:rPr>
        <w:t>в Серовском городском округе оказывают шесть организаций, из них одна специализированная - МП «Серовавтодор» и пять организаций других форм собственности.</w:t>
      </w:r>
    </w:p>
    <w:p w:rsidR="00E114EA" w:rsidRDefault="00E114EA" w:rsidP="004C6779">
      <w:pPr>
        <w:ind w:firstLine="720"/>
        <w:jc w:val="both"/>
        <w:rPr>
          <w:bCs/>
          <w:sz w:val="24"/>
          <w:szCs w:val="24"/>
        </w:rPr>
      </w:pPr>
      <w:r>
        <w:rPr>
          <w:sz w:val="24"/>
          <w:szCs w:val="24"/>
        </w:rPr>
        <w:t xml:space="preserve">В бюджете Серовского городского округа на 2014 год были предусмотрены расходы по статье </w:t>
      </w:r>
      <w:r w:rsidRPr="00487B2A">
        <w:rPr>
          <w:sz w:val="24"/>
          <w:szCs w:val="24"/>
        </w:rPr>
        <w:t>«Организация и содержание мест захоронения»</w:t>
      </w:r>
      <w:r w:rsidRPr="00C829B4">
        <w:rPr>
          <w:sz w:val="24"/>
          <w:szCs w:val="24"/>
        </w:rPr>
        <w:t xml:space="preserve"> </w:t>
      </w:r>
      <w:r>
        <w:rPr>
          <w:sz w:val="24"/>
          <w:szCs w:val="24"/>
        </w:rPr>
        <w:t xml:space="preserve">в объеме </w:t>
      </w:r>
      <w:r w:rsidRPr="00487B2A">
        <w:rPr>
          <w:bCs/>
          <w:sz w:val="24"/>
          <w:szCs w:val="24"/>
        </w:rPr>
        <w:t>4 524</w:t>
      </w:r>
      <w:r>
        <w:rPr>
          <w:bCs/>
          <w:sz w:val="24"/>
          <w:szCs w:val="24"/>
        </w:rPr>
        <w:t>,</w:t>
      </w:r>
      <w:r w:rsidRPr="00487B2A">
        <w:rPr>
          <w:bCs/>
          <w:sz w:val="24"/>
          <w:szCs w:val="24"/>
        </w:rPr>
        <w:t>8</w:t>
      </w:r>
      <w:r>
        <w:rPr>
          <w:bCs/>
          <w:sz w:val="24"/>
          <w:szCs w:val="24"/>
        </w:rPr>
        <w:t xml:space="preserve"> тыс. рублей. </w:t>
      </w:r>
    </w:p>
    <w:p w:rsidR="00E114EA" w:rsidRPr="00C829B4" w:rsidRDefault="00E114EA" w:rsidP="004C6779">
      <w:pPr>
        <w:ind w:firstLine="720"/>
        <w:jc w:val="both"/>
        <w:rPr>
          <w:sz w:val="24"/>
          <w:szCs w:val="24"/>
        </w:rPr>
      </w:pPr>
      <w:r w:rsidRPr="00C829B4">
        <w:rPr>
          <w:sz w:val="24"/>
          <w:szCs w:val="24"/>
        </w:rPr>
        <w:t xml:space="preserve">Заключены муниципальные контракты и выполнены следующие мероприятия в объеме </w:t>
      </w:r>
      <w:r w:rsidRPr="00C829B4">
        <w:rPr>
          <w:bCs/>
          <w:sz w:val="24"/>
          <w:szCs w:val="24"/>
        </w:rPr>
        <w:t>4</w:t>
      </w:r>
      <w:r>
        <w:rPr>
          <w:bCs/>
          <w:sz w:val="24"/>
          <w:szCs w:val="24"/>
        </w:rPr>
        <w:t> </w:t>
      </w:r>
      <w:r w:rsidRPr="00C829B4">
        <w:rPr>
          <w:bCs/>
          <w:sz w:val="24"/>
          <w:szCs w:val="24"/>
        </w:rPr>
        <w:t>505</w:t>
      </w:r>
      <w:r>
        <w:rPr>
          <w:bCs/>
          <w:sz w:val="24"/>
          <w:szCs w:val="24"/>
        </w:rPr>
        <w:t>,</w:t>
      </w:r>
      <w:r w:rsidRPr="00C829B4">
        <w:rPr>
          <w:bCs/>
          <w:sz w:val="24"/>
          <w:szCs w:val="24"/>
        </w:rPr>
        <w:t>2</w:t>
      </w:r>
      <w:r>
        <w:rPr>
          <w:bCs/>
          <w:sz w:val="24"/>
          <w:szCs w:val="24"/>
        </w:rPr>
        <w:t xml:space="preserve"> тыс. рублей</w:t>
      </w:r>
      <w:r w:rsidRPr="00C829B4">
        <w:rPr>
          <w:sz w:val="24"/>
          <w:szCs w:val="24"/>
        </w:rPr>
        <w:t xml:space="preserve"> или 99,6%</w:t>
      </w:r>
      <w:r>
        <w:rPr>
          <w:sz w:val="24"/>
          <w:szCs w:val="24"/>
        </w:rPr>
        <w:t xml:space="preserve"> от плана, в том числе:</w:t>
      </w:r>
    </w:p>
    <w:p w:rsidR="00E114EA" w:rsidRPr="00C829B4" w:rsidRDefault="00E114EA" w:rsidP="004C6779">
      <w:pPr>
        <w:ind w:firstLine="720"/>
        <w:jc w:val="both"/>
        <w:rPr>
          <w:sz w:val="24"/>
          <w:szCs w:val="24"/>
        </w:rPr>
      </w:pPr>
      <w:r w:rsidRPr="00C829B4">
        <w:rPr>
          <w:sz w:val="24"/>
          <w:szCs w:val="24"/>
        </w:rPr>
        <w:t>- по содержанию кладбища в п.Металлургов и в п.Филькино</w:t>
      </w:r>
      <w:r>
        <w:rPr>
          <w:sz w:val="24"/>
          <w:szCs w:val="24"/>
        </w:rPr>
        <w:t xml:space="preserve"> в сумме 2 002,7 тыс.рублей;</w:t>
      </w:r>
    </w:p>
    <w:p w:rsidR="00E114EA" w:rsidRPr="00C829B4" w:rsidRDefault="00E114EA" w:rsidP="004C6779">
      <w:pPr>
        <w:ind w:firstLine="720"/>
        <w:jc w:val="both"/>
        <w:rPr>
          <w:sz w:val="24"/>
          <w:szCs w:val="24"/>
        </w:rPr>
      </w:pPr>
      <w:r w:rsidRPr="00C829B4">
        <w:rPr>
          <w:sz w:val="24"/>
          <w:szCs w:val="24"/>
        </w:rPr>
        <w:t>- отсыпка дорог на кладбище с. Филькино</w:t>
      </w:r>
      <w:r>
        <w:rPr>
          <w:sz w:val="24"/>
          <w:szCs w:val="24"/>
        </w:rPr>
        <w:t xml:space="preserve"> в сумме 888,2 тыс. рублей и</w:t>
      </w:r>
      <w:r w:rsidRPr="00C829B4">
        <w:rPr>
          <w:sz w:val="24"/>
          <w:szCs w:val="24"/>
        </w:rPr>
        <w:t xml:space="preserve"> устройство деревянного забора протяженностью </w:t>
      </w:r>
      <w:r>
        <w:rPr>
          <w:sz w:val="24"/>
          <w:szCs w:val="24"/>
        </w:rPr>
        <w:t>150</w:t>
      </w:r>
      <w:r w:rsidRPr="00C829B4">
        <w:rPr>
          <w:sz w:val="24"/>
          <w:szCs w:val="24"/>
        </w:rPr>
        <w:t xml:space="preserve"> м</w:t>
      </w:r>
      <w:r>
        <w:rPr>
          <w:sz w:val="24"/>
          <w:szCs w:val="24"/>
        </w:rPr>
        <w:t xml:space="preserve"> на сумму 71,0 тыс.рублей</w:t>
      </w:r>
      <w:r w:rsidRPr="00C829B4">
        <w:rPr>
          <w:sz w:val="24"/>
          <w:szCs w:val="24"/>
        </w:rPr>
        <w:t>;</w:t>
      </w:r>
    </w:p>
    <w:p w:rsidR="00E114EA" w:rsidRPr="00C829B4" w:rsidRDefault="00E114EA" w:rsidP="004C6779">
      <w:pPr>
        <w:ind w:firstLine="720"/>
        <w:jc w:val="both"/>
        <w:rPr>
          <w:sz w:val="24"/>
          <w:szCs w:val="24"/>
        </w:rPr>
      </w:pPr>
      <w:r w:rsidRPr="00C829B4">
        <w:rPr>
          <w:sz w:val="24"/>
          <w:szCs w:val="24"/>
        </w:rPr>
        <w:t>- устройство деревянного забора протяженностью 600 м. на кладбище в п.ГРЭС</w:t>
      </w:r>
      <w:r>
        <w:rPr>
          <w:sz w:val="24"/>
          <w:szCs w:val="24"/>
        </w:rPr>
        <w:t xml:space="preserve"> на сумму 408,9 тыс. рублей</w:t>
      </w:r>
      <w:r w:rsidRPr="00C829B4">
        <w:rPr>
          <w:sz w:val="24"/>
          <w:szCs w:val="24"/>
        </w:rPr>
        <w:t>;</w:t>
      </w:r>
    </w:p>
    <w:p w:rsidR="00E114EA" w:rsidRPr="00C829B4" w:rsidRDefault="00E114EA" w:rsidP="004C6779">
      <w:pPr>
        <w:ind w:firstLine="720"/>
        <w:jc w:val="both"/>
        <w:rPr>
          <w:sz w:val="24"/>
          <w:szCs w:val="24"/>
        </w:rPr>
      </w:pPr>
      <w:r w:rsidRPr="00C829B4">
        <w:rPr>
          <w:sz w:val="24"/>
          <w:szCs w:val="24"/>
        </w:rPr>
        <w:t>- устройство деревянного забора протяженностью 700 м. на кладбище в п.Медянкино</w:t>
      </w:r>
      <w:r>
        <w:rPr>
          <w:sz w:val="24"/>
          <w:szCs w:val="24"/>
        </w:rPr>
        <w:t xml:space="preserve"> в сумме 373,9 тыс. рублей</w:t>
      </w:r>
      <w:r w:rsidRPr="00C829B4">
        <w:rPr>
          <w:sz w:val="24"/>
          <w:szCs w:val="24"/>
        </w:rPr>
        <w:t>;</w:t>
      </w:r>
    </w:p>
    <w:p w:rsidR="00E114EA" w:rsidRPr="00C829B4" w:rsidRDefault="00E114EA" w:rsidP="004C6779">
      <w:pPr>
        <w:ind w:firstLine="720"/>
        <w:jc w:val="both"/>
        <w:rPr>
          <w:sz w:val="24"/>
          <w:szCs w:val="24"/>
        </w:rPr>
      </w:pPr>
      <w:r w:rsidRPr="00C829B4">
        <w:rPr>
          <w:sz w:val="24"/>
          <w:szCs w:val="24"/>
        </w:rPr>
        <w:t>- устройство деревянного забора протяженностью 441 м и металлического забора протяженностью 136 м на кладбище в п.Зеленцовский</w:t>
      </w:r>
      <w:r>
        <w:rPr>
          <w:sz w:val="24"/>
          <w:szCs w:val="24"/>
        </w:rPr>
        <w:t xml:space="preserve"> в сумме 431,6 тыс. рублей</w:t>
      </w:r>
      <w:r w:rsidRPr="00C829B4">
        <w:rPr>
          <w:sz w:val="24"/>
          <w:szCs w:val="24"/>
        </w:rPr>
        <w:t>;</w:t>
      </w:r>
    </w:p>
    <w:p w:rsidR="00E114EA" w:rsidRPr="00C829B4" w:rsidRDefault="00E114EA" w:rsidP="004C6779">
      <w:pPr>
        <w:ind w:firstLine="720"/>
        <w:jc w:val="both"/>
        <w:rPr>
          <w:sz w:val="24"/>
          <w:szCs w:val="24"/>
        </w:rPr>
      </w:pPr>
      <w:r w:rsidRPr="00C829B4">
        <w:rPr>
          <w:sz w:val="24"/>
          <w:szCs w:val="24"/>
        </w:rPr>
        <w:t>- строительство контейнерных площадок на кладбище в с.Филькино</w:t>
      </w:r>
      <w:r>
        <w:rPr>
          <w:sz w:val="24"/>
          <w:szCs w:val="24"/>
        </w:rPr>
        <w:t xml:space="preserve"> в сумме 328,9 тыс.рублей</w:t>
      </w:r>
      <w:r w:rsidRPr="00C829B4">
        <w:rPr>
          <w:sz w:val="24"/>
          <w:szCs w:val="24"/>
        </w:rPr>
        <w:t>.</w:t>
      </w:r>
    </w:p>
    <w:p w:rsidR="00E114EA" w:rsidRDefault="00E114EA" w:rsidP="00E65999">
      <w:pPr>
        <w:ind w:left="57"/>
        <w:jc w:val="both"/>
        <w:rPr>
          <w:sz w:val="24"/>
          <w:szCs w:val="24"/>
        </w:rPr>
      </w:pPr>
    </w:p>
    <w:p w:rsidR="00E114EA" w:rsidRDefault="00E114EA" w:rsidP="006F36FB">
      <w:pPr>
        <w:ind w:firstLine="540"/>
        <w:jc w:val="both"/>
        <w:rPr>
          <w:sz w:val="24"/>
          <w:szCs w:val="24"/>
        </w:rPr>
      </w:pPr>
    </w:p>
    <w:p w:rsidR="00E114EA" w:rsidRDefault="00E114EA" w:rsidP="006F36FB">
      <w:pPr>
        <w:ind w:firstLine="540"/>
        <w:jc w:val="both"/>
        <w:rPr>
          <w:sz w:val="24"/>
          <w:szCs w:val="24"/>
        </w:rPr>
      </w:pPr>
    </w:p>
    <w:p w:rsidR="00E114EA" w:rsidRDefault="00E114EA" w:rsidP="006F36FB">
      <w:pPr>
        <w:ind w:firstLine="540"/>
        <w:jc w:val="both"/>
        <w:rPr>
          <w:sz w:val="24"/>
          <w:szCs w:val="24"/>
        </w:rPr>
      </w:pPr>
    </w:p>
    <w:p w:rsidR="00E114EA" w:rsidRDefault="00E114EA" w:rsidP="006F36FB">
      <w:pPr>
        <w:ind w:firstLine="540"/>
        <w:jc w:val="both"/>
        <w:rPr>
          <w:sz w:val="24"/>
          <w:szCs w:val="24"/>
        </w:rPr>
      </w:pPr>
    </w:p>
    <w:p w:rsidR="00E114EA" w:rsidRPr="00E65999" w:rsidRDefault="00E114EA" w:rsidP="006F36FB">
      <w:pPr>
        <w:ind w:firstLine="540"/>
        <w:jc w:val="both"/>
        <w:rPr>
          <w:sz w:val="24"/>
          <w:szCs w:val="24"/>
        </w:rPr>
      </w:pPr>
    </w:p>
    <w:p w:rsidR="00E114EA" w:rsidRPr="008F11F6" w:rsidRDefault="00E114EA" w:rsidP="00026C8D">
      <w:pPr>
        <w:numPr>
          <w:ilvl w:val="1"/>
          <w:numId w:val="8"/>
        </w:numPr>
        <w:suppressAutoHyphens w:val="0"/>
        <w:jc w:val="center"/>
        <w:rPr>
          <w:b/>
          <w:sz w:val="24"/>
          <w:szCs w:val="24"/>
          <w:lang w:eastAsia="ru-RU"/>
        </w:rPr>
      </w:pPr>
      <w:r w:rsidRPr="008F11F6">
        <w:rPr>
          <w:b/>
          <w:sz w:val="24"/>
          <w:szCs w:val="24"/>
          <w:lang w:eastAsia="ru-RU"/>
        </w:rPr>
        <w:t>Профилактика терроризма, экстремизма, организация охраны общественного порядка</w:t>
      </w:r>
    </w:p>
    <w:p w:rsidR="00E114EA" w:rsidRPr="008F11F6" w:rsidRDefault="00E114EA" w:rsidP="00633B92">
      <w:pPr>
        <w:suppressAutoHyphens w:val="0"/>
        <w:ind w:left="180"/>
        <w:jc w:val="center"/>
        <w:rPr>
          <w:b/>
          <w:sz w:val="24"/>
          <w:szCs w:val="24"/>
          <w:lang w:eastAsia="ru-RU"/>
        </w:rPr>
      </w:pPr>
    </w:p>
    <w:p w:rsidR="00E114EA" w:rsidRPr="008F11F6" w:rsidRDefault="00E114EA" w:rsidP="00633B92">
      <w:pPr>
        <w:pStyle w:val="NormalWeb"/>
        <w:spacing w:before="0" w:beforeAutospacing="0" w:after="0" w:afterAutospacing="0"/>
        <w:ind w:firstLine="720"/>
        <w:rPr>
          <w:b/>
          <w:i/>
        </w:rPr>
      </w:pPr>
      <w:r w:rsidRPr="008F11F6">
        <w:rPr>
          <w:b/>
          <w:i/>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E114EA" w:rsidRPr="008F11F6" w:rsidRDefault="00E114EA" w:rsidP="00EE50D7">
      <w:pPr>
        <w:pStyle w:val="NormalWeb"/>
        <w:spacing w:before="0" w:beforeAutospacing="0" w:after="120" w:afterAutospacing="0"/>
        <w:ind w:firstLine="720"/>
        <w:rPr>
          <w:b/>
          <w:i/>
        </w:rPr>
      </w:pPr>
    </w:p>
    <w:p w:rsidR="00E114EA" w:rsidRPr="004854AE" w:rsidRDefault="00E114EA" w:rsidP="00007A79">
      <w:pPr>
        <w:ind w:firstLine="540"/>
        <w:jc w:val="both"/>
        <w:rPr>
          <w:sz w:val="24"/>
          <w:szCs w:val="24"/>
        </w:rPr>
      </w:pPr>
      <w:r w:rsidRPr="004854AE">
        <w:rPr>
          <w:sz w:val="24"/>
          <w:szCs w:val="24"/>
        </w:rPr>
        <w:t>Терроризм и экстремизм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Экстремистские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E114EA" w:rsidRPr="004854AE" w:rsidRDefault="00E114EA" w:rsidP="00007A79">
      <w:pPr>
        <w:ind w:firstLine="540"/>
        <w:jc w:val="both"/>
        <w:rPr>
          <w:sz w:val="24"/>
          <w:szCs w:val="24"/>
        </w:rPr>
      </w:pPr>
      <w:r w:rsidRPr="004854AE">
        <w:rPr>
          <w:sz w:val="24"/>
          <w:szCs w:val="24"/>
        </w:rPr>
        <w:t xml:space="preserve">На территории Серовского городского округа  проживают люди более 20 национальностей, в том числе: русские, татары, удмурты, башкиры, марийцы, мордовцы, украинцы, белорусы, азербайджанцы, немцы, поляки, евреи и другие национальности, которые вносят в жизнь округа свои обычаи и культуру.      </w:t>
      </w:r>
    </w:p>
    <w:p w:rsidR="00E114EA" w:rsidRPr="004854AE" w:rsidRDefault="00E114EA" w:rsidP="00007A79">
      <w:pPr>
        <w:ind w:firstLine="540"/>
        <w:jc w:val="both"/>
        <w:rPr>
          <w:sz w:val="24"/>
          <w:szCs w:val="24"/>
        </w:rPr>
      </w:pPr>
      <w:r w:rsidRPr="004854AE">
        <w:rPr>
          <w:sz w:val="24"/>
          <w:szCs w:val="24"/>
        </w:rPr>
        <w:t xml:space="preserve"> Системный подход к мерам, направленным на предупреждение, выявление, устранение причин и условий, способствующих экстремизму и терроризму, является одним из важнейших условий улучшения социально-экономической ситуации в Серовском городском округе.</w:t>
      </w:r>
    </w:p>
    <w:p w:rsidR="00E114EA" w:rsidRPr="004854AE" w:rsidRDefault="00E114EA" w:rsidP="00007A79">
      <w:pPr>
        <w:ind w:firstLine="540"/>
        <w:jc w:val="both"/>
        <w:rPr>
          <w:sz w:val="24"/>
          <w:szCs w:val="24"/>
        </w:rPr>
      </w:pPr>
      <w:r w:rsidRPr="004854AE">
        <w:rPr>
          <w:sz w:val="24"/>
          <w:szCs w:val="24"/>
        </w:rPr>
        <w:t xml:space="preserve">Важное условие устойчивого функционирования экономики округа - обеспечение безопасности личности, общества от внешних и внутренних угроз во всех сферах жизнедеятельности.  </w:t>
      </w:r>
    </w:p>
    <w:p w:rsidR="00E114EA" w:rsidRPr="004854AE" w:rsidRDefault="00E114EA" w:rsidP="00007A79">
      <w:pPr>
        <w:ind w:firstLine="540"/>
        <w:jc w:val="both"/>
        <w:rPr>
          <w:sz w:val="24"/>
          <w:szCs w:val="24"/>
        </w:rPr>
      </w:pPr>
      <w:r w:rsidRPr="004854AE">
        <w:rPr>
          <w:sz w:val="24"/>
          <w:szCs w:val="24"/>
        </w:rPr>
        <w:t xml:space="preserve">  В целях реализации полномочия органов местного самоуправления по участию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предусмотренных Федеральным законом  от 06.10.2003г. № 131-ФЗ «Об общих принципах организации местного самоуправления в Российской Федерации», а также реализации Федерального закона от 6 марта 2006г. № 35-ФЗ «О противодействии терроризму» и Федерального закона от 25 июля 2002 года № 114-ФЗ «О противодействии экстремистской деятельности»,  постановлением главы  Серовского городского округа от 23.10.2013 № 142 создана межведомственная комиссия по профилактике экстремизма в Серовском городском округе, постановлением главы Серовского городского округа от 04.12.2013 года № 158 (в редакции постановления главы Серовского городского округа от 26.05.2014 года № 39)  создана Антитеррористическая комиссия Серовского городского округа.</w:t>
      </w:r>
    </w:p>
    <w:p w:rsidR="00E114EA" w:rsidRPr="004854AE" w:rsidRDefault="00E114EA" w:rsidP="00007A79">
      <w:pPr>
        <w:ind w:firstLine="540"/>
        <w:jc w:val="both"/>
        <w:rPr>
          <w:sz w:val="24"/>
          <w:szCs w:val="24"/>
        </w:rPr>
      </w:pPr>
      <w:r w:rsidRPr="004854AE">
        <w:rPr>
          <w:sz w:val="24"/>
          <w:szCs w:val="24"/>
        </w:rPr>
        <w:t xml:space="preserve"> Реализация полномочий  органов местного самоуправления по участию в профилактике терроризма и экстремизма, в 2014 году проводилась в соответствии с муниципальной программой «Профилактика экстремизма и терроризма на территории Серовского городского округа» на 2014- 2016 годы, утвержденной постановлением администрации Серовского городского округа от 31.03.2014 года № 482.</w:t>
      </w:r>
    </w:p>
    <w:p w:rsidR="00E114EA" w:rsidRPr="004854AE" w:rsidRDefault="00E114EA" w:rsidP="00007A79">
      <w:pPr>
        <w:ind w:firstLine="540"/>
        <w:jc w:val="both"/>
        <w:rPr>
          <w:sz w:val="24"/>
          <w:szCs w:val="24"/>
        </w:rPr>
      </w:pPr>
      <w:r w:rsidRPr="004854AE">
        <w:rPr>
          <w:sz w:val="24"/>
          <w:szCs w:val="24"/>
        </w:rPr>
        <w:t>Исполнение муниципальной программы «Профилактика экстремизма и терроризма на территории Серовского городского округа» в 2014 году осуществлялось по направлениям:</w:t>
      </w:r>
    </w:p>
    <w:p w:rsidR="00E114EA" w:rsidRPr="004854AE" w:rsidRDefault="00E114EA" w:rsidP="00007A79">
      <w:pPr>
        <w:ind w:firstLine="540"/>
        <w:jc w:val="both"/>
        <w:rPr>
          <w:sz w:val="24"/>
          <w:szCs w:val="24"/>
        </w:rPr>
      </w:pPr>
      <w:r w:rsidRPr="004854AE">
        <w:rPr>
          <w:sz w:val="24"/>
          <w:szCs w:val="24"/>
        </w:rPr>
        <w:t>- выполнение плана работы межведомственной комиссии по профилактике экстремизма в Серовском городском округе на 2014 год. План утвержден решением комиссии № 4 от 18.12.2013 года;</w:t>
      </w:r>
    </w:p>
    <w:p w:rsidR="00E114EA" w:rsidRPr="004854AE" w:rsidRDefault="00E114EA" w:rsidP="00007A79">
      <w:pPr>
        <w:ind w:firstLine="540"/>
        <w:jc w:val="both"/>
        <w:rPr>
          <w:sz w:val="24"/>
          <w:szCs w:val="24"/>
        </w:rPr>
      </w:pPr>
      <w:r w:rsidRPr="004854AE">
        <w:rPr>
          <w:sz w:val="24"/>
          <w:szCs w:val="24"/>
        </w:rPr>
        <w:t>-</w:t>
      </w:r>
      <w:r>
        <w:rPr>
          <w:sz w:val="24"/>
          <w:szCs w:val="24"/>
        </w:rPr>
        <w:t xml:space="preserve"> </w:t>
      </w:r>
      <w:r w:rsidRPr="004854AE">
        <w:rPr>
          <w:sz w:val="24"/>
          <w:szCs w:val="24"/>
        </w:rPr>
        <w:t>выполнение плана работы антитеррористической комиссии Серовского городского округа на 2014 год. План одобрен решением комиссии № 7 от 26.12.2013 года и утвержден председателем антитеррористической комиссии Серовского городского округа 26.12.2013 года;</w:t>
      </w:r>
    </w:p>
    <w:p w:rsidR="00E114EA" w:rsidRPr="004854AE" w:rsidRDefault="00E114EA" w:rsidP="00007A79">
      <w:pPr>
        <w:ind w:firstLine="540"/>
        <w:jc w:val="both"/>
        <w:rPr>
          <w:sz w:val="24"/>
          <w:szCs w:val="24"/>
        </w:rPr>
      </w:pPr>
      <w:r w:rsidRPr="004854AE">
        <w:rPr>
          <w:sz w:val="24"/>
          <w:szCs w:val="24"/>
        </w:rPr>
        <w:t>-проведение мероприятий по профилактике экстремизма   в сфере обеспечению общественного порядка;</w:t>
      </w:r>
    </w:p>
    <w:p w:rsidR="00E114EA" w:rsidRPr="004854AE" w:rsidRDefault="00E114EA" w:rsidP="00007A79">
      <w:pPr>
        <w:ind w:firstLine="540"/>
        <w:jc w:val="both"/>
        <w:rPr>
          <w:sz w:val="24"/>
          <w:szCs w:val="24"/>
        </w:rPr>
      </w:pPr>
      <w:r w:rsidRPr="004854AE">
        <w:rPr>
          <w:sz w:val="24"/>
          <w:szCs w:val="24"/>
        </w:rPr>
        <w:t>-проведение мероприятий по профилактике экстремизма в сфере межнациональных и межрелигиозных отношений;</w:t>
      </w:r>
    </w:p>
    <w:p w:rsidR="00E114EA" w:rsidRPr="004854AE" w:rsidRDefault="00E114EA" w:rsidP="00007A79">
      <w:pPr>
        <w:ind w:firstLine="540"/>
        <w:jc w:val="both"/>
        <w:rPr>
          <w:sz w:val="24"/>
          <w:szCs w:val="24"/>
        </w:rPr>
      </w:pPr>
      <w:r w:rsidRPr="004854AE">
        <w:rPr>
          <w:sz w:val="24"/>
          <w:szCs w:val="24"/>
        </w:rPr>
        <w:t>-проведение мероприятий по профилактике экстремизма в сферах образования, культуры и социальной политики;</w:t>
      </w:r>
    </w:p>
    <w:p w:rsidR="00E114EA" w:rsidRPr="004854AE" w:rsidRDefault="00E114EA" w:rsidP="00007A79">
      <w:pPr>
        <w:ind w:firstLine="540"/>
        <w:jc w:val="both"/>
        <w:rPr>
          <w:sz w:val="24"/>
          <w:szCs w:val="24"/>
        </w:rPr>
      </w:pPr>
      <w:r w:rsidRPr="004854AE">
        <w:rPr>
          <w:sz w:val="24"/>
          <w:szCs w:val="24"/>
        </w:rPr>
        <w:t>-проведение мероприятий по профилактике экстремизма в сферах молодёжной политики, физической культуры и спорта;</w:t>
      </w:r>
    </w:p>
    <w:p w:rsidR="00E114EA" w:rsidRPr="004854AE" w:rsidRDefault="00E114EA" w:rsidP="00007A79">
      <w:pPr>
        <w:ind w:firstLine="540"/>
        <w:jc w:val="both"/>
        <w:rPr>
          <w:sz w:val="24"/>
          <w:szCs w:val="24"/>
        </w:rPr>
      </w:pPr>
      <w:r w:rsidRPr="004854AE">
        <w:rPr>
          <w:sz w:val="24"/>
          <w:szCs w:val="24"/>
        </w:rPr>
        <w:t>-осуществление мероприятий по профилактике экстремизма в сфере информационной политики;</w:t>
      </w:r>
    </w:p>
    <w:p w:rsidR="00E114EA" w:rsidRPr="004854AE" w:rsidRDefault="00E114EA" w:rsidP="00007A79">
      <w:pPr>
        <w:ind w:firstLine="540"/>
        <w:jc w:val="both"/>
        <w:rPr>
          <w:sz w:val="24"/>
          <w:szCs w:val="24"/>
        </w:rPr>
      </w:pPr>
      <w:r w:rsidRPr="004854AE">
        <w:rPr>
          <w:sz w:val="24"/>
          <w:szCs w:val="24"/>
        </w:rPr>
        <w:t>-</w:t>
      </w:r>
      <w:r w:rsidRPr="004854AE">
        <w:rPr>
          <w:rFonts w:ascii="Calibri" w:hAnsi="Calibri"/>
          <w:sz w:val="22"/>
          <w:szCs w:val="22"/>
          <w:lang w:eastAsia="en-US"/>
        </w:rPr>
        <w:t xml:space="preserve"> </w:t>
      </w:r>
      <w:r w:rsidRPr="004854AE">
        <w:rPr>
          <w:sz w:val="24"/>
          <w:szCs w:val="24"/>
        </w:rPr>
        <w:t>повышение готовности сил и средств, предназначенных для минимизации и ликвидации последствий террористических актов;</w:t>
      </w:r>
    </w:p>
    <w:p w:rsidR="00E114EA" w:rsidRPr="004854AE" w:rsidRDefault="00E114EA" w:rsidP="00007A79">
      <w:pPr>
        <w:ind w:firstLine="540"/>
        <w:jc w:val="both"/>
        <w:rPr>
          <w:sz w:val="24"/>
          <w:szCs w:val="24"/>
        </w:rPr>
      </w:pPr>
      <w:r w:rsidRPr="004854AE">
        <w:rPr>
          <w:sz w:val="24"/>
          <w:szCs w:val="24"/>
        </w:rPr>
        <w:t>-проведение мероприятий по совершенствованию антитеррористической и противодиверсионной  защищенности объектов повышенной опасности (критически важных, потенциально опасных, жизнеобеспечения и с массовым пребыванием людей) с привлечением специалистов надзорных органов;</w:t>
      </w:r>
    </w:p>
    <w:p w:rsidR="00E114EA" w:rsidRPr="004854AE" w:rsidRDefault="00E114EA" w:rsidP="00007A79">
      <w:pPr>
        <w:ind w:firstLine="540"/>
        <w:jc w:val="both"/>
        <w:rPr>
          <w:sz w:val="24"/>
          <w:szCs w:val="24"/>
        </w:rPr>
      </w:pPr>
      <w:r w:rsidRPr="004854AE">
        <w:rPr>
          <w:sz w:val="24"/>
          <w:szCs w:val="24"/>
        </w:rPr>
        <w:t>-осуществление мероприятий по совершенствованию системы информационного противодействия терроризму.</w:t>
      </w:r>
    </w:p>
    <w:p w:rsidR="00E114EA" w:rsidRPr="004854AE" w:rsidRDefault="00E114EA" w:rsidP="00007A79">
      <w:pPr>
        <w:ind w:firstLine="540"/>
        <w:jc w:val="both"/>
        <w:rPr>
          <w:sz w:val="24"/>
          <w:szCs w:val="24"/>
        </w:rPr>
      </w:pPr>
      <w:r w:rsidRPr="004854AE">
        <w:rPr>
          <w:sz w:val="24"/>
          <w:szCs w:val="24"/>
        </w:rPr>
        <w:t xml:space="preserve">В целях обеспечения оперативного и эффективного реагирования органами местного самоуправления Серовского городского округа на любые факты, имеющие признаки экстремистской и террористической деятельности и принятия мер к ликвидации и минимизации, негативных их последствий, принято постановление главы Серовского городского округа от 30.05.2014 года № 43 «Об организации мониторинга ситуации в сфере профилактики терроризма и экстремизма на территории Серовского городского округа». Мониторинг проводится ежеквартально на выявление признаков экстремистской деятельности, оценки состояния межнациональных и межрелигиозных отношений, а также  причин и условий, оказывающих влияние на ситуацию в области противодействия терроризму на территории городского округа. </w:t>
      </w:r>
    </w:p>
    <w:p w:rsidR="00E114EA" w:rsidRPr="004854AE" w:rsidRDefault="00E114EA" w:rsidP="00007A79">
      <w:pPr>
        <w:jc w:val="both"/>
        <w:rPr>
          <w:sz w:val="24"/>
          <w:szCs w:val="24"/>
        </w:rPr>
      </w:pPr>
      <w:r w:rsidRPr="004854AE">
        <w:rPr>
          <w:sz w:val="24"/>
          <w:szCs w:val="24"/>
        </w:rPr>
        <w:t xml:space="preserve">       Для решения вопросов по взаимодействию администрации Серовского городского округа  с  федеральными и областными исполнительными органами государственной власти, выработке скоординированных решений, направленных на предупреждение  проявлений экстремистского и террористического характера  в 2014 году  были проведены 8 заседаний  антитеррористической комиссии Серовского городского округа и 4 заседания межведомственной комиссии  по профилактике экстремизма в Серовском городском округе, на заседаниях комиссий были рассмотрены 48 вопросов по профилактике  экстремизма и терроризма.</w:t>
      </w:r>
    </w:p>
    <w:p w:rsidR="00E114EA" w:rsidRPr="004854AE" w:rsidRDefault="00E114EA" w:rsidP="00007A79">
      <w:pPr>
        <w:ind w:firstLine="540"/>
        <w:jc w:val="both"/>
        <w:rPr>
          <w:sz w:val="24"/>
          <w:szCs w:val="24"/>
        </w:rPr>
      </w:pPr>
      <w:r w:rsidRPr="004854AE">
        <w:rPr>
          <w:sz w:val="24"/>
          <w:szCs w:val="24"/>
        </w:rPr>
        <w:t>В течение 2014 года администрацией Серовского городского округа во взаимодействии с  федеральными и областными исполнительными органами государственной власти, предприятиями, имеющие критически важные  и  потенциально опасные объекты, предприятиями жизнеобеспечения, образования, культуры, спорта, социальной защиты населения был проведен комплекс мероприятий, направленный на  профилактику и предотвращение  проявлений терроризма и экстремизма:</w:t>
      </w:r>
    </w:p>
    <w:p w:rsidR="00E114EA" w:rsidRPr="004854AE" w:rsidRDefault="00E114EA" w:rsidP="00007A79">
      <w:pPr>
        <w:ind w:firstLine="540"/>
        <w:jc w:val="both"/>
        <w:rPr>
          <w:sz w:val="24"/>
          <w:szCs w:val="24"/>
        </w:rPr>
      </w:pPr>
      <w:r w:rsidRPr="004854AE">
        <w:rPr>
          <w:sz w:val="24"/>
          <w:szCs w:val="24"/>
        </w:rPr>
        <w:t xml:space="preserve"> -проведение комплексных проверок состояния антитеррористической и противодиверсионной защищенности объектов, в том числе с массовым пребыванием людей (всего проведено 50 проверок); </w:t>
      </w:r>
    </w:p>
    <w:p w:rsidR="00E114EA" w:rsidRPr="004854AE" w:rsidRDefault="00E114EA" w:rsidP="00007A79">
      <w:pPr>
        <w:ind w:firstLine="540"/>
        <w:jc w:val="both"/>
        <w:rPr>
          <w:sz w:val="24"/>
          <w:szCs w:val="24"/>
        </w:rPr>
      </w:pPr>
      <w:r w:rsidRPr="004854AE">
        <w:rPr>
          <w:sz w:val="24"/>
          <w:szCs w:val="24"/>
        </w:rPr>
        <w:t xml:space="preserve">-мероприятия по  совершенствованию физической защиты и технической укрепленности объектов (во всех  образовательных учреждениях разработаны паспорта антитеррористической и противодиверсионной защищенности, проводились работы по ремонту ограждений для предотвращения въезда на территорию учреждений постороннего автотранспорта, устанавливались кнопки экстренного вызова полиции и средств охранно-пожарной сигнализации, устанавливалась система видеонаблюдения и дополнительное освещение); </w:t>
      </w:r>
    </w:p>
    <w:p w:rsidR="00E114EA" w:rsidRPr="004854AE" w:rsidRDefault="00E114EA" w:rsidP="00007A79">
      <w:pPr>
        <w:ind w:firstLine="540"/>
        <w:jc w:val="both"/>
        <w:rPr>
          <w:sz w:val="24"/>
          <w:szCs w:val="24"/>
        </w:rPr>
      </w:pPr>
      <w:r w:rsidRPr="004854AE">
        <w:rPr>
          <w:sz w:val="24"/>
          <w:szCs w:val="24"/>
        </w:rPr>
        <w:t>- учения и тренировки с отработкой  вопросов антитеррористической и противодиверсионной защиты: «Действия при обнаружении подозрительного предмета»;  «Проникновение постороннего на охраняемый объект»;  «Порядок применения физической силы, спецсредств, служебного  огнестрельного оружия при исполнении должностных обязанностей»;  «Действия сотрудников служб охраны предприятия при возникновении террористической угрозы»; «Порядок досмотра транспортных средств»; «Действия  личного состава формирований по ликвидации последствий террористического акта, пожара и аварийного разлива нефтепродуктов» и другие;</w:t>
      </w:r>
    </w:p>
    <w:p w:rsidR="00E114EA" w:rsidRPr="004854AE" w:rsidRDefault="00E114EA" w:rsidP="00007A79">
      <w:pPr>
        <w:tabs>
          <w:tab w:val="left" w:pos="567"/>
        </w:tabs>
        <w:ind w:firstLine="540"/>
        <w:jc w:val="both"/>
        <w:rPr>
          <w:sz w:val="24"/>
          <w:szCs w:val="24"/>
        </w:rPr>
      </w:pPr>
      <w:r w:rsidRPr="004854AE">
        <w:rPr>
          <w:sz w:val="24"/>
          <w:szCs w:val="24"/>
        </w:rPr>
        <w:t xml:space="preserve">- мероприятия по профилактике преступлений террористического характера. В период летней оздоровительной кампании 2014 года проведено обследование детских загородных оздоровительных лагерей. При проведении обследования были проведены инструктажи руководителей и обслуживающего персонала по действиям  при получении информации о возможных террористических актах, нарушениях общественного порядка, совершения преступлений, обнаружении взрывчатых веществ и других подозрительных предметов, появлении подозрительных лиц, способам экстренной связи с правоохранительными органами;         </w:t>
      </w:r>
    </w:p>
    <w:p w:rsidR="00E114EA" w:rsidRPr="004854AE" w:rsidRDefault="00E114EA" w:rsidP="00007A79">
      <w:pPr>
        <w:ind w:firstLine="540"/>
        <w:jc w:val="both"/>
        <w:rPr>
          <w:sz w:val="24"/>
          <w:szCs w:val="24"/>
        </w:rPr>
      </w:pPr>
      <w:r w:rsidRPr="004854AE">
        <w:rPr>
          <w:sz w:val="24"/>
          <w:szCs w:val="24"/>
        </w:rPr>
        <w:t xml:space="preserve">- мероприятия по профилактике экстремизма в сфере обеспечения общественного порядка. При проведении мероприятий с массовым участием людей в обязательном порядке проводилось комиссионное обследование объектов и мест их проведения на предмет антитеррористической безопасности с составлением актов. Принимались меры, направленные на обеспечение охраны общественного порядка и безопасности граждан, в местах проведения массовых мероприятий;    </w:t>
      </w:r>
    </w:p>
    <w:p w:rsidR="00E114EA" w:rsidRPr="004854AE" w:rsidRDefault="00E114EA" w:rsidP="00007A79">
      <w:pPr>
        <w:ind w:firstLine="540"/>
        <w:jc w:val="both"/>
        <w:rPr>
          <w:sz w:val="24"/>
          <w:szCs w:val="24"/>
        </w:rPr>
      </w:pPr>
      <w:r w:rsidRPr="004854AE">
        <w:rPr>
          <w:sz w:val="24"/>
          <w:szCs w:val="24"/>
        </w:rPr>
        <w:t>- мероприятия по профилактике экстремизма в сфере межнациональных и межрелигиозных отношений, в сферах образования, культуры, молодежной и социальной политики. Проведены мероприятия, направленные на поддержку традиционных религиозных конфессий, развитие национальных культур, воспитание толерантности:  цикл мероприятий посвященных, Месячнику защитника Отечества, «Дню победы 9 мая», «Дню России»,  «Дню памяти и скорби, Началу Великой Отечественной Войны», «Дню Российской молодежи», «Дню народного единства». Проведены фестивали и конкурсы, направленные на возрождение и сохранение русской народной культуры.</w:t>
      </w:r>
    </w:p>
    <w:p w:rsidR="00E114EA" w:rsidRPr="004854AE" w:rsidRDefault="00E114EA" w:rsidP="00007A79">
      <w:pPr>
        <w:ind w:firstLine="540"/>
        <w:jc w:val="both"/>
        <w:rPr>
          <w:sz w:val="24"/>
          <w:szCs w:val="24"/>
        </w:rPr>
      </w:pPr>
      <w:r w:rsidRPr="004854AE">
        <w:rPr>
          <w:sz w:val="24"/>
          <w:szCs w:val="24"/>
        </w:rPr>
        <w:t>Причины и условия для организации экстремистской и террористической деятельности в 2014 году на территории Серовского городского округа  не наблюдались.</w:t>
      </w:r>
    </w:p>
    <w:p w:rsidR="00E114EA" w:rsidRPr="00745193" w:rsidRDefault="00E114EA" w:rsidP="00FA0F0F">
      <w:pPr>
        <w:jc w:val="both"/>
        <w:rPr>
          <w:color w:val="666699"/>
          <w:sz w:val="24"/>
          <w:szCs w:val="24"/>
        </w:rPr>
      </w:pPr>
      <w:r w:rsidRPr="00745193">
        <w:rPr>
          <w:color w:val="666699"/>
          <w:sz w:val="24"/>
          <w:szCs w:val="24"/>
          <w:lang w:eastAsia="ru-RU"/>
        </w:rPr>
        <w:t xml:space="preserve">                 </w:t>
      </w:r>
      <w:r w:rsidRPr="00745193">
        <w:rPr>
          <w:color w:val="666699"/>
          <w:sz w:val="24"/>
          <w:szCs w:val="24"/>
        </w:rPr>
        <w:t xml:space="preserve">            </w:t>
      </w:r>
    </w:p>
    <w:p w:rsidR="00E114EA" w:rsidRPr="00812F3C" w:rsidRDefault="00E114EA" w:rsidP="00633B92">
      <w:pPr>
        <w:pStyle w:val="NormalWeb"/>
        <w:spacing w:before="0" w:beforeAutospacing="0" w:after="0" w:afterAutospacing="0"/>
        <w:ind w:firstLine="720"/>
        <w:rPr>
          <w:b/>
          <w:i/>
        </w:rPr>
      </w:pPr>
      <w:r w:rsidRPr="00812F3C">
        <w:rPr>
          <w:b/>
          <w:i/>
        </w:rPr>
        <w:t>Организация охраны общественного порядка на территории городского округа</w:t>
      </w:r>
    </w:p>
    <w:p w:rsidR="00E114EA" w:rsidRDefault="00E114EA" w:rsidP="00633B92">
      <w:pPr>
        <w:pStyle w:val="NormalWeb"/>
        <w:spacing w:before="0" w:beforeAutospacing="0" w:after="0" w:afterAutospacing="0"/>
        <w:ind w:firstLine="720"/>
        <w:rPr>
          <w:b/>
          <w:i/>
          <w:color w:val="666699"/>
        </w:rPr>
      </w:pPr>
    </w:p>
    <w:p w:rsidR="00E114EA" w:rsidRPr="00812F3C" w:rsidRDefault="00E114EA" w:rsidP="00B616BF">
      <w:pPr>
        <w:ind w:firstLine="720"/>
        <w:jc w:val="both"/>
        <w:rPr>
          <w:sz w:val="24"/>
          <w:szCs w:val="24"/>
        </w:rPr>
      </w:pPr>
      <w:r w:rsidRPr="00812F3C">
        <w:rPr>
          <w:sz w:val="24"/>
          <w:szCs w:val="24"/>
        </w:rPr>
        <w:t>В целях взаимодействия органов местного самоуправления Серовского городского округа с правоохранительными органами в части организации охраны общественного порядка, профилактики правонарушений и противодействия преступности, постановлением главы Серовского городского округа от 21.01.2009г. № 11</w:t>
      </w:r>
      <w:r w:rsidRPr="00812F3C">
        <w:rPr>
          <w:b/>
          <w:bCs/>
          <w:sz w:val="24"/>
          <w:szCs w:val="24"/>
        </w:rPr>
        <w:t xml:space="preserve"> </w:t>
      </w:r>
      <w:r w:rsidRPr="00812F3C">
        <w:rPr>
          <w:sz w:val="24"/>
          <w:szCs w:val="24"/>
        </w:rPr>
        <w:t>создана межведомственная комиссия по профилактике правонарушений  в Серовском городском округе.</w:t>
      </w:r>
    </w:p>
    <w:p w:rsidR="00E114EA" w:rsidRPr="00812F3C" w:rsidRDefault="00E114EA" w:rsidP="00B616BF">
      <w:pPr>
        <w:ind w:firstLine="720"/>
        <w:jc w:val="both"/>
        <w:rPr>
          <w:sz w:val="24"/>
          <w:szCs w:val="24"/>
        </w:rPr>
      </w:pPr>
      <w:r w:rsidRPr="00812F3C">
        <w:rPr>
          <w:sz w:val="24"/>
          <w:szCs w:val="24"/>
        </w:rPr>
        <w:t xml:space="preserve"> Основные  задачи, решаемые  комиссией в 2014 году:</w:t>
      </w:r>
    </w:p>
    <w:p w:rsidR="00E114EA" w:rsidRPr="00812F3C" w:rsidRDefault="00E114EA" w:rsidP="00B616BF">
      <w:pPr>
        <w:numPr>
          <w:ilvl w:val="1"/>
          <w:numId w:val="23"/>
        </w:numPr>
        <w:tabs>
          <w:tab w:val="num" w:pos="1134"/>
        </w:tabs>
        <w:suppressAutoHyphens w:val="0"/>
        <w:ind w:left="0" w:firstLine="720"/>
        <w:jc w:val="both"/>
        <w:rPr>
          <w:sz w:val="24"/>
          <w:szCs w:val="24"/>
        </w:rPr>
      </w:pPr>
      <w:r w:rsidRPr="00812F3C">
        <w:rPr>
          <w:sz w:val="24"/>
          <w:szCs w:val="24"/>
        </w:rPr>
        <w:t xml:space="preserve">анализ состояния преступности на территории городского округа и определение основных направлений совершенствования профилактики правонарушений; </w:t>
      </w:r>
    </w:p>
    <w:p w:rsidR="00E114EA" w:rsidRPr="00812F3C" w:rsidRDefault="00E114EA" w:rsidP="00B616BF">
      <w:pPr>
        <w:numPr>
          <w:ilvl w:val="1"/>
          <w:numId w:val="23"/>
        </w:numPr>
        <w:tabs>
          <w:tab w:val="num" w:pos="1134"/>
        </w:tabs>
        <w:suppressAutoHyphens w:val="0"/>
        <w:ind w:left="0" w:firstLine="720"/>
        <w:jc w:val="both"/>
        <w:rPr>
          <w:sz w:val="24"/>
          <w:szCs w:val="24"/>
        </w:rPr>
      </w:pPr>
      <w:r w:rsidRPr="00812F3C">
        <w:rPr>
          <w:sz w:val="24"/>
          <w:szCs w:val="24"/>
        </w:rPr>
        <w:t>подготовка предложений по организации</w:t>
      </w:r>
      <w:r>
        <w:rPr>
          <w:sz w:val="24"/>
          <w:szCs w:val="24"/>
        </w:rPr>
        <w:t xml:space="preserve"> мероприятий в сфере профилактик</w:t>
      </w:r>
      <w:r w:rsidRPr="00812F3C">
        <w:rPr>
          <w:sz w:val="24"/>
          <w:szCs w:val="24"/>
        </w:rPr>
        <w:t>и правонарушений;</w:t>
      </w:r>
    </w:p>
    <w:p w:rsidR="00E114EA" w:rsidRPr="00812F3C" w:rsidRDefault="00E114EA" w:rsidP="00B616BF">
      <w:pPr>
        <w:numPr>
          <w:ilvl w:val="1"/>
          <w:numId w:val="23"/>
        </w:numPr>
        <w:tabs>
          <w:tab w:val="num" w:pos="1134"/>
        </w:tabs>
        <w:suppressAutoHyphens w:val="0"/>
        <w:ind w:left="0" w:firstLine="720"/>
        <w:jc w:val="both"/>
        <w:rPr>
          <w:sz w:val="24"/>
          <w:szCs w:val="24"/>
        </w:rPr>
      </w:pPr>
      <w:r w:rsidRPr="00812F3C">
        <w:rPr>
          <w:sz w:val="24"/>
          <w:szCs w:val="24"/>
        </w:rPr>
        <w:t>участие в разработке проектов нормативно-правов</w:t>
      </w:r>
      <w:r>
        <w:rPr>
          <w:sz w:val="24"/>
          <w:szCs w:val="24"/>
        </w:rPr>
        <w:t>ых актов по вопросам профилактик</w:t>
      </w:r>
      <w:r w:rsidRPr="00812F3C">
        <w:rPr>
          <w:sz w:val="24"/>
          <w:szCs w:val="24"/>
        </w:rPr>
        <w:t>и правонарушений в городском округе;</w:t>
      </w:r>
    </w:p>
    <w:p w:rsidR="00E114EA" w:rsidRPr="00812F3C" w:rsidRDefault="00E114EA" w:rsidP="00B616BF">
      <w:pPr>
        <w:numPr>
          <w:ilvl w:val="1"/>
          <w:numId w:val="23"/>
        </w:numPr>
        <w:tabs>
          <w:tab w:val="num" w:pos="1134"/>
        </w:tabs>
        <w:suppressAutoHyphens w:val="0"/>
        <w:ind w:left="0" w:firstLine="720"/>
        <w:jc w:val="both"/>
        <w:rPr>
          <w:sz w:val="24"/>
          <w:szCs w:val="24"/>
        </w:rPr>
      </w:pPr>
      <w:r w:rsidRPr="00812F3C">
        <w:rPr>
          <w:sz w:val="24"/>
          <w:szCs w:val="24"/>
        </w:rPr>
        <w:t>обеспечение взаимодействия органов местного самоуправления городского округа с подразделениями территориальных органов Федеральных органов исполнительной власти, исполнительными органами государственной власти Свердловской области по реализации мероприятий по профилактике правонарушений на территории Серовского городского округа через решения заседаний Комиссии.</w:t>
      </w:r>
    </w:p>
    <w:p w:rsidR="00E114EA" w:rsidRPr="00812F3C" w:rsidRDefault="00E114EA" w:rsidP="00B616BF">
      <w:pPr>
        <w:ind w:firstLine="720"/>
        <w:jc w:val="both"/>
        <w:rPr>
          <w:color w:val="000000"/>
          <w:sz w:val="24"/>
          <w:szCs w:val="24"/>
        </w:rPr>
      </w:pPr>
      <w:r w:rsidRPr="00812F3C">
        <w:rPr>
          <w:sz w:val="24"/>
          <w:szCs w:val="24"/>
          <w:lang w:val="en-US"/>
        </w:rPr>
        <w:t>C</w:t>
      </w:r>
      <w:r w:rsidRPr="00812F3C">
        <w:rPr>
          <w:sz w:val="24"/>
          <w:szCs w:val="24"/>
        </w:rPr>
        <w:t xml:space="preserve"> целью предупреждения преступлений общекриминальной направленности, административных правонарушений, активизации борьбы с алкоголизмом, наркоманией, детской беспризорностью, незаконной миграцией  в 2014 году было проведено 4 заседания комиссии по профилактике правонарушений</w:t>
      </w:r>
      <w:r w:rsidRPr="00812F3C">
        <w:rPr>
          <w:b/>
          <w:sz w:val="24"/>
          <w:szCs w:val="24"/>
        </w:rPr>
        <w:t xml:space="preserve"> </w:t>
      </w:r>
      <w:r w:rsidRPr="00812F3C">
        <w:rPr>
          <w:sz w:val="24"/>
          <w:szCs w:val="24"/>
        </w:rPr>
        <w:t>в Серовском городском округе, на которых рассмотрено 16 вопросов и дано 102 поручения федеральным органам исполнительной власти, органам исполнительной власти Свердловской области</w:t>
      </w:r>
      <w:r>
        <w:rPr>
          <w:sz w:val="24"/>
          <w:szCs w:val="24"/>
        </w:rPr>
        <w:t>,</w:t>
      </w:r>
      <w:r w:rsidRPr="00812F3C">
        <w:rPr>
          <w:sz w:val="24"/>
          <w:szCs w:val="24"/>
        </w:rPr>
        <w:t xml:space="preserve"> органам местного самоуправления Серовского городского округа, органам и учреждениям системы профилактики безнадзорности и правонарушений несовершеннолетних, организациям  потребительского рынка, расположенных на территории Серовского городского округа.    </w:t>
      </w:r>
    </w:p>
    <w:p w:rsidR="00E114EA" w:rsidRPr="00812F3C" w:rsidRDefault="00E114EA" w:rsidP="00B616BF">
      <w:pPr>
        <w:autoSpaceDE w:val="0"/>
        <w:autoSpaceDN w:val="0"/>
        <w:adjustRightInd w:val="0"/>
        <w:ind w:firstLine="720"/>
        <w:jc w:val="both"/>
        <w:rPr>
          <w:sz w:val="24"/>
          <w:szCs w:val="24"/>
        </w:rPr>
      </w:pPr>
      <w:r w:rsidRPr="00812F3C">
        <w:rPr>
          <w:sz w:val="24"/>
          <w:szCs w:val="24"/>
        </w:rPr>
        <w:t xml:space="preserve"> Для </w:t>
      </w:r>
      <w:r w:rsidRPr="00812F3C">
        <w:rPr>
          <w:color w:val="000000"/>
          <w:sz w:val="24"/>
          <w:szCs w:val="24"/>
        </w:rPr>
        <w:t xml:space="preserve">обеспечения безопасности жизни и здоровья граждан, сокращения преступлений и правонарушений на территории Серовского городского округа  </w:t>
      </w:r>
      <w:r w:rsidRPr="00812F3C">
        <w:rPr>
          <w:sz w:val="24"/>
          <w:szCs w:val="24"/>
        </w:rPr>
        <w:t xml:space="preserve">постановлением администрации Серовского городского округа от 11.06.2013г. № 941 утверждена муниципальная программа по укреплению правопорядка и обеспечению безопасности дорожного движения на территории Серовского городского округа на 2014 – 2016 годы. В соответствии с данной </w:t>
      </w:r>
      <w:r>
        <w:rPr>
          <w:sz w:val="24"/>
          <w:szCs w:val="24"/>
        </w:rPr>
        <w:t>п</w:t>
      </w:r>
      <w:r w:rsidRPr="00812F3C">
        <w:rPr>
          <w:sz w:val="24"/>
          <w:szCs w:val="24"/>
        </w:rPr>
        <w:t>рограммой реализуются мероприятия</w:t>
      </w:r>
      <w:r w:rsidRPr="00812F3C">
        <w:rPr>
          <w:color w:val="000000"/>
          <w:spacing w:val="2"/>
          <w:sz w:val="24"/>
          <w:szCs w:val="24"/>
        </w:rPr>
        <w:t>:</w:t>
      </w:r>
    </w:p>
    <w:p w:rsidR="00E114EA" w:rsidRPr="00812F3C" w:rsidRDefault="00E114EA" w:rsidP="00B616BF">
      <w:pPr>
        <w:ind w:firstLine="720"/>
        <w:jc w:val="both"/>
        <w:rPr>
          <w:sz w:val="24"/>
          <w:szCs w:val="24"/>
        </w:rPr>
      </w:pPr>
      <w:r w:rsidRPr="00812F3C">
        <w:rPr>
          <w:color w:val="000000"/>
          <w:spacing w:val="2"/>
          <w:sz w:val="24"/>
          <w:szCs w:val="24"/>
        </w:rPr>
        <w:t xml:space="preserve">1) по </w:t>
      </w:r>
      <w:r w:rsidRPr="00812F3C">
        <w:rPr>
          <w:sz w:val="24"/>
          <w:szCs w:val="24"/>
        </w:rPr>
        <w:t>укреплению правопорядка:</w:t>
      </w:r>
    </w:p>
    <w:p w:rsidR="00E114EA" w:rsidRPr="00812F3C" w:rsidRDefault="00E114EA" w:rsidP="00B616BF">
      <w:pPr>
        <w:jc w:val="both"/>
        <w:rPr>
          <w:sz w:val="24"/>
          <w:szCs w:val="24"/>
        </w:rPr>
      </w:pPr>
      <w:r w:rsidRPr="00812F3C">
        <w:rPr>
          <w:sz w:val="24"/>
          <w:szCs w:val="24"/>
        </w:rPr>
        <w:t>- мероприятия антитеррористической направленности, по предупреждению экстремизма в т.ч. профилактика нарушений законодательства о гражданстве. Предупреждение и пресечение нелегальной миграции;</w:t>
      </w:r>
    </w:p>
    <w:p w:rsidR="00E114EA" w:rsidRPr="00812F3C" w:rsidRDefault="00E114EA" w:rsidP="00B616BF">
      <w:pPr>
        <w:jc w:val="both"/>
        <w:rPr>
          <w:sz w:val="24"/>
          <w:szCs w:val="24"/>
        </w:rPr>
      </w:pPr>
      <w:r w:rsidRPr="00812F3C">
        <w:rPr>
          <w:sz w:val="24"/>
          <w:szCs w:val="24"/>
        </w:rPr>
        <w:t>- профилактика правонарушений в общественных местах и на улицах;</w:t>
      </w:r>
    </w:p>
    <w:p w:rsidR="00E114EA" w:rsidRPr="00812F3C" w:rsidRDefault="00E114EA" w:rsidP="00B616BF">
      <w:pPr>
        <w:jc w:val="both"/>
        <w:rPr>
          <w:sz w:val="24"/>
          <w:szCs w:val="24"/>
        </w:rPr>
      </w:pPr>
      <w:r w:rsidRPr="00812F3C">
        <w:rPr>
          <w:sz w:val="24"/>
          <w:szCs w:val="24"/>
        </w:rPr>
        <w:t>- профилактика правонарушений, связанных с  незаконным оборотом наркотиков, ВИЧ инфекцией и алкоголизмом;</w:t>
      </w:r>
    </w:p>
    <w:p w:rsidR="00E114EA" w:rsidRPr="00812F3C" w:rsidRDefault="00E114EA" w:rsidP="00B616BF">
      <w:pPr>
        <w:jc w:val="both"/>
        <w:rPr>
          <w:sz w:val="24"/>
          <w:szCs w:val="24"/>
        </w:rPr>
      </w:pPr>
      <w:r w:rsidRPr="00812F3C">
        <w:rPr>
          <w:sz w:val="24"/>
          <w:szCs w:val="24"/>
        </w:rPr>
        <w:t>- формирование здорового образа жизни и развитие физкультурно-спортивной активности населения;</w:t>
      </w:r>
    </w:p>
    <w:p w:rsidR="00E114EA" w:rsidRPr="00812F3C" w:rsidRDefault="00E114EA" w:rsidP="00B616BF">
      <w:pPr>
        <w:jc w:val="both"/>
        <w:rPr>
          <w:sz w:val="24"/>
          <w:szCs w:val="24"/>
        </w:rPr>
      </w:pPr>
      <w:r w:rsidRPr="00812F3C">
        <w:rPr>
          <w:sz w:val="24"/>
          <w:szCs w:val="24"/>
        </w:rPr>
        <w:t>- профилактика правонарушений несовершеннолетних и молодежи;</w:t>
      </w:r>
    </w:p>
    <w:p w:rsidR="00E114EA" w:rsidRPr="00812F3C" w:rsidRDefault="00E114EA" w:rsidP="00B616BF">
      <w:pPr>
        <w:jc w:val="both"/>
        <w:rPr>
          <w:sz w:val="24"/>
          <w:szCs w:val="24"/>
        </w:rPr>
      </w:pPr>
      <w:r w:rsidRPr="00812F3C">
        <w:rPr>
          <w:sz w:val="24"/>
          <w:szCs w:val="24"/>
        </w:rPr>
        <w:t>- профилактика правонарушений среди лиц, отбывающих или отбывших уголовное  наказание;</w:t>
      </w:r>
    </w:p>
    <w:p w:rsidR="00E114EA" w:rsidRPr="00812F3C" w:rsidRDefault="00E114EA" w:rsidP="00B616BF">
      <w:pPr>
        <w:ind w:firstLine="720"/>
        <w:jc w:val="both"/>
        <w:rPr>
          <w:sz w:val="24"/>
          <w:szCs w:val="24"/>
        </w:rPr>
      </w:pPr>
      <w:r w:rsidRPr="00812F3C">
        <w:rPr>
          <w:sz w:val="24"/>
          <w:szCs w:val="24"/>
        </w:rPr>
        <w:t xml:space="preserve">2) </w:t>
      </w:r>
      <w:r>
        <w:rPr>
          <w:sz w:val="24"/>
          <w:szCs w:val="24"/>
        </w:rPr>
        <w:t>по обеспечению</w:t>
      </w:r>
      <w:r w:rsidRPr="00812F3C">
        <w:rPr>
          <w:sz w:val="24"/>
          <w:szCs w:val="24"/>
        </w:rPr>
        <w:t xml:space="preserve"> безопасности дорожного движения:</w:t>
      </w:r>
    </w:p>
    <w:p w:rsidR="00E114EA" w:rsidRPr="00812F3C" w:rsidRDefault="00E114EA" w:rsidP="00B616BF">
      <w:pPr>
        <w:jc w:val="both"/>
        <w:rPr>
          <w:sz w:val="24"/>
          <w:szCs w:val="24"/>
        </w:rPr>
      </w:pPr>
      <w:r w:rsidRPr="00812F3C">
        <w:rPr>
          <w:sz w:val="24"/>
          <w:szCs w:val="24"/>
        </w:rPr>
        <w:t>- обустройство улично - дорожной сети;</w:t>
      </w:r>
    </w:p>
    <w:p w:rsidR="00E114EA" w:rsidRPr="00812F3C" w:rsidRDefault="00E114EA" w:rsidP="00B616BF">
      <w:pPr>
        <w:jc w:val="both"/>
        <w:rPr>
          <w:sz w:val="24"/>
          <w:szCs w:val="24"/>
        </w:rPr>
      </w:pPr>
      <w:r w:rsidRPr="00812F3C">
        <w:rPr>
          <w:sz w:val="24"/>
          <w:szCs w:val="24"/>
        </w:rPr>
        <w:t>-  профилактика дорожно-транспортных происшествий;</w:t>
      </w:r>
    </w:p>
    <w:p w:rsidR="00E114EA" w:rsidRPr="00812F3C" w:rsidRDefault="00E114EA" w:rsidP="00B616BF">
      <w:pPr>
        <w:ind w:firstLine="720"/>
        <w:jc w:val="both"/>
        <w:rPr>
          <w:sz w:val="24"/>
          <w:szCs w:val="24"/>
        </w:rPr>
      </w:pPr>
      <w:r w:rsidRPr="00812F3C">
        <w:rPr>
          <w:sz w:val="24"/>
          <w:szCs w:val="24"/>
        </w:rPr>
        <w:t>3) информационно-методическое обеспечение программных  мероприятий.</w:t>
      </w:r>
    </w:p>
    <w:p w:rsidR="00E114EA" w:rsidRPr="00812F3C" w:rsidRDefault="00E114EA" w:rsidP="00B616BF">
      <w:pPr>
        <w:ind w:firstLine="720"/>
        <w:jc w:val="both"/>
        <w:rPr>
          <w:sz w:val="24"/>
          <w:szCs w:val="24"/>
        </w:rPr>
      </w:pPr>
      <w:r w:rsidRPr="00812F3C">
        <w:rPr>
          <w:sz w:val="24"/>
          <w:szCs w:val="24"/>
        </w:rPr>
        <w:t xml:space="preserve"> В целях оперативного круглосуточного контроля ситуации на улицах и объектах города Серова в режиме реального времени, приема заявлений и обращений от граждан за счет быстрой передачи от пунктов вызова полиции до дежурной части посредством радиосвязи, а также повышения эффективности действий полиции по предупреждению правонарушений и оказания оперативной помощи гражданам в 2014 году проводились работы по оборудованию Единого центра мониторинга и объектов видеонаблюдения аппаратно-програм</w:t>
      </w:r>
      <w:r>
        <w:rPr>
          <w:sz w:val="24"/>
          <w:szCs w:val="24"/>
        </w:rPr>
        <w:t>м</w:t>
      </w:r>
      <w:r w:rsidRPr="00812F3C">
        <w:rPr>
          <w:sz w:val="24"/>
          <w:szCs w:val="24"/>
        </w:rPr>
        <w:t xml:space="preserve">ного комплекса «Безопасность».  В зону действия технических средств охраны общественного порядка входят 15 мест массового пребывания людей, 32 </w:t>
      </w:r>
      <w:r w:rsidRPr="00812F3C">
        <w:rPr>
          <w:bCs/>
          <w:sz w:val="24"/>
          <w:szCs w:val="24"/>
        </w:rPr>
        <w:t xml:space="preserve">криминогенных участка микрорайонов города </w:t>
      </w:r>
      <w:r w:rsidRPr="00812F3C">
        <w:rPr>
          <w:sz w:val="24"/>
          <w:szCs w:val="24"/>
        </w:rPr>
        <w:t>(</w:t>
      </w:r>
      <w:r w:rsidRPr="00812F3C">
        <w:rPr>
          <w:color w:val="000000"/>
          <w:spacing w:val="2"/>
          <w:sz w:val="24"/>
          <w:szCs w:val="24"/>
        </w:rPr>
        <w:t>количество камер видеонаблюдения – 38, количество установок экстренной связи «гражданин-полиция» – 30).</w:t>
      </w:r>
      <w:r w:rsidRPr="00812F3C">
        <w:rPr>
          <w:sz w:val="24"/>
          <w:szCs w:val="24"/>
        </w:rPr>
        <w:t xml:space="preserve"> Для оперативного управления патрульными нарядами </w:t>
      </w:r>
      <w:r w:rsidRPr="00812F3C">
        <w:rPr>
          <w:color w:val="000000"/>
          <w:spacing w:val="2"/>
          <w:sz w:val="24"/>
          <w:szCs w:val="24"/>
        </w:rPr>
        <w:t xml:space="preserve">ММО МВД России «Серовский» </w:t>
      </w:r>
      <w:r w:rsidRPr="00812F3C">
        <w:rPr>
          <w:sz w:val="24"/>
          <w:szCs w:val="24"/>
        </w:rPr>
        <w:t>установлено навигационное оборудование на 11 подвижных (транспортных) и 6 пеших нарядов. Для повышения оперативного управления патрульными подвижными нарядами ММО МВД России «Серовский» в 2014 году были оснащены 12 машин системой спутникового мониторинга и контроля автотранспорта ГЛОНАСС.</w:t>
      </w:r>
    </w:p>
    <w:p w:rsidR="00E114EA" w:rsidRPr="00812F3C" w:rsidRDefault="00E114EA" w:rsidP="00B616BF">
      <w:pPr>
        <w:ind w:firstLine="720"/>
        <w:jc w:val="both"/>
        <w:rPr>
          <w:sz w:val="24"/>
          <w:szCs w:val="24"/>
        </w:rPr>
      </w:pPr>
      <w:r w:rsidRPr="00812F3C">
        <w:rPr>
          <w:sz w:val="24"/>
          <w:szCs w:val="24"/>
        </w:rPr>
        <w:t xml:space="preserve">Для снижения уровня преступности в общественных местах и на улицах города в 2014 году  на постоянной основе проводился комплекс мероприятий, направленных на повышение эффективности деятельности по охране общественного порядка, стабилизацию правопорядка и общественной безопасности. В целях обеспечения комплексного решения задач в сфере профилактики правонарушений и создания условий безопасного проживания граждан на территории Серовского городского округа был утвержден комплексный План профилактики правонарушений на территории Серовского городского округа на 2014 год (постановление администрации Серовского городского округа от 17.01.2014г. № 27). </w:t>
      </w:r>
    </w:p>
    <w:p w:rsidR="00E114EA" w:rsidRDefault="00E114EA" w:rsidP="00B616BF">
      <w:pPr>
        <w:pStyle w:val="NormalWeb"/>
        <w:spacing w:before="0" w:beforeAutospacing="0" w:after="0" w:afterAutospacing="0"/>
        <w:ind w:firstLine="720"/>
        <w:jc w:val="both"/>
      </w:pPr>
      <w:r w:rsidRPr="00812F3C">
        <w:t>За текущий период обеспечен общественный порядок при проведении 35 мероприятий общественно-политической, социальной и культурно-массовой направленности, в которых приняло участие 38836 человек. В период проведения мероприятий грубых нарушений общественного порядка не допущено</w:t>
      </w:r>
      <w:r w:rsidRPr="00F22DCB">
        <w:t>.</w:t>
      </w:r>
    </w:p>
    <w:p w:rsidR="00E114EA" w:rsidRPr="009365F1" w:rsidRDefault="00E114EA" w:rsidP="00B616BF">
      <w:pPr>
        <w:ind w:firstLine="709"/>
        <w:jc w:val="both"/>
        <w:rPr>
          <w:sz w:val="24"/>
          <w:szCs w:val="24"/>
        </w:rPr>
      </w:pPr>
      <w:r w:rsidRPr="009365F1">
        <w:rPr>
          <w:sz w:val="24"/>
          <w:szCs w:val="24"/>
        </w:rPr>
        <w:t xml:space="preserve">По итогам  2014 года оперативная обстановка на территории Серовского городского округа характеризовалась снижением числа зарегистрированных преступлений на 12,1% (2261), в том числе тяжких и особо тяжких составов на 23,8% (497). Уровень преступности в расчете на 10 тыс. населения составил 171,9 преступлений, что ниже аналогичного периода прошлого года  на 26,6% (198,5). </w:t>
      </w:r>
      <w:r>
        <w:rPr>
          <w:sz w:val="24"/>
          <w:szCs w:val="24"/>
        </w:rPr>
        <w:t xml:space="preserve"> У</w:t>
      </w:r>
      <w:r w:rsidRPr="009365F1">
        <w:rPr>
          <w:sz w:val="24"/>
          <w:szCs w:val="24"/>
        </w:rPr>
        <w:t xml:space="preserve">меньшилось число преступлений, совершенных несовершеннолетними, на 10,2% (150). </w:t>
      </w:r>
    </w:p>
    <w:p w:rsidR="00E114EA" w:rsidRPr="009365F1" w:rsidRDefault="00E114EA" w:rsidP="00B616BF">
      <w:pPr>
        <w:pStyle w:val="BodyTextIndent2"/>
        <w:rPr>
          <w:sz w:val="24"/>
        </w:rPr>
      </w:pPr>
      <w:r>
        <w:rPr>
          <w:sz w:val="24"/>
        </w:rPr>
        <w:t xml:space="preserve"> Н</w:t>
      </w:r>
      <w:r w:rsidRPr="009365F1">
        <w:rPr>
          <w:sz w:val="24"/>
        </w:rPr>
        <w:t xml:space="preserve">а улицах и дорогах Серовского городского округа отмечается снижение зарегистрированных дорожно–транспортных происшествий на 3,5% (в 2014 году – 2460, в 2013 году – 2550), в том числе  с пострадавшими на 12% (в 2014 году –70, в 2013 году – 83). </w:t>
      </w:r>
    </w:p>
    <w:p w:rsidR="00E114EA" w:rsidRDefault="00E114EA" w:rsidP="00AF156C">
      <w:pPr>
        <w:pStyle w:val="NormalWeb"/>
        <w:spacing w:before="0" w:beforeAutospacing="0" w:after="0" w:afterAutospacing="0" w:line="240" w:lineRule="exact"/>
        <w:ind w:firstLine="539"/>
        <w:rPr>
          <w:b/>
          <w:i/>
        </w:rPr>
      </w:pPr>
    </w:p>
    <w:p w:rsidR="00E114EA" w:rsidRPr="00AF156C" w:rsidRDefault="00E114EA" w:rsidP="00AF156C">
      <w:pPr>
        <w:pStyle w:val="NormalWeb"/>
        <w:spacing w:before="0" w:beforeAutospacing="0" w:after="0" w:afterAutospacing="0" w:line="240" w:lineRule="exact"/>
        <w:ind w:firstLine="539"/>
        <w:rPr>
          <w:b/>
          <w:i/>
        </w:rPr>
      </w:pPr>
      <w:r w:rsidRPr="00AF156C">
        <w:rPr>
          <w:b/>
          <w:i/>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114EA" w:rsidRPr="00745193" w:rsidRDefault="00E114EA" w:rsidP="00EE50D7">
      <w:pPr>
        <w:pStyle w:val="NormalWeb"/>
        <w:spacing w:before="0" w:beforeAutospacing="0" w:after="120" w:afterAutospacing="0" w:line="240" w:lineRule="exact"/>
        <w:ind w:firstLine="720"/>
        <w:rPr>
          <w:b/>
          <w:i/>
          <w:color w:val="666699"/>
        </w:rPr>
      </w:pPr>
    </w:p>
    <w:p w:rsidR="00E114EA" w:rsidRPr="00AF156C" w:rsidRDefault="00E114EA" w:rsidP="00B616BF">
      <w:pPr>
        <w:ind w:firstLine="708"/>
        <w:jc w:val="both"/>
        <w:rPr>
          <w:color w:val="000000"/>
          <w:sz w:val="24"/>
          <w:szCs w:val="24"/>
        </w:rPr>
      </w:pPr>
      <w:r w:rsidRPr="00AF156C">
        <w:rPr>
          <w:color w:val="000000"/>
          <w:sz w:val="24"/>
          <w:szCs w:val="24"/>
        </w:rPr>
        <w:t xml:space="preserve">Участие граждан в охране общественного порядка  на территории Серовского городского округа организовано в соответствии с постановлениями главы Серовского городского округа от 10.01.2007г. № 10 «О привлечении граждан к участию в охране общественного порядка на территории Серовского городского округа» и постановлением администрации Серовского городского округа </w:t>
      </w:r>
      <w:r w:rsidRPr="00AF156C">
        <w:rPr>
          <w:sz w:val="24"/>
          <w:szCs w:val="24"/>
        </w:rPr>
        <w:t xml:space="preserve">от 14.05.2012г. </w:t>
      </w:r>
      <w:r w:rsidRPr="00AF156C">
        <w:rPr>
          <w:color w:val="000000"/>
          <w:sz w:val="24"/>
          <w:szCs w:val="24"/>
        </w:rPr>
        <w:t>№ 712 «Об утверждении Положения  о создании условий для деятельности добровольных формирований  населения по охране общественного  порядка на территории Серовского городского округа».</w:t>
      </w:r>
      <w:r w:rsidRPr="00AF156C">
        <w:rPr>
          <w:bCs/>
          <w:color w:val="000000"/>
          <w:sz w:val="24"/>
          <w:szCs w:val="24"/>
        </w:rPr>
        <w:t xml:space="preserve"> </w:t>
      </w:r>
      <w:r w:rsidRPr="00AF156C">
        <w:rPr>
          <w:color w:val="000000"/>
          <w:sz w:val="24"/>
          <w:szCs w:val="24"/>
        </w:rPr>
        <w:t>В городе действуют добровольные народные дружины:</w:t>
      </w:r>
    </w:p>
    <w:p w:rsidR="00E114EA" w:rsidRPr="00AF156C" w:rsidRDefault="00E114EA" w:rsidP="00B616BF">
      <w:pPr>
        <w:ind w:firstLine="720"/>
        <w:jc w:val="both"/>
        <w:rPr>
          <w:color w:val="000000"/>
          <w:sz w:val="24"/>
          <w:szCs w:val="24"/>
        </w:rPr>
      </w:pPr>
      <w:r w:rsidRPr="00AF156C">
        <w:rPr>
          <w:color w:val="000000"/>
          <w:sz w:val="24"/>
          <w:szCs w:val="24"/>
        </w:rPr>
        <w:t>- по линии ГИБДД – 1 (25 человек);</w:t>
      </w:r>
    </w:p>
    <w:p w:rsidR="00E114EA" w:rsidRPr="00AF156C" w:rsidRDefault="00E114EA" w:rsidP="00B616BF">
      <w:pPr>
        <w:ind w:firstLine="708"/>
        <w:jc w:val="both"/>
        <w:rPr>
          <w:color w:val="000000"/>
          <w:sz w:val="24"/>
          <w:szCs w:val="24"/>
        </w:rPr>
      </w:pPr>
      <w:r w:rsidRPr="00AF156C">
        <w:rPr>
          <w:color w:val="000000"/>
          <w:sz w:val="24"/>
          <w:szCs w:val="24"/>
        </w:rPr>
        <w:t>- по линии охраны порядка – 8 (96 человек).</w:t>
      </w:r>
    </w:p>
    <w:p w:rsidR="00E114EA" w:rsidRPr="00AF156C" w:rsidRDefault="00E114EA" w:rsidP="00B616BF">
      <w:pPr>
        <w:suppressAutoHyphens w:val="0"/>
        <w:ind w:firstLine="720"/>
        <w:jc w:val="both"/>
        <w:rPr>
          <w:color w:val="666699"/>
          <w:sz w:val="24"/>
          <w:szCs w:val="24"/>
          <w:lang w:eastAsia="ru-RU"/>
        </w:rPr>
      </w:pPr>
      <w:r w:rsidRPr="00AF156C">
        <w:rPr>
          <w:color w:val="000000"/>
          <w:sz w:val="24"/>
          <w:szCs w:val="24"/>
        </w:rPr>
        <w:t>В течение 2014 года для участия в 48 профилактических рейдах и к обеспечению общественного порядка при проведении мероприятий с массовым пребыванием людей привлекались 159 народных дружинников, с их участием составлено 20 протоколов об административном правонарушении. Для обеспечения безопасности дорожного движения при проведении 33</w:t>
      </w:r>
      <w:r w:rsidRPr="00AF156C">
        <w:rPr>
          <w:sz w:val="24"/>
          <w:szCs w:val="24"/>
        </w:rPr>
        <w:t xml:space="preserve"> профилактических мероприятий</w:t>
      </w:r>
      <w:r w:rsidRPr="00AF156C">
        <w:rPr>
          <w:color w:val="000000"/>
          <w:sz w:val="24"/>
          <w:szCs w:val="24"/>
        </w:rPr>
        <w:t xml:space="preserve">  приняло участие 98 народных дружинника, с их участием составлено 139 протоколов об административном правонарушении</w:t>
      </w:r>
    </w:p>
    <w:p w:rsidR="00E114EA" w:rsidRDefault="00E114EA" w:rsidP="00633B92">
      <w:pPr>
        <w:pStyle w:val="NormalWeb"/>
        <w:spacing w:before="0" w:beforeAutospacing="0" w:after="0" w:afterAutospacing="0" w:line="240" w:lineRule="exact"/>
        <w:ind w:firstLine="539"/>
        <w:rPr>
          <w:b/>
          <w:color w:val="666699"/>
          <w:sz w:val="28"/>
          <w:szCs w:val="28"/>
        </w:rPr>
      </w:pPr>
    </w:p>
    <w:p w:rsidR="00E114EA" w:rsidRPr="00745193" w:rsidRDefault="00E114EA" w:rsidP="00633B92">
      <w:pPr>
        <w:pStyle w:val="NormalWeb"/>
        <w:spacing w:before="0" w:beforeAutospacing="0" w:after="0" w:afterAutospacing="0" w:line="240" w:lineRule="exact"/>
        <w:ind w:firstLine="539"/>
        <w:rPr>
          <w:b/>
          <w:color w:val="666699"/>
          <w:sz w:val="28"/>
          <w:szCs w:val="28"/>
        </w:rPr>
      </w:pPr>
      <w:r w:rsidRPr="00745193">
        <w:rPr>
          <w:b/>
          <w:color w:val="666699"/>
          <w:sz w:val="28"/>
          <w:szCs w:val="28"/>
        </w:rPr>
        <w:t xml:space="preserve">  </w:t>
      </w:r>
    </w:p>
    <w:p w:rsidR="00E114EA" w:rsidRPr="008C450C" w:rsidRDefault="00E114EA" w:rsidP="00633B92">
      <w:pPr>
        <w:pStyle w:val="NormalWeb"/>
        <w:spacing w:before="0" w:beforeAutospacing="0" w:after="0" w:afterAutospacing="0" w:line="240" w:lineRule="exact"/>
        <w:ind w:firstLine="539"/>
        <w:rPr>
          <w:b/>
          <w:i/>
        </w:rPr>
      </w:pPr>
      <w:r w:rsidRPr="00745193">
        <w:rPr>
          <w:b/>
          <w:color w:val="666699"/>
          <w:sz w:val="28"/>
          <w:szCs w:val="28"/>
        </w:rPr>
        <w:t xml:space="preserve"> </w:t>
      </w:r>
      <w:r w:rsidRPr="008C450C">
        <w:rPr>
          <w:b/>
          <w:i/>
        </w:rPr>
        <w:t>Осуществление мер по противодействию коррупции в границах Серовского городского округа</w:t>
      </w:r>
    </w:p>
    <w:p w:rsidR="00E114EA" w:rsidRDefault="00E114EA" w:rsidP="00633B92">
      <w:pPr>
        <w:pStyle w:val="NormalWeb"/>
        <w:spacing w:before="0" w:beforeAutospacing="0" w:after="0" w:afterAutospacing="0" w:line="240" w:lineRule="exact"/>
        <w:ind w:firstLine="539"/>
        <w:rPr>
          <w:b/>
          <w:i/>
          <w:color w:val="666699"/>
        </w:rPr>
      </w:pPr>
    </w:p>
    <w:p w:rsidR="00E114EA" w:rsidRPr="008C450C" w:rsidRDefault="00E114EA" w:rsidP="00B616BF">
      <w:pPr>
        <w:ind w:firstLine="720"/>
        <w:jc w:val="both"/>
        <w:rPr>
          <w:sz w:val="24"/>
          <w:szCs w:val="24"/>
        </w:rPr>
      </w:pPr>
      <w:r w:rsidRPr="008C450C">
        <w:rPr>
          <w:sz w:val="24"/>
          <w:szCs w:val="24"/>
        </w:rPr>
        <w:t xml:space="preserve">В целях реализации полномочия органов местного самоуправления  Серовского городского округа по </w:t>
      </w:r>
      <w:r w:rsidRPr="008C450C">
        <w:rPr>
          <w:bCs/>
          <w:sz w:val="24"/>
          <w:szCs w:val="24"/>
        </w:rPr>
        <w:t xml:space="preserve">осуществлению мер по противодействию коррупции в границах городского округа </w:t>
      </w:r>
      <w:r w:rsidRPr="008C450C">
        <w:rPr>
          <w:sz w:val="24"/>
          <w:szCs w:val="24"/>
        </w:rPr>
        <w:t xml:space="preserve">создана достаточная нормативная правовая база в сфере противодействия коррупции, которая постоянно совершенствуется и развивается. Все нормативные правовые акты, принятые в Серовском городском округе в сфере противодействия коррупции, соответствуют </w:t>
      </w:r>
      <w:hyperlink r:id="rId24" w:history="1">
        <w:r w:rsidRPr="008C450C">
          <w:rPr>
            <w:sz w:val="24"/>
            <w:szCs w:val="24"/>
          </w:rPr>
          <w:t>Конституции</w:t>
        </w:r>
      </w:hyperlink>
      <w:r w:rsidRPr="008C450C">
        <w:rPr>
          <w:sz w:val="24"/>
          <w:szCs w:val="24"/>
        </w:rPr>
        <w:t xml:space="preserve"> Российской Федерации, федеральному и областному законодательству и направлены на повышение эффективности выявления и устранения условий, порождающих коррупцию на территории Серовского городского округа.</w:t>
      </w:r>
    </w:p>
    <w:p w:rsidR="00E114EA" w:rsidRPr="008C450C" w:rsidRDefault="00E114EA" w:rsidP="00B616BF">
      <w:pPr>
        <w:ind w:firstLine="720"/>
        <w:jc w:val="both"/>
        <w:rPr>
          <w:sz w:val="24"/>
          <w:szCs w:val="24"/>
        </w:rPr>
      </w:pPr>
      <w:r w:rsidRPr="008C450C">
        <w:rPr>
          <w:sz w:val="24"/>
          <w:szCs w:val="24"/>
        </w:rPr>
        <w:t>Во исполнение Указа Президента Российской Федерации от 11.04.2014г. № 226 «О национальном плане противодействия коррупции на 2014 – 2015 годы», распоряжением администрации Серовского городского округа от 22.05.2014г. № 24-р «О мерах по установлению персональной ответственности за антикоррупционую работу» персональная ответственность за реализацию мер по противодействию коррупции возложена:</w:t>
      </w:r>
    </w:p>
    <w:p w:rsidR="00E114EA" w:rsidRPr="008C450C" w:rsidRDefault="00E114EA" w:rsidP="00B616BF">
      <w:pPr>
        <w:ind w:firstLine="720"/>
        <w:jc w:val="both"/>
        <w:rPr>
          <w:sz w:val="24"/>
          <w:szCs w:val="24"/>
        </w:rPr>
      </w:pPr>
      <w:r w:rsidRPr="008C450C">
        <w:rPr>
          <w:sz w:val="24"/>
          <w:szCs w:val="24"/>
        </w:rPr>
        <w:t>- в администрации Серовского городского округа на заместителя главы администрации (руководителя аппарата) Серовского городского округа;</w:t>
      </w:r>
    </w:p>
    <w:p w:rsidR="00E114EA" w:rsidRPr="008C450C" w:rsidRDefault="00E114EA" w:rsidP="00B616BF">
      <w:pPr>
        <w:ind w:firstLine="720"/>
        <w:jc w:val="both"/>
        <w:rPr>
          <w:sz w:val="24"/>
          <w:szCs w:val="24"/>
        </w:rPr>
      </w:pPr>
      <w:r w:rsidRPr="008C450C">
        <w:rPr>
          <w:sz w:val="24"/>
          <w:szCs w:val="24"/>
        </w:rPr>
        <w:t>- в отраслевых (функциональных) органах администрации Серовского городского округа на руководителей отраслевых (функциональных) органов администрации Серовского городского округа.</w:t>
      </w:r>
    </w:p>
    <w:p w:rsidR="00E114EA" w:rsidRPr="008C450C" w:rsidRDefault="00E114EA" w:rsidP="00B616BF">
      <w:pPr>
        <w:ind w:firstLine="720"/>
        <w:jc w:val="both"/>
        <w:rPr>
          <w:sz w:val="24"/>
          <w:szCs w:val="24"/>
        </w:rPr>
      </w:pPr>
      <w:r w:rsidRPr="008C450C">
        <w:rPr>
          <w:sz w:val="24"/>
          <w:szCs w:val="24"/>
        </w:rPr>
        <w:t>В соответствие с Федеральными законами от 06.10.2003г. № 131-ФЗ  «Об общих принципах организации местного самоуправления в Российской Федерации» и от 25.12.2008г. № 273-ФЗ «О противодействии коррупции», Законом Свердловской области от 20.02.2009г. № 2-ОЗ «О противодействии коррупции в Свердловской области», в целях участия администрации Серовского городского округа в сфере профилактики и противодействия коррупции  меры по противодействию коррупции в Серовском городском округе осуществляются по следующим направлениям:</w:t>
      </w:r>
    </w:p>
    <w:p w:rsidR="00E114EA" w:rsidRPr="008C450C" w:rsidRDefault="00E114EA" w:rsidP="00B616BF">
      <w:pPr>
        <w:ind w:firstLine="720"/>
        <w:jc w:val="both"/>
        <w:rPr>
          <w:sz w:val="24"/>
          <w:szCs w:val="24"/>
        </w:rPr>
      </w:pPr>
      <w:r w:rsidRPr="008C450C">
        <w:rPr>
          <w:sz w:val="24"/>
          <w:szCs w:val="24"/>
        </w:rPr>
        <w:t xml:space="preserve">1) принятие  муниципальной  программы по профилактике коррупции;   </w:t>
      </w:r>
    </w:p>
    <w:p w:rsidR="00E114EA" w:rsidRPr="008C450C" w:rsidRDefault="00E114EA" w:rsidP="00B616BF">
      <w:pPr>
        <w:ind w:firstLine="720"/>
        <w:jc w:val="both"/>
        <w:rPr>
          <w:sz w:val="24"/>
          <w:szCs w:val="24"/>
        </w:rPr>
      </w:pPr>
      <w:r w:rsidRPr="008C450C">
        <w:rPr>
          <w:sz w:val="24"/>
          <w:szCs w:val="24"/>
        </w:rPr>
        <w:t>2) проведение антикоррупционной экспертизы муниципальных нормативных правовых актов и проектов муниципальных нормативных правовых актов;</w:t>
      </w:r>
    </w:p>
    <w:p w:rsidR="00E114EA" w:rsidRPr="008C450C" w:rsidRDefault="00E114EA" w:rsidP="00B616BF">
      <w:pPr>
        <w:ind w:firstLine="720"/>
        <w:jc w:val="both"/>
        <w:rPr>
          <w:sz w:val="24"/>
          <w:szCs w:val="24"/>
        </w:rPr>
      </w:pPr>
      <w:r w:rsidRPr="008C450C">
        <w:rPr>
          <w:sz w:val="24"/>
          <w:szCs w:val="24"/>
        </w:rPr>
        <w:t>3) проведение антикоррупционного мониторинга;</w:t>
      </w:r>
    </w:p>
    <w:p w:rsidR="00E114EA" w:rsidRPr="008C450C" w:rsidRDefault="00E114EA" w:rsidP="00B616BF">
      <w:pPr>
        <w:ind w:firstLine="720"/>
        <w:jc w:val="both"/>
        <w:rPr>
          <w:sz w:val="24"/>
          <w:szCs w:val="24"/>
        </w:rPr>
      </w:pPr>
      <w:r w:rsidRPr="008C450C">
        <w:rPr>
          <w:sz w:val="24"/>
          <w:szCs w:val="24"/>
        </w:rPr>
        <w:t>4) совершенствование организации муниципальной службы;</w:t>
      </w:r>
    </w:p>
    <w:p w:rsidR="00E114EA" w:rsidRPr="008C450C" w:rsidRDefault="00E114EA" w:rsidP="00B616BF">
      <w:pPr>
        <w:ind w:firstLine="720"/>
        <w:jc w:val="both"/>
        <w:rPr>
          <w:sz w:val="24"/>
          <w:szCs w:val="24"/>
        </w:rPr>
      </w:pPr>
      <w:r w:rsidRPr="008C450C">
        <w:rPr>
          <w:sz w:val="24"/>
          <w:szCs w:val="24"/>
        </w:rPr>
        <w:t>5) проведение мероприятий по участию в формировании в обществе нетерпимости к коррупционному поведению;</w:t>
      </w:r>
    </w:p>
    <w:p w:rsidR="00E114EA" w:rsidRPr="008C450C" w:rsidRDefault="00E114EA" w:rsidP="00B616BF">
      <w:pPr>
        <w:ind w:firstLine="720"/>
        <w:jc w:val="both"/>
        <w:rPr>
          <w:sz w:val="24"/>
          <w:szCs w:val="24"/>
        </w:rPr>
      </w:pPr>
      <w:r w:rsidRPr="008C450C">
        <w:rPr>
          <w:sz w:val="24"/>
          <w:szCs w:val="24"/>
        </w:rPr>
        <w:t xml:space="preserve">6) информирование граждан о деятельности органов местного самоуправления и о предоставляемых ими муниципальных услугах; </w:t>
      </w:r>
    </w:p>
    <w:p w:rsidR="00E114EA" w:rsidRPr="008C450C" w:rsidRDefault="00E114EA" w:rsidP="00B616BF">
      <w:pPr>
        <w:ind w:firstLine="720"/>
        <w:jc w:val="both"/>
        <w:rPr>
          <w:sz w:val="24"/>
          <w:szCs w:val="24"/>
        </w:rPr>
      </w:pPr>
      <w:r w:rsidRPr="008C450C">
        <w:rPr>
          <w:sz w:val="24"/>
          <w:szCs w:val="24"/>
        </w:rPr>
        <w:t>7) создание комиссии  по противодействию коррупции в Серовском городском округе;</w:t>
      </w:r>
    </w:p>
    <w:p w:rsidR="00E114EA" w:rsidRPr="008C450C" w:rsidRDefault="00E114EA" w:rsidP="00B616BF">
      <w:pPr>
        <w:ind w:firstLine="720"/>
        <w:jc w:val="both"/>
        <w:rPr>
          <w:sz w:val="24"/>
          <w:szCs w:val="24"/>
          <w:lang w:eastAsia="en-US"/>
        </w:rPr>
      </w:pPr>
      <w:r w:rsidRPr="008C450C">
        <w:rPr>
          <w:sz w:val="24"/>
          <w:szCs w:val="24"/>
          <w:lang w:eastAsia="en-US"/>
        </w:rPr>
        <w:t xml:space="preserve">8) принятие иных мер по противодействию коррупции </w:t>
      </w:r>
      <w:r w:rsidRPr="008C450C">
        <w:rPr>
          <w:sz w:val="24"/>
          <w:szCs w:val="24"/>
        </w:rPr>
        <w:t xml:space="preserve">в Серовском городском округе </w:t>
      </w:r>
      <w:r w:rsidRPr="008C450C">
        <w:rPr>
          <w:sz w:val="24"/>
          <w:szCs w:val="24"/>
          <w:lang w:eastAsia="en-US"/>
        </w:rPr>
        <w:t>в соответствии с федеральными законами.</w:t>
      </w:r>
    </w:p>
    <w:p w:rsidR="00E114EA" w:rsidRPr="008C450C" w:rsidRDefault="00E114EA" w:rsidP="00B616BF">
      <w:pPr>
        <w:autoSpaceDE w:val="0"/>
        <w:autoSpaceDN w:val="0"/>
        <w:adjustRightInd w:val="0"/>
        <w:ind w:firstLine="720"/>
        <w:jc w:val="both"/>
        <w:rPr>
          <w:sz w:val="24"/>
          <w:szCs w:val="24"/>
        </w:rPr>
      </w:pPr>
      <w:r w:rsidRPr="008C450C">
        <w:rPr>
          <w:sz w:val="24"/>
          <w:szCs w:val="24"/>
        </w:rPr>
        <w:t>Постановлением администрации Серовского городского округа от 29.05.2012г. № 884  была утверждена муниципальная программа «Профилактика коррупции в Серовском городском округе» на 2013-2014 годы. По итогам 2014 года были реализованы мероприятия:</w:t>
      </w:r>
    </w:p>
    <w:p w:rsidR="00E114EA" w:rsidRPr="008C450C" w:rsidRDefault="00E114EA" w:rsidP="00B616BF">
      <w:pPr>
        <w:ind w:firstLine="720"/>
        <w:jc w:val="both"/>
        <w:rPr>
          <w:sz w:val="24"/>
          <w:szCs w:val="24"/>
        </w:rPr>
      </w:pPr>
      <w:r w:rsidRPr="008C450C">
        <w:rPr>
          <w:sz w:val="24"/>
          <w:szCs w:val="24"/>
        </w:rPr>
        <w:t>- совершенствование организации деятельности отраслевых органов и структурных подразделений администрации Серовского городского округа по размещению муниципальных заказов. Мониторинг и выявление коррупционных рисков при размещении муниципальных заказов, использования муниципального имущества при совершении сделок имущественного характера;</w:t>
      </w:r>
    </w:p>
    <w:p w:rsidR="00E114EA" w:rsidRPr="008C450C" w:rsidRDefault="00E114EA" w:rsidP="00B616BF">
      <w:pPr>
        <w:ind w:firstLine="720"/>
        <w:jc w:val="both"/>
        <w:rPr>
          <w:sz w:val="24"/>
          <w:szCs w:val="24"/>
        </w:rPr>
      </w:pPr>
      <w:r w:rsidRPr="008C450C">
        <w:rPr>
          <w:sz w:val="24"/>
          <w:szCs w:val="24"/>
        </w:rPr>
        <w:t>- организация проведения антикоррупционной экспертизы нормативных правовых актов  и их проектов в целях выявления в них коррупционных факторов;</w:t>
      </w:r>
    </w:p>
    <w:p w:rsidR="00E114EA" w:rsidRPr="008C450C" w:rsidRDefault="00E114EA" w:rsidP="00B616BF">
      <w:pPr>
        <w:ind w:firstLine="720"/>
        <w:jc w:val="both"/>
        <w:rPr>
          <w:sz w:val="24"/>
          <w:szCs w:val="24"/>
        </w:rPr>
      </w:pPr>
      <w:r w:rsidRPr="008C450C">
        <w:rPr>
          <w:sz w:val="24"/>
          <w:szCs w:val="24"/>
        </w:rPr>
        <w:t>- формирование нетерпимого отношения к проявлениям коррупции со стороны муниципальных служащих, граждан и организаций;</w:t>
      </w:r>
    </w:p>
    <w:p w:rsidR="00E114EA" w:rsidRPr="008C450C" w:rsidRDefault="00E114EA" w:rsidP="00B616BF">
      <w:pPr>
        <w:ind w:firstLine="720"/>
        <w:jc w:val="both"/>
        <w:rPr>
          <w:sz w:val="24"/>
          <w:szCs w:val="24"/>
        </w:rPr>
      </w:pPr>
      <w:r w:rsidRPr="008C450C">
        <w:rPr>
          <w:sz w:val="24"/>
          <w:szCs w:val="24"/>
        </w:rPr>
        <w:t>- внедрение и развитие информационно-коммуникационных технологий в деятельности администрации Серовского городского округа;</w:t>
      </w:r>
    </w:p>
    <w:p w:rsidR="00E114EA" w:rsidRPr="008C450C" w:rsidRDefault="00E114EA" w:rsidP="00B616BF">
      <w:pPr>
        <w:ind w:firstLine="720"/>
        <w:jc w:val="both"/>
        <w:rPr>
          <w:sz w:val="24"/>
          <w:szCs w:val="24"/>
        </w:rPr>
      </w:pPr>
      <w:r w:rsidRPr="008C450C">
        <w:rPr>
          <w:sz w:val="24"/>
          <w:szCs w:val="24"/>
        </w:rPr>
        <w:t xml:space="preserve">- обеспечение доступа граждан и организаций к информации о деятельности органов местного самоуправления Серовского городского округа, обеспечение открытости деятельности  муниципальных органов, укрепление их связей с гражданским обществом; </w:t>
      </w:r>
    </w:p>
    <w:p w:rsidR="00E114EA" w:rsidRPr="008C450C" w:rsidRDefault="00E114EA" w:rsidP="00B616BF">
      <w:pPr>
        <w:ind w:firstLine="720"/>
        <w:jc w:val="both"/>
        <w:rPr>
          <w:sz w:val="24"/>
          <w:szCs w:val="24"/>
        </w:rPr>
      </w:pPr>
      <w:r w:rsidRPr="008C450C">
        <w:rPr>
          <w:sz w:val="24"/>
          <w:szCs w:val="24"/>
        </w:rPr>
        <w:t>- осуществление контроля  за надлежащим использованием муниципального имущества, переданного  в аренду, хозяйственное ведение и оперативное управление;</w:t>
      </w:r>
    </w:p>
    <w:p w:rsidR="00E114EA" w:rsidRPr="008C450C" w:rsidRDefault="00E114EA" w:rsidP="00B616BF">
      <w:pPr>
        <w:ind w:firstLine="720"/>
        <w:jc w:val="both"/>
        <w:rPr>
          <w:sz w:val="24"/>
          <w:szCs w:val="24"/>
        </w:rPr>
      </w:pPr>
      <w:r w:rsidRPr="008C450C">
        <w:rPr>
          <w:sz w:val="24"/>
          <w:szCs w:val="24"/>
        </w:rPr>
        <w:t xml:space="preserve"> - мониторинг проявления коррупций, коррупциогенных факторов и мер антикоррупционной политики; </w:t>
      </w:r>
    </w:p>
    <w:p w:rsidR="00E114EA" w:rsidRPr="008C450C" w:rsidRDefault="00E114EA" w:rsidP="00B616BF">
      <w:pPr>
        <w:pStyle w:val="0"/>
        <w:ind w:firstLine="720"/>
        <w:rPr>
          <w:rFonts w:ascii="Times New Roman" w:hAnsi="Times New Roman"/>
          <w:sz w:val="24"/>
          <w:szCs w:val="24"/>
        </w:rPr>
      </w:pPr>
      <w:r w:rsidRPr="008C450C">
        <w:rPr>
          <w:rFonts w:ascii="Times New Roman" w:hAnsi="Times New Roman"/>
          <w:sz w:val="24"/>
          <w:szCs w:val="24"/>
        </w:rPr>
        <w:t xml:space="preserve"> - антикоррупционное просвещение, обучение и воспитание.</w:t>
      </w:r>
    </w:p>
    <w:p w:rsidR="00E114EA" w:rsidRDefault="00E114EA" w:rsidP="00B616BF">
      <w:pPr>
        <w:ind w:firstLine="720"/>
        <w:jc w:val="both"/>
        <w:rPr>
          <w:sz w:val="24"/>
          <w:szCs w:val="24"/>
        </w:rPr>
      </w:pPr>
      <w:r w:rsidRPr="008C450C">
        <w:rPr>
          <w:sz w:val="24"/>
          <w:szCs w:val="24"/>
        </w:rPr>
        <w:t>Кроме того, были реализованы мероприятия Плана противодействия коррупции в Серовском городском округе на 2014 год (распоряжение администрации Серовского городского округа  от 31.12.2013г. № 72-р).</w:t>
      </w:r>
    </w:p>
    <w:p w:rsidR="00E114EA" w:rsidRDefault="00E114EA" w:rsidP="00B616BF">
      <w:pPr>
        <w:ind w:firstLine="720"/>
        <w:jc w:val="both"/>
        <w:rPr>
          <w:sz w:val="24"/>
          <w:szCs w:val="24"/>
        </w:rPr>
      </w:pPr>
      <w:r w:rsidRPr="008C450C">
        <w:rPr>
          <w:sz w:val="24"/>
          <w:szCs w:val="24"/>
        </w:rPr>
        <w:t xml:space="preserve"> Антикоррупционная экспертиза действующих нормативных правовых актов и их проектов в Серовском городском округе осуществляется в соответствии с Положением, утвержденным решением Думы Серовского городского округа от 24.11.2009г. № 244 и методикой, определенной Правительством Российской Федерации. </w:t>
      </w:r>
    </w:p>
    <w:p w:rsidR="00E114EA" w:rsidRPr="008C450C" w:rsidRDefault="00E114EA" w:rsidP="00B616BF">
      <w:pPr>
        <w:ind w:firstLine="720"/>
        <w:jc w:val="both"/>
        <w:rPr>
          <w:sz w:val="24"/>
          <w:szCs w:val="24"/>
        </w:rPr>
      </w:pPr>
      <w:r w:rsidRPr="008C450C">
        <w:rPr>
          <w:sz w:val="24"/>
          <w:szCs w:val="24"/>
        </w:rPr>
        <w:t xml:space="preserve">С целью обеспечения непрерывного наблюдения за реализацией мер по профилактике коррупции в Серовском городском округе и осуществления мероприятий по устранению причин и условий, способствующих совершению коррупционных правонарушений, постановлением главы Серовского городского округа от 28.02.2013г. № 33 «О мониторинге состояния и эффективности противодействия коррупции (антикоррупционном мониторинге) в Серовском городском округе» утвержден </w:t>
      </w:r>
      <w:hyperlink r:id="rId25" w:history="1">
        <w:r w:rsidRPr="008C450C">
          <w:rPr>
            <w:sz w:val="24"/>
            <w:szCs w:val="24"/>
          </w:rPr>
          <w:t>Порядок</w:t>
        </w:r>
      </w:hyperlink>
      <w:r w:rsidRPr="008C450C">
        <w:rPr>
          <w:sz w:val="24"/>
          <w:szCs w:val="24"/>
        </w:rPr>
        <w:t xml:space="preserve"> проведения антикоррупционного мониторинга в Серовском городском округе.</w:t>
      </w:r>
    </w:p>
    <w:p w:rsidR="00E114EA" w:rsidRPr="008C450C" w:rsidRDefault="00E114EA" w:rsidP="00B616BF">
      <w:pPr>
        <w:ind w:firstLine="720"/>
        <w:jc w:val="both"/>
        <w:rPr>
          <w:sz w:val="24"/>
          <w:szCs w:val="24"/>
        </w:rPr>
      </w:pPr>
      <w:r w:rsidRPr="008C450C">
        <w:rPr>
          <w:sz w:val="24"/>
          <w:szCs w:val="24"/>
        </w:rPr>
        <w:t>Антикоррупционный мониторинг в Серовском городском округе осуществляется по следующим основным направлениям:</w:t>
      </w:r>
    </w:p>
    <w:p w:rsidR="00E114EA" w:rsidRPr="008C450C" w:rsidRDefault="00E114EA" w:rsidP="00B616BF">
      <w:pPr>
        <w:ind w:firstLine="720"/>
        <w:jc w:val="both"/>
        <w:rPr>
          <w:sz w:val="24"/>
          <w:szCs w:val="24"/>
        </w:rPr>
      </w:pPr>
      <w:r w:rsidRPr="008C450C">
        <w:rPr>
          <w:sz w:val="24"/>
          <w:szCs w:val="24"/>
        </w:rPr>
        <w:t>1) обобщение результатов антикоррупционной экспертизы нормативных правовых актов (проектов нормативных актов) Серовского городского округа;</w:t>
      </w:r>
    </w:p>
    <w:p w:rsidR="00E114EA" w:rsidRPr="008C450C" w:rsidRDefault="00E114EA" w:rsidP="00B616BF">
      <w:pPr>
        <w:ind w:firstLine="720"/>
        <w:jc w:val="both"/>
        <w:rPr>
          <w:sz w:val="24"/>
          <w:szCs w:val="24"/>
        </w:rPr>
      </w:pPr>
      <w:r w:rsidRPr="008C450C">
        <w:rPr>
          <w:sz w:val="24"/>
          <w:szCs w:val="24"/>
        </w:rPr>
        <w:t>2) осуществление антикоррупционного контроля за соблюдением муниципальными служащими органов местного самоуправления Серовского городского округа установленных ограничений и запретов;</w:t>
      </w:r>
    </w:p>
    <w:p w:rsidR="00E114EA" w:rsidRPr="008C450C" w:rsidRDefault="00E114EA" w:rsidP="00B616BF">
      <w:pPr>
        <w:ind w:firstLine="720"/>
        <w:jc w:val="both"/>
        <w:rPr>
          <w:sz w:val="24"/>
          <w:szCs w:val="24"/>
        </w:rPr>
      </w:pPr>
      <w:r w:rsidRPr="008C450C">
        <w:rPr>
          <w:sz w:val="24"/>
          <w:szCs w:val="24"/>
        </w:rPr>
        <w:t>3) осуществление антикоррупционного контроля за исполнением органами местного самоуправления Серовского городского округа своих полномочий, а также за деятельностью муниципальных учреждений Серовского городского округа, участвующих в и</w:t>
      </w:r>
      <w:r>
        <w:rPr>
          <w:sz w:val="24"/>
          <w:szCs w:val="24"/>
        </w:rPr>
        <w:t xml:space="preserve">сполнении муниципальных функции </w:t>
      </w:r>
      <w:r w:rsidRPr="008C450C">
        <w:rPr>
          <w:sz w:val="24"/>
          <w:szCs w:val="24"/>
        </w:rPr>
        <w:t>(предоставлении муниципальных услуг);</w:t>
      </w:r>
    </w:p>
    <w:p w:rsidR="00E114EA" w:rsidRPr="008C450C" w:rsidRDefault="00E114EA" w:rsidP="00B616BF">
      <w:pPr>
        <w:ind w:firstLine="720"/>
        <w:jc w:val="both"/>
        <w:rPr>
          <w:sz w:val="24"/>
          <w:szCs w:val="24"/>
        </w:rPr>
      </w:pPr>
      <w:r w:rsidRPr="008C450C">
        <w:rPr>
          <w:sz w:val="24"/>
          <w:szCs w:val="24"/>
        </w:rPr>
        <w:t>4) осуществление антикоррупционного контроля за расходованием средств бюджета Серовского городского округа;</w:t>
      </w:r>
    </w:p>
    <w:p w:rsidR="00E114EA" w:rsidRPr="008C450C" w:rsidRDefault="00E114EA" w:rsidP="00B616BF">
      <w:pPr>
        <w:ind w:firstLine="720"/>
        <w:jc w:val="both"/>
        <w:rPr>
          <w:sz w:val="24"/>
          <w:szCs w:val="24"/>
        </w:rPr>
      </w:pPr>
      <w:r w:rsidRPr="008C450C">
        <w:rPr>
          <w:sz w:val="24"/>
          <w:szCs w:val="24"/>
        </w:rPr>
        <w:t>5) изучение и анализ статистической отчетности о выявленных на территории Серовского городского округа  коррупционных правонарушениях;</w:t>
      </w:r>
    </w:p>
    <w:p w:rsidR="00E114EA" w:rsidRPr="008C450C" w:rsidRDefault="00E114EA" w:rsidP="00B616BF">
      <w:pPr>
        <w:ind w:firstLine="720"/>
        <w:jc w:val="both"/>
        <w:rPr>
          <w:sz w:val="24"/>
          <w:szCs w:val="24"/>
        </w:rPr>
      </w:pPr>
      <w:r w:rsidRPr="008C450C">
        <w:rPr>
          <w:sz w:val="24"/>
          <w:szCs w:val="24"/>
        </w:rPr>
        <w:t>6) проведение анализа поступивших в органы местного самоуправления Серовского городского округа жалоб и обращений граждан и организаций о фактах совершения коррупционных правонарушений с целью их обобщения по существу поставленных вопросов;</w:t>
      </w:r>
    </w:p>
    <w:p w:rsidR="00E114EA" w:rsidRPr="008C450C" w:rsidRDefault="00E114EA" w:rsidP="00B616BF">
      <w:pPr>
        <w:ind w:firstLine="720"/>
        <w:jc w:val="both"/>
        <w:rPr>
          <w:sz w:val="24"/>
          <w:szCs w:val="24"/>
        </w:rPr>
      </w:pPr>
      <w:r w:rsidRPr="008C450C">
        <w:rPr>
          <w:sz w:val="24"/>
          <w:szCs w:val="24"/>
        </w:rPr>
        <w:t>7) проведение анализа публикаций о состоянии коррупции на территории Серовского городского округа в средствах    массовой     информации;</w:t>
      </w:r>
    </w:p>
    <w:p w:rsidR="00E114EA" w:rsidRPr="008C450C" w:rsidRDefault="00E114EA" w:rsidP="00B616BF">
      <w:pPr>
        <w:ind w:firstLine="720"/>
        <w:jc w:val="both"/>
        <w:rPr>
          <w:sz w:val="24"/>
          <w:szCs w:val="24"/>
        </w:rPr>
      </w:pPr>
      <w:r w:rsidRPr="008C450C">
        <w:rPr>
          <w:sz w:val="24"/>
          <w:szCs w:val="24"/>
        </w:rPr>
        <w:t>8) изучение общественного мнения о состоянии коррупции в Серовском городском округе.</w:t>
      </w:r>
    </w:p>
    <w:p w:rsidR="00E114EA" w:rsidRPr="008C450C" w:rsidRDefault="00E114EA" w:rsidP="00B616BF">
      <w:pPr>
        <w:ind w:firstLine="708"/>
        <w:jc w:val="both"/>
        <w:rPr>
          <w:sz w:val="24"/>
          <w:szCs w:val="24"/>
        </w:rPr>
      </w:pPr>
      <w:r w:rsidRPr="008C450C">
        <w:rPr>
          <w:sz w:val="24"/>
          <w:szCs w:val="24"/>
        </w:rPr>
        <w:t>Итоги выполнения мероприятий по противодействию коррупции в Серовском городском округе ежеквартально направлялись в автоматизированную систему управления деятельностью исполнительных органов государственной власти Свердловской области и размещались на официальном сайте администрации Серовского городского округа в разделе «Противодействие коррупции».</w:t>
      </w:r>
    </w:p>
    <w:p w:rsidR="00E114EA" w:rsidRPr="008C450C" w:rsidRDefault="00E114EA" w:rsidP="00B616BF">
      <w:pPr>
        <w:pStyle w:val="0"/>
        <w:ind w:firstLine="709"/>
        <w:rPr>
          <w:rFonts w:ascii="Times New Roman" w:hAnsi="Times New Roman"/>
          <w:sz w:val="24"/>
          <w:szCs w:val="24"/>
        </w:rPr>
      </w:pPr>
      <w:r w:rsidRPr="008C450C">
        <w:rPr>
          <w:rFonts w:ascii="Times New Roman" w:hAnsi="Times New Roman"/>
          <w:sz w:val="24"/>
          <w:szCs w:val="24"/>
        </w:rPr>
        <w:t xml:space="preserve">В системе кадровой работы с муниципальными служащими органов местного самоуправления Серовского городского округа на постоянной основе проводятся мероприятия, направленные на противодействие коррупции: </w:t>
      </w:r>
    </w:p>
    <w:p w:rsidR="00E114EA" w:rsidRPr="008C450C" w:rsidRDefault="00E114EA" w:rsidP="00B616BF">
      <w:pPr>
        <w:autoSpaceDE w:val="0"/>
        <w:autoSpaceDN w:val="0"/>
        <w:adjustRightInd w:val="0"/>
        <w:ind w:firstLine="709"/>
        <w:jc w:val="both"/>
        <w:rPr>
          <w:sz w:val="24"/>
          <w:szCs w:val="24"/>
        </w:rPr>
      </w:pPr>
      <w:r w:rsidRPr="008C450C">
        <w:rPr>
          <w:sz w:val="24"/>
          <w:szCs w:val="24"/>
        </w:rPr>
        <w:t>- подготовка  проектов  муниципальных нормативных правовых актов о противодействии коррупции;</w:t>
      </w:r>
    </w:p>
    <w:p w:rsidR="00E114EA" w:rsidRPr="008C450C" w:rsidRDefault="00E114EA" w:rsidP="00B616BF">
      <w:pPr>
        <w:widowControl w:val="0"/>
        <w:autoSpaceDE w:val="0"/>
        <w:autoSpaceDN w:val="0"/>
        <w:adjustRightInd w:val="0"/>
        <w:ind w:firstLine="709"/>
        <w:jc w:val="both"/>
        <w:rPr>
          <w:sz w:val="24"/>
          <w:szCs w:val="24"/>
        </w:rPr>
      </w:pPr>
      <w:r w:rsidRPr="008C450C">
        <w:rPr>
          <w:sz w:val="24"/>
          <w:szCs w:val="24"/>
        </w:rPr>
        <w:t>- обеспечение обмена информацией с правоохранительными, надзорными и контролирующими органами в целях проверки сведений, предоставляемых лицами, претендующими на замещение должности муниципальной службы;</w:t>
      </w:r>
    </w:p>
    <w:p w:rsidR="00E114EA" w:rsidRPr="008C450C" w:rsidRDefault="00E114EA" w:rsidP="00B616BF">
      <w:pPr>
        <w:widowControl w:val="0"/>
        <w:autoSpaceDE w:val="0"/>
        <w:autoSpaceDN w:val="0"/>
        <w:adjustRightInd w:val="0"/>
        <w:ind w:firstLine="709"/>
        <w:jc w:val="both"/>
        <w:rPr>
          <w:sz w:val="24"/>
          <w:szCs w:val="24"/>
        </w:rPr>
      </w:pPr>
      <w:r w:rsidRPr="008C450C">
        <w:rPr>
          <w:sz w:val="24"/>
          <w:szCs w:val="24"/>
        </w:rPr>
        <w:t>- организация  проверки достоверности представляемых гражданами персональных данных и иных сведений при поступлении на муниципальную службу;</w:t>
      </w:r>
    </w:p>
    <w:p w:rsidR="00E114EA" w:rsidRPr="008C450C" w:rsidRDefault="00E114EA" w:rsidP="00B616BF">
      <w:pPr>
        <w:widowControl w:val="0"/>
        <w:autoSpaceDE w:val="0"/>
        <w:autoSpaceDN w:val="0"/>
        <w:adjustRightInd w:val="0"/>
        <w:ind w:firstLine="709"/>
        <w:jc w:val="both"/>
        <w:rPr>
          <w:sz w:val="24"/>
          <w:szCs w:val="24"/>
        </w:rPr>
      </w:pPr>
      <w:r w:rsidRPr="008C450C">
        <w:rPr>
          <w:sz w:val="24"/>
          <w:szCs w:val="24"/>
        </w:rPr>
        <w:t>- организация  проверки сведений о доходах и имуществе муниципальных служащих, и о доходах и имуществе членов их семей;</w:t>
      </w:r>
    </w:p>
    <w:p w:rsidR="00E114EA" w:rsidRPr="008C450C" w:rsidRDefault="00E114EA" w:rsidP="00B616BF">
      <w:pPr>
        <w:widowControl w:val="0"/>
        <w:autoSpaceDE w:val="0"/>
        <w:autoSpaceDN w:val="0"/>
        <w:adjustRightInd w:val="0"/>
        <w:ind w:firstLine="709"/>
        <w:jc w:val="both"/>
        <w:rPr>
          <w:sz w:val="24"/>
          <w:szCs w:val="24"/>
        </w:rPr>
      </w:pPr>
      <w:r w:rsidRPr="008C450C">
        <w:rPr>
          <w:sz w:val="24"/>
          <w:szCs w:val="24"/>
        </w:rPr>
        <w:t>-</w:t>
      </w:r>
      <w:r w:rsidRPr="008C450C">
        <w:rPr>
          <w:b/>
          <w:sz w:val="24"/>
          <w:szCs w:val="24"/>
        </w:rPr>
        <w:t xml:space="preserve"> </w:t>
      </w:r>
      <w:r w:rsidRPr="008C450C">
        <w:rPr>
          <w:sz w:val="24"/>
          <w:szCs w:val="24"/>
        </w:rPr>
        <w:t>организация проверки сведений о доходах и имуществе руководителей муниципальных учреждений, и о доходах и имуществе членов их семей;</w:t>
      </w:r>
    </w:p>
    <w:p w:rsidR="00E114EA" w:rsidRPr="008C450C" w:rsidRDefault="00E114EA" w:rsidP="00B616BF">
      <w:pPr>
        <w:widowControl w:val="0"/>
        <w:autoSpaceDE w:val="0"/>
        <w:autoSpaceDN w:val="0"/>
        <w:adjustRightInd w:val="0"/>
        <w:ind w:firstLine="709"/>
        <w:jc w:val="both"/>
        <w:rPr>
          <w:sz w:val="24"/>
          <w:szCs w:val="24"/>
        </w:rPr>
      </w:pPr>
      <w:r w:rsidRPr="008C450C">
        <w:rPr>
          <w:sz w:val="24"/>
          <w:szCs w:val="24"/>
        </w:rPr>
        <w:t>- обеспечение деятельности комиссии по соблюдению требований к служебному поведению муниципальных служащих и урегулированию конфликта интересов;</w:t>
      </w:r>
    </w:p>
    <w:p w:rsidR="00E114EA" w:rsidRPr="008C450C" w:rsidRDefault="00E114EA" w:rsidP="00B616BF">
      <w:pPr>
        <w:widowControl w:val="0"/>
        <w:autoSpaceDE w:val="0"/>
        <w:autoSpaceDN w:val="0"/>
        <w:adjustRightInd w:val="0"/>
        <w:ind w:firstLine="709"/>
        <w:jc w:val="both"/>
        <w:rPr>
          <w:sz w:val="24"/>
          <w:szCs w:val="24"/>
        </w:rPr>
      </w:pPr>
      <w:r w:rsidRPr="008C450C">
        <w:rPr>
          <w:sz w:val="24"/>
          <w:szCs w:val="24"/>
        </w:rPr>
        <w:t>- осуществление контроля за соблюдением ограничений, установленных для муниципальных служащих;</w:t>
      </w:r>
    </w:p>
    <w:p w:rsidR="00E114EA" w:rsidRPr="008C450C" w:rsidRDefault="00E114EA" w:rsidP="00B616BF">
      <w:pPr>
        <w:autoSpaceDE w:val="0"/>
        <w:autoSpaceDN w:val="0"/>
        <w:adjustRightInd w:val="0"/>
        <w:ind w:firstLine="709"/>
        <w:jc w:val="both"/>
        <w:rPr>
          <w:sz w:val="24"/>
          <w:szCs w:val="24"/>
        </w:rPr>
      </w:pPr>
      <w:r w:rsidRPr="008C450C">
        <w:rPr>
          <w:sz w:val="24"/>
          <w:szCs w:val="24"/>
        </w:rPr>
        <w:t>- оказание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муниципальных  служащих,  а также с уведомлением представителя нанимателя (работодателя), органов прокуратуры Российской Федерации, иных федеральных государственных органов о фактах совершения  или склонения к совершению коррупционных правонарушений;</w:t>
      </w:r>
    </w:p>
    <w:p w:rsidR="00E114EA" w:rsidRPr="008C450C" w:rsidRDefault="00E114EA" w:rsidP="00B616BF">
      <w:pPr>
        <w:autoSpaceDE w:val="0"/>
        <w:autoSpaceDN w:val="0"/>
        <w:adjustRightInd w:val="0"/>
        <w:ind w:firstLine="709"/>
        <w:jc w:val="both"/>
        <w:rPr>
          <w:sz w:val="24"/>
          <w:szCs w:val="24"/>
        </w:rPr>
      </w:pPr>
      <w:r w:rsidRPr="008C450C">
        <w:rPr>
          <w:sz w:val="24"/>
          <w:szCs w:val="24"/>
        </w:rPr>
        <w:t>- организация правового просвещения муниципальных служащих.</w:t>
      </w:r>
    </w:p>
    <w:p w:rsidR="00E114EA" w:rsidRPr="008C450C" w:rsidRDefault="00E114EA" w:rsidP="00B616BF">
      <w:pPr>
        <w:ind w:firstLine="708"/>
        <w:jc w:val="both"/>
        <w:rPr>
          <w:sz w:val="24"/>
          <w:szCs w:val="24"/>
        </w:rPr>
      </w:pPr>
      <w:r w:rsidRPr="008C450C">
        <w:rPr>
          <w:sz w:val="24"/>
          <w:szCs w:val="24"/>
        </w:rPr>
        <w:t>С целью обеспечения исполнения руководителями муниципальных учреждений и организаций обязанности по представлению сведений о доходах, об имуществе и обязательствах имущественного характера в феврале 2014 года сведения за 2013 год представили в установленном порядке 58 руководителей муниципальных учреждений, в т.ч.:</w:t>
      </w:r>
    </w:p>
    <w:p w:rsidR="00E114EA" w:rsidRPr="008C450C" w:rsidRDefault="00E114EA" w:rsidP="00B616BF">
      <w:pPr>
        <w:ind w:firstLine="708"/>
        <w:jc w:val="both"/>
        <w:rPr>
          <w:sz w:val="24"/>
          <w:szCs w:val="24"/>
        </w:rPr>
      </w:pPr>
      <w:r w:rsidRPr="008C450C">
        <w:rPr>
          <w:sz w:val="24"/>
          <w:szCs w:val="24"/>
        </w:rPr>
        <w:t>- 44 руководителя муниципальных учреждений образования;</w:t>
      </w:r>
    </w:p>
    <w:p w:rsidR="00E114EA" w:rsidRPr="008C450C" w:rsidRDefault="00E114EA" w:rsidP="00B616BF">
      <w:pPr>
        <w:ind w:firstLine="708"/>
        <w:jc w:val="both"/>
        <w:rPr>
          <w:sz w:val="24"/>
          <w:szCs w:val="24"/>
        </w:rPr>
      </w:pPr>
      <w:r w:rsidRPr="008C450C">
        <w:rPr>
          <w:sz w:val="24"/>
          <w:szCs w:val="24"/>
        </w:rPr>
        <w:t>- 10 руководителей муниципальных учреждений культуры;</w:t>
      </w:r>
    </w:p>
    <w:p w:rsidR="00E114EA" w:rsidRPr="008C450C" w:rsidRDefault="00E114EA" w:rsidP="00B616BF">
      <w:pPr>
        <w:ind w:firstLine="708"/>
        <w:jc w:val="both"/>
        <w:rPr>
          <w:sz w:val="24"/>
          <w:szCs w:val="24"/>
        </w:rPr>
      </w:pPr>
      <w:r w:rsidRPr="008C450C">
        <w:rPr>
          <w:sz w:val="24"/>
          <w:szCs w:val="24"/>
        </w:rPr>
        <w:t>- 4 руководителя учреждений физической культуры и спорта, капитального строительства и гражданской защиты.</w:t>
      </w:r>
    </w:p>
    <w:p w:rsidR="00E114EA" w:rsidRPr="008C450C" w:rsidRDefault="00E114EA" w:rsidP="00B616BF">
      <w:pPr>
        <w:ind w:firstLine="708"/>
        <w:jc w:val="both"/>
        <w:rPr>
          <w:sz w:val="24"/>
          <w:szCs w:val="24"/>
        </w:rPr>
      </w:pPr>
      <w:r w:rsidRPr="008C450C">
        <w:rPr>
          <w:sz w:val="24"/>
          <w:szCs w:val="24"/>
        </w:rPr>
        <w:t>В марте 2014 года сведения о доходах, об имуществе и обязательствах имущественного характера за 2013 год представили в установленном порядке 55 муниципальных служащих.</w:t>
      </w:r>
    </w:p>
    <w:p w:rsidR="00E114EA" w:rsidRPr="008C450C" w:rsidRDefault="00E114EA" w:rsidP="00B616BF">
      <w:pPr>
        <w:ind w:firstLine="720"/>
        <w:jc w:val="both"/>
        <w:rPr>
          <w:sz w:val="24"/>
          <w:szCs w:val="24"/>
        </w:rPr>
      </w:pPr>
      <w:r w:rsidRPr="008C450C">
        <w:rPr>
          <w:sz w:val="24"/>
          <w:szCs w:val="24"/>
        </w:rPr>
        <w:t xml:space="preserve">  Вопросы реализации мероприятий по  соблюдению  ограничений и запретов, требований о предотвращении или об урегулировании конфликта интересов муниципальными служащими и оценка состояния антикоррупционной работы в органах местного самоуправления Серовского городского округа осуществлялась в ходе рассмотрения вопросов на заседаниях комиссии по противодействию коррупции в  Серовском городском округе:</w:t>
      </w:r>
    </w:p>
    <w:p w:rsidR="00E114EA" w:rsidRPr="008C450C" w:rsidRDefault="00E114EA" w:rsidP="00B616BF">
      <w:pPr>
        <w:ind w:firstLine="720"/>
        <w:jc w:val="both"/>
        <w:rPr>
          <w:sz w:val="24"/>
          <w:szCs w:val="24"/>
        </w:rPr>
      </w:pPr>
      <w:r w:rsidRPr="008C450C">
        <w:rPr>
          <w:sz w:val="24"/>
          <w:szCs w:val="24"/>
        </w:rPr>
        <w:t>- о выполнении законодательства о муниципальной службе при поступлении и прохождении муниципальной службы в органах местного самоуправления</w:t>
      </w:r>
      <w:r w:rsidRPr="00280988">
        <w:rPr>
          <w:sz w:val="28"/>
          <w:szCs w:val="28"/>
        </w:rPr>
        <w:t xml:space="preserve"> </w:t>
      </w:r>
      <w:r w:rsidRPr="008C450C">
        <w:rPr>
          <w:sz w:val="24"/>
          <w:szCs w:val="24"/>
        </w:rPr>
        <w:t>Серовского городского округа (20.03.2014г.);</w:t>
      </w:r>
    </w:p>
    <w:p w:rsidR="00E114EA" w:rsidRPr="008C450C" w:rsidRDefault="00E114EA" w:rsidP="00B616BF">
      <w:pPr>
        <w:ind w:firstLine="720"/>
        <w:jc w:val="both"/>
        <w:rPr>
          <w:sz w:val="24"/>
          <w:szCs w:val="24"/>
        </w:rPr>
      </w:pPr>
      <w:r w:rsidRPr="008C450C">
        <w:rPr>
          <w:sz w:val="24"/>
          <w:szCs w:val="24"/>
        </w:rPr>
        <w:t>- о результатах представления сведений о доходах, расходах, имуществе и обязательства имущественного характера муниципальными служащими органов местного самоуправления Серовского городского округа за 2013 год и результатах проведения проверочных мероприятий (26.06.2014г. и 04.09.2014г.).</w:t>
      </w:r>
    </w:p>
    <w:p w:rsidR="00E114EA" w:rsidRPr="008C450C" w:rsidRDefault="00E114EA" w:rsidP="00B616BF">
      <w:pPr>
        <w:ind w:firstLine="708"/>
        <w:jc w:val="both"/>
        <w:rPr>
          <w:sz w:val="24"/>
          <w:szCs w:val="24"/>
        </w:rPr>
      </w:pPr>
      <w:r w:rsidRPr="008C450C">
        <w:rPr>
          <w:sz w:val="24"/>
          <w:szCs w:val="24"/>
        </w:rPr>
        <w:t xml:space="preserve">  Для повышения правовой грамотности с муниципальными служащими проведены методические семинары:</w:t>
      </w:r>
    </w:p>
    <w:p w:rsidR="00E114EA" w:rsidRPr="008C450C" w:rsidRDefault="00E114EA" w:rsidP="00B616BF">
      <w:pPr>
        <w:ind w:firstLine="708"/>
        <w:jc w:val="both"/>
        <w:rPr>
          <w:sz w:val="24"/>
          <w:szCs w:val="24"/>
        </w:rPr>
      </w:pPr>
      <w:r w:rsidRPr="008C450C">
        <w:rPr>
          <w:sz w:val="24"/>
          <w:szCs w:val="24"/>
        </w:rPr>
        <w:t>- 05.03.2014г. по вопросам о соблюдении запретов и ограничений на муниципальной службе,  изучение Федерального закона от 02.03.2007г. №25-ФЗ «О муниципальной службе в Российской Федерации» и Положения о порядке уведомления представителя нанимателя (работодателя) о фактах склонения к совершению коррупционных правонарушений, утвержденное постановлением главы Серовского городского округа от 27.08.2009г. №114;</w:t>
      </w:r>
    </w:p>
    <w:p w:rsidR="00E114EA" w:rsidRPr="008C450C" w:rsidRDefault="00E114EA" w:rsidP="00B616BF">
      <w:pPr>
        <w:ind w:firstLine="708"/>
        <w:jc w:val="both"/>
        <w:rPr>
          <w:sz w:val="24"/>
          <w:szCs w:val="24"/>
        </w:rPr>
      </w:pPr>
      <w:r w:rsidRPr="00280988">
        <w:rPr>
          <w:color w:val="000000"/>
          <w:sz w:val="28"/>
          <w:szCs w:val="28"/>
        </w:rPr>
        <w:t xml:space="preserve">- </w:t>
      </w:r>
      <w:r w:rsidRPr="008C450C">
        <w:rPr>
          <w:sz w:val="24"/>
          <w:szCs w:val="24"/>
        </w:rPr>
        <w:t>08.08.2014г.</w:t>
      </w:r>
      <w:r w:rsidRPr="008C450C">
        <w:rPr>
          <w:color w:val="000000"/>
          <w:sz w:val="24"/>
          <w:szCs w:val="24"/>
        </w:rPr>
        <w:t xml:space="preserve"> </w:t>
      </w:r>
      <w:r w:rsidRPr="008C450C">
        <w:rPr>
          <w:sz w:val="24"/>
          <w:szCs w:val="24"/>
        </w:rPr>
        <w:t>о порядке применения взысканий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E114EA" w:rsidRPr="008C450C" w:rsidRDefault="00E114EA" w:rsidP="00B616BF">
      <w:pPr>
        <w:ind w:firstLine="708"/>
        <w:jc w:val="both"/>
        <w:rPr>
          <w:sz w:val="24"/>
          <w:szCs w:val="24"/>
        </w:rPr>
      </w:pPr>
      <w:r w:rsidRPr="008C450C">
        <w:rPr>
          <w:sz w:val="24"/>
          <w:szCs w:val="24"/>
        </w:rPr>
        <w:t xml:space="preserve">- 24.10.2014г. о мерах по исключению фактов нарушения полноты и правильности предоставления сведений о доходах, расходах, имуществе и обязательствах имущественного характера муниципальных служащих. </w:t>
      </w:r>
    </w:p>
    <w:p w:rsidR="00E114EA" w:rsidRPr="008C450C" w:rsidRDefault="00E114EA" w:rsidP="00B616BF">
      <w:pPr>
        <w:widowControl w:val="0"/>
        <w:autoSpaceDE w:val="0"/>
        <w:autoSpaceDN w:val="0"/>
        <w:adjustRightInd w:val="0"/>
        <w:ind w:firstLine="720"/>
        <w:jc w:val="both"/>
        <w:rPr>
          <w:sz w:val="24"/>
          <w:szCs w:val="24"/>
        </w:rPr>
      </w:pPr>
      <w:r w:rsidRPr="008C450C">
        <w:rPr>
          <w:sz w:val="24"/>
          <w:szCs w:val="24"/>
        </w:rPr>
        <w:t xml:space="preserve">Приняты меры по практической реализации рекомендаций, содержащихся в письме Минтруда России от 10.07.2013г. № 18-2/10/2-3836 (обзор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w:t>
      </w:r>
    </w:p>
    <w:p w:rsidR="00E114EA" w:rsidRPr="008C450C" w:rsidRDefault="00E114EA" w:rsidP="00B616BF">
      <w:pPr>
        <w:widowControl w:val="0"/>
        <w:autoSpaceDE w:val="0"/>
        <w:autoSpaceDN w:val="0"/>
        <w:adjustRightInd w:val="0"/>
        <w:ind w:firstLine="540"/>
        <w:jc w:val="both"/>
        <w:rPr>
          <w:sz w:val="24"/>
          <w:szCs w:val="24"/>
        </w:rPr>
      </w:pPr>
      <w:r w:rsidRPr="008C450C">
        <w:rPr>
          <w:sz w:val="24"/>
          <w:szCs w:val="24"/>
        </w:rPr>
        <w:t>- ежеквартальное информирование муниципальных служащих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E114EA" w:rsidRPr="008C450C" w:rsidRDefault="00E114EA" w:rsidP="00B616BF">
      <w:pPr>
        <w:autoSpaceDE w:val="0"/>
        <w:autoSpaceDN w:val="0"/>
        <w:adjustRightInd w:val="0"/>
        <w:ind w:firstLine="540"/>
        <w:jc w:val="both"/>
        <w:rPr>
          <w:sz w:val="24"/>
          <w:szCs w:val="24"/>
        </w:rPr>
      </w:pPr>
      <w:r w:rsidRPr="008C450C">
        <w:rPr>
          <w:sz w:val="24"/>
          <w:szCs w:val="24"/>
        </w:rPr>
        <w:t>- разъяснение муниципальным служащим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E114EA" w:rsidRPr="008C450C" w:rsidRDefault="00E114EA" w:rsidP="00B616BF">
      <w:pPr>
        <w:autoSpaceDE w:val="0"/>
        <w:autoSpaceDN w:val="0"/>
        <w:adjustRightInd w:val="0"/>
        <w:ind w:firstLine="540"/>
        <w:jc w:val="both"/>
        <w:rPr>
          <w:sz w:val="24"/>
          <w:szCs w:val="24"/>
        </w:rPr>
      </w:pPr>
      <w:r w:rsidRPr="008C450C">
        <w:rPr>
          <w:sz w:val="24"/>
          <w:szCs w:val="24"/>
        </w:rPr>
        <w:t xml:space="preserve">- закрепление в нормативно - правовых актах </w:t>
      </w:r>
      <w:r>
        <w:rPr>
          <w:sz w:val="24"/>
          <w:szCs w:val="24"/>
        </w:rPr>
        <w:t>органов местного самоуправления</w:t>
      </w:r>
      <w:r w:rsidRPr="008C450C">
        <w:rPr>
          <w:sz w:val="24"/>
          <w:szCs w:val="24"/>
        </w:rPr>
        <w:t xml:space="preserve">  Серовского городского округа этических норм поведения муниципальных служащих, процедур и форм соблюдения муниципальными служащими ограничений, запретов и обязанностей, установленных законодательством о противодействии коррупции;</w:t>
      </w:r>
    </w:p>
    <w:p w:rsidR="00E114EA" w:rsidRPr="008C450C" w:rsidRDefault="00E114EA" w:rsidP="00B616BF">
      <w:pPr>
        <w:autoSpaceDE w:val="0"/>
        <w:autoSpaceDN w:val="0"/>
        <w:adjustRightInd w:val="0"/>
        <w:ind w:firstLine="540"/>
        <w:jc w:val="both"/>
        <w:rPr>
          <w:sz w:val="24"/>
          <w:szCs w:val="24"/>
        </w:rPr>
      </w:pPr>
      <w:r w:rsidRPr="008C450C">
        <w:rPr>
          <w:sz w:val="24"/>
          <w:szCs w:val="24"/>
        </w:rPr>
        <w:t xml:space="preserve">- обеспечение открытости деятельности </w:t>
      </w:r>
      <w:r>
        <w:rPr>
          <w:sz w:val="24"/>
          <w:szCs w:val="24"/>
        </w:rPr>
        <w:t>органов местного самоуправления</w:t>
      </w:r>
      <w:r w:rsidRPr="008C450C">
        <w:rPr>
          <w:sz w:val="24"/>
          <w:szCs w:val="24"/>
        </w:rPr>
        <w:t xml:space="preserve"> Серовского городского округа, включая внедрение мер общественного контроля.</w:t>
      </w:r>
    </w:p>
    <w:p w:rsidR="00E114EA" w:rsidRPr="008C450C" w:rsidRDefault="00E114EA" w:rsidP="00B616BF">
      <w:pPr>
        <w:widowControl w:val="0"/>
        <w:autoSpaceDE w:val="0"/>
        <w:autoSpaceDN w:val="0"/>
        <w:adjustRightInd w:val="0"/>
        <w:ind w:firstLine="540"/>
        <w:jc w:val="both"/>
        <w:rPr>
          <w:sz w:val="24"/>
          <w:szCs w:val="24"/>
        </w:rPr>
      </w:pPr>
      <w:r w:rsidRPr="008C450C">
        <w:rPr>
          <w:sz w:val="24"/>
          <w:szCs w:val="24"/>
        </w:rPr>
        <w:t>Формирование в обществе нетерпимости к коррупционному поведению осуществлялось посредством организации просветительской работы, направленной на укрепление доверия к власти, включающей:</w:t>
      </w:r>
    </w:p>
    <w:p w:rsidR="00E114EA" w:rsidRPr="008C450C" w:rsidRDefault="00E114EA" w:rsidP="00B616BF">
      <w:pPr>
        <w:ind w:firstLine="708"/>
        <w:jc w:val="both"/>
        <w:rPr>
          <w:sz w:val="24"/>
          <w:szCs w:val="24"/>
        </w:rPr>
      </w:pPr>
      <w:r w:rsidRPr="008C450C">
        <w:rPr>
          <w:sz w:val="24"/>
          <w:szCs w:val="24"/>
        </w:rPr>
        <w:t>1) издание и распространение печатной продукции о противодействии коррупции (листовки «Информация для граждан куда можно позвонить о всех преступлениях и правонарушениях», «Обращение главы Серовского городского округа  Е.В. Бердниковой к жителям городского округа по борьбе с коррупцией», «Нет коррупции!», «Местное самоуправление в интернете», «Пять способов связи с властью»);</w:t>
      </w:r>
    </w:p>
    <w:p w:rsidR="00E114EA" w:rsidRPr="008C450C" w:rsidRDefault="00E114EA" w:rsidP="00B616BF">
      <w:pPr>
        <w:widowControl w:val="0"/>
        <w:autoSpaceDE w:val="0"/>
        <w:autoSpaceDN w:val="0"/>
        <w:adjustRightInd w:val="0"/>
        <w:ind w:firstLine="540"/>
        <w:jc w:val="both"/>
        <w:rPr>
          <w:sz w:val="24"/>
          <w:szCs w:val="24"/>
        </w:rPr>
      </w:pPr>
      <w:r w:rsidRPr="008C450C">
        <w:rPr>
          <w:sz w:val="24"/>
          <w:szCs w:val="24"/>
        </w:rPr>
        <w:t xml:space="preserve"> 2)</w:t>
      </w:r>
      <w:r w:rsidRPr="008C450C">
        <w:rPr>
          <w:i/>
          <w:sz w:val="24"/>
          <w:szCs w:val="24"/>
        </w:rPr>
        <w:t xml:space="preserve"> </w:t>
      </w:r>
      <w:r w:rsidRPr="008C450C">
        <w:rPr>
          <w:sz w:val="24"/>
          <w:szCs w:val="24"/>
        </w:rPr>
        <w:t>публикации (выступления) в СМИ руководителей ОМС Серовского городского округа по социально значимым вопросам;</w:t>
      </w:r>
    </w:p>
    <w:p w:rsidR="00E114EA" w:rsidRPr="008C450C" w:rsidRDefault="00E114EA" w:rsidP="00B616BF">
      <w:pPr>
        <w:widowControl w:val="0"/>
        <w:autoSpaceDE w:val="0"/>
        <w:autoSpaceDN w:val="0"/>
        <w:adjustRightInd w:val="0"/>
        <w:ind w:firstLine="540"/>
        <w:jc w:val="both"/>
        <w:rPr>
          <w:sz w:val="24"/>
          <w:szCs w:val="24"/>
        </w:rPr>
      </w:pPr>
      <w:r w:rsidRPr="008C450C">
        <w:rPr>
          <w:sz w:val="24"/>
          <w:szCs w:val="24"/>
        </w:rPr>
        <w:t xml:space="preserve"> 3) изготовление стендов «Антикоррупция» в администрации Серовского городского округа, в муниципальных учреждениях и предприятиях;  </w:t>
      </w:r>
    </w:p>
    <w:p w:rsidR="00E114EA" w:rsidRPr="008C450C" w:rsidRDefault="00E114EA" w:rsidP="00B616BF">
      <w:pPr>
        <w:widowControl w:val="0"/>
        <w:autoSpaceDE w:val="0"/>
        <w:autoSpaceDN w:val="0"/>
        <w:adjustRightInd w:val="0"/>
        <w:ind w:firstLine="540"/>
        <w:jc w:val="both"/>
        <w:rPr>
          <w:sz w:val="24"/>
          <w:szCs w:val="24"/>
        </w:rPr>
      </w:pPr>
      <w:r w:rsidRPr="008C450C">
        <w:rPr>
          <w:sz w:val="24"/>
          <w:szCs w:val="24"/>
        </w:rPr>
        <w:t>4) организация круглых столов, бесед, лекций, творческих конкурсов в сфере противодействия коррупции в Серовском городском округе.</w:t>
      </w:r>
    </w:p>
    <w:p w:rsidR="00E114EA" w:rsidRPr="008C450C" w:rsidRDefault="00E114EA" w:rsidP="005C1ECC">
      <w:pPr>
        <w:autoSpaceDE w:val="0"/>
        <w:autoSpaceDN w:val="0"/>
        <w:adjustRightInd w:val="0"/>
        <w:ind w:firstLine="540"/>
        <w:jc w:val="both"/>
        <w:rPr>
          <w:sz w:val="24"/>
          <w:szCs w:val="24"/>
        </w:rPr>
      </w:pPr>
      <w:r w:rsidRPr="008C450C">
        <w:rPr>
          <w:sz w:val="24"/>
          <w:szCs w:val="24"/>
        </w:rPr>
        <w:tab/>
        <w:t>Информация о деятельности органов местного самоуправления доводилась до населения  в телевизионных информационных программах «Канала С» (сетевой партнер «РЕН ТВ» и «ТНТ»), информационных программах «День города» (сетевой партнер «Областного телевидения»), в программах информационного канала Серова (ИКС) кабельного телевидения ООО «Комлайн», информационных выпусках радио «Европа+», «Русское радио», «Ретро FM», «Рекорд»-Серов», «Авторадио»-Серов», «Хит FM»-Серов», городских печатных средствах массовой информации.</w:t>
      </w:r>
    </w:p>
    <w:p w:rsidR="00E114EA" w:rsidRPr="005C1ECC" w:rsidRDefault="00E114EA" w:rsidP="005C1ECC">
      <w:pPr>
        <w:autoSpaceDE w:val="0"/>
        <w:autoSpaceDN w:val="0"/>
        <w:adjustRightInd w:val="0"/>
        <w:ind w:firstLine="540"/>
        <w:jc w:val="both"/>
        <w:rPr>
          <w:sz w:val="24"/>
          <w:szCs w:val="24"/>
        </w:rPr>
      </w:pPr>
      <w:r w:rsidRPr="008C450C">
        <w:rPr>
          <w:sz w:val="24"/>
          <w:szCs w:val="24"/>
        </w:rPr>
        <w:t xml:space="preserve">  </w:t>
      </w:r>
      <w:r w:rsidRPr="003738AD">
        <w:rPr>
          <w:sz w:val="24"/>
          <w:szCs w:val="24"/>
        </w:rPr>
        <w:t xml:space="preserve">В течение 2014 года в электронную приемную официального сайта администрации </w:t>
      </w:r>
      <w:r>
        <w:rPr>
          <w:sz w:val="24"/>
          <w:szCs w:val="24"/>
        </w:rPr>
        <w:t>Серовского городского округа</w:t>
      </w:r>
      <w:r w:rsidRPr="003738AD">
        <w:rPr>
          <w:sz w:val="24"/>
          <w:szCs w:val="24"/>
        </w:rPr>
        <w:t xml:space="preserve"> в сети  Интернет поступило 272 обращения. Данные обращения не содержали вопросов в сфере противодействия коррупции. </w:t>
      </w:r>
    </w:p>
    <w:p w:rsidR="00E114EA" w:rsidRPr="003738AD" w:rsidRDefault="00E114EA" w:rsidP="005C1ECC">
      <w:pPr>
        <w:autoSpaceDE w:val="0"/>
        <w:autoSpaceDN w:val="0"/>
        <w:adjustRightInd w:val="0"/>
        <w:ind w:firstLine="540"/>
        <w:jc w:val="both"/>
        <w:rPr>
          <w:sz w:val="24"/>
          <w:szCs w:val="24"/>
        </w:rPr>
      </w:pPr>
      <w:r w:rsidRPr="003738AD">
        <w:rPr>
          <w:sz w:val="24"/>
          <w:szCs w:val="24"/>
        </w:rPr>
        <w:t>В целях обеспечения открытости деятельности органов местного самоуправления Серовского городского округа по вопросам противодействия коррупции</w:t>
      </w:r>
      <w:r w:rsidRPr="005C1ECC">
        <w:rPr>
          <w:sz w:val="24"/>
        </w:rPr>
        <w:t xml:space="preserve"> подраздел «Противодействие коррупции» на официальном сайте администрации Серовского городского округа приведен в соответствие с требованиями, определенными в методических рекомендациях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 в Свердловской области по вопросам противодействия коррупции Департамента кадровой политики Губернатора Свердловской области </w:t>
      </w:r>
      <w:r w:rsidRPr="003738AD">
        <w:rPr>
          <w:sz w:val="24"/>
          <w:szCs w:val="24"/>
        </w:rPr>
        <w:t>на основании рекомендаций Министерства труда и социальной защиты Российской Федерации.</w:t>
      </w:r>
    </w:p>
    <w:p w:rsidR="00E114EA" w:rsidRPr="003738AD" w:rsidRDefault="00E114EA" w:rsidP="005C1ECC">
      <w:pPr>
        <w:autoSpaceDE w:val="0"/>
        <w:autoSpaceDN w:val="0"/>
        <w:adjustRightInd w:val="0"/>
        <w:ind w:firstLine="540"/>
        <w:jc w:val="both"/>
        <w:rPr>
          <w:sz w:val="24"/>
          <w:szCs w:val="24"/>
        </w:rPr>
      </w:pPr>
      <w:r w:rsidRPr="003738AD">
        <w:rPr>
          <w:sz w:val="24"/>
          <w:szCs w:val="24"/>
        </w:rPr>
        <w:t xml:space="preserve">        В </w:t>
      </w:r>
      <w:r w:rsidRPr="005C1ECC">
        <w:rPr>
          <w:sz w:val="24"/>
          <w:szCs w:val="24"/>
        </w:rPr>
        <w:t>целях</w:t>
      </w:r>
      <w:r w:rsidRPr="003738AD">
        <w:rPr>
          <w:sz w:val="24"/>
          <w:szCs w:val="24"/>
        </w:rPr>
        <w:t xml:space="preserve">  взаимодействия органов местного самоуправления Серовского городского округа с подразделениями территориальных органов Федеральных органов исполнительной власти, исполнительными органами  государственной власти Свердловской области в 2014 году проведено 4 заседания</w:t>
      </w:r>
      <w:r w:rsidRPr="005C1ECC">
        <w:rPr>
          <w:sz w:val="24"/>
          <w:szCs w:val="24"/>
        </w:rPr>
        <w:t xml:space="preserve">  комиссии по противодействию коррупции в Серовском городском округе по </w:t>
      </w:r>
      <w:r w:rsidRPr="003738AD">
        <w:rPr>
          <w:sz w:val="24"/>
          <w:szCs w:val="24"/>
        </w:rPr>
        <w:t>вопросам  реализации антикоррупционной политики, создания условий, затрудняющих возможность коррупционного поведения и обеспечивающих снижение уровня коррупции в Серовском городском округе</w:t>
      </w:r>
      <w:r w:rsidRPr="005C1ECC">
        <w:rPr>
          <w:sz w:val="24"/>
          <w:szCs w:val="24"/>
        </w:rPr>
        <w:t>,</w:t>
      </w:r>
      <w:r w:rsidRPr="003738AD">
        <w:rPr>
          <w:sz w:val="24"/>
          <w:szCs w:val="24"/>
        </w:rPr>
        <w:t xml:space="preserve">  рассмотрено 20 вопросов. </w:t>
      </w:r>
    </w:p>
    <w:p w:rsidR="00E114EA" w:rsidRPr="005C1ECC" w:rsidRDefault="00E114EA" w:rsidP="005C1ECC">
      <w:pPr>
        <w:autoSpaceDE w:val="0"/>
        <w:autoSpaceDN w:val="0"/>
        <w:adjustRightInd w:val="0"/>
        <w:ind w:firstLine="540"/>
        <w:jc w:val="both"/>
        <w:rPr>
          <w:sz w:val="24"/>
          <w:szCs w:val="24"/>
        </w:rPr>
      </w:pPr>
      <w:r w:rsidRPr="005C1ECC">
        <w:rPr>
          <w:sz w:val="24"/>
          <w:szCs w:val="24"/>
        </w:rPr>
        <w:t xml:space="preserve">  </w:t>
      </w:r>
      <w:r w:rsidRPr="003738AD">
        <w:rPr>
          <w:sz w:val="24"/>
          <w:szCs w:val="24"/>
        </w:rPr>
        <w:t>Эффективным механизмом профилактики коррупционных проявлений является регламентация муниципальных услуг (функций). Административные регламенты оптимизируют и конкретизируют полномочия администрации Серовского городского округа в сфере услуг, закрепляют прозрачные и ясные процедуры при их предоставлении, четкие критерии принятия решений. Постановлением администрации Серовского городского округа от 01.04.2014г. № 484 «</w:t>
      </w:r>
      <w:r w:rsidRPr="005C1ECC">
        <w:rPr>
          <w:sz w:val="24"/>
          <w:szCs w:val="24"/>
        </w:rPr>
        <w:t xml:space="preserve">О внесении изменений в Перечень муниципальных услуг Серовского городского округа,  предоставление которых организуется по принципу «одного окна» на базе Государственного бюджетного учреждения Свердловской области «Многофункциональный центр предоставления государственных (муниципальных) услуг», утвержденный постановлением администрации Серовского городского округа от 03.08.2012г. № 1256», </w:t>
      </w:r>
      <w:r w:rsidRPr="003738AD">
        <w:rPr>
          <w:sz w:val="24"/>
          <w:szCs w:val="24"/>
        </w:rPr>
        <w:t xml:space="preserve">внесены изменения в </w:t>
      </w:r>
      <w:r w:rsidRPr="005C1ECC">
        <w:rPr>
          <w:sz w:val="24"/>
          <w:szCs w:val="24"/>
        </w:rPr>
        <w:t xml:space="preserve">Перечень муниципальных услуг Серовского городского округа,  предоставление которых организуется по принципу «одного окна» на базе Государственного бюджетного учреждения Свердловской области «Многофункциональный центр предоставления государственных (муниципальных) услуг». В  2014 году была </w:t>
      </w:r>
      <w:r w:rsidRPr="003738AD">
        <w:rPr>
          <w:sz w:val="24"/>
          <w:szCs w:val="24"/>
        </w:rPr>
        <w:t xml:space="preserve">проведена работа по внесению изменений и вынесению на публичное обсуждение 44 административных регламентов предоставления муниципальных услуг в части указания на возможность получения муниципальных услуг в МФЦ </w:t>
      </w:r>
      <w:r w:rsidRPr="005C1ECC">
        <w:rPr>
          <w:sz w:val="24"/>
          <w:szCs w:val="24"/>
        </w:rPr>
        <w:t xml:space="preserve">по принципу «одного окна» </w:t>
      </w:r>
      <w:r w:rsidRPr="003738AD">
        <w:rPr>
          <w:sz w:val="24"/>
          <w:szCs w:val="24"/>
        </w:rPr>
        <w:t>и описания особенностей выполнения административных процедур в МФЦ (</w:t>
      </w:r>
      <w:r w:rsidRPr="005C1ECC">
        <w:rPr>
          <w:sz w:val="24"/>
          <w:szCs w:val="24"/>
        </w:rPr>
        <w:t>48 муниципальных услуг).</w:t>
      </w:r>
    </w:p>
    <w:p w:rsidR="00E114EA" w:rsidRPr="005C1ECC" w:rsidRDefault="00E114EA" w:rsidP="005C1ECC">
      <w:pPr>
        <w:autoSpaceDE w:val="0"/>
        <w:autoSpaceDN w:val="0"/>
        <w:adjustRightInd w:val="0"/>
        <w:ind w:firstLine="540"/>
        <w:jc w:val="both"/>
        <w:rPr>
          <w:sz w:val="24"/>
          <w:szCs w:val="24"/>
        </w:rPr>
      </w:pPr>
      <w:r w:rsidRPr="005C1ECC">
        <w:rPr>
          <w:sz w:val="24"/>
          <w:szCs w:val="24"/>
        </w:rPr>
        <w:t>Получение услуг в МФЦ - это возможность оперативно получить большое количество государственных и муниципальных услуг в одном месте, исключая необходимость обращения в разные ведомства. Подобный способ предоставления услуг позволит достичь и существенного антикоррупционного эффекта за счет отсутствия непосредственного взаимодействия гражданина с государственными и муниципальными служащими.</w:t>
      </w:r>
    </w:p>
    <w:p w:rsidR="00E114EA" w:rsidRPr="003738AD" w:rsidRDefault="00E114EA" w:rsidP="00B616BF">
      <w:pPr>
        <w:ind w:firstLine="708"/>
        <w:jc w:val="both"/>
        <w:rPr>
          <w:sz w:val="24"/>
          <w:szCs w:val="24"/>
        </w:rPr>
      </w:pPr>
      <w:r w:rsidRPr="003738AD">
        <w:rPr>
          <w:sz w:val="24"/>
          <w:szCs w:val="24"/>
        </w:rPr>
        <w:t xml:space="preserve">В соответствие с постановлением администрации Серовского городского округа от 12.09.2011г. № 1553 ежеквартально проводился мониторинг качества муниципальных услуг, предоставляемых в Серовском городском округе.  Всего за 2014 год  получателей муниципальных услуг –  102 764 чел. Среднее время ожидания в очереди при обращении заявителей за услугой составляет 13 минут при нормативе в 15 минут. Средний срок предоставления услуг  – 23 дня при нормативе в 28 дней. Все услуги оказываются бесплатно. Обоснованных жалоб заявителей, обусловленных проблемами, возникающими при получении услуг, не выявлено. </w:t>
      </w:r>
      <w:r w:rsidRPr="005C1ECC">
        <w:rPr>
          <w:sz w:val="24"/>
          <w:szCs w:val="24"/>
        </w:rPr>
        <w:t>Итоги</w:t>
      </w:r>
      <w:r w:rsidRPr="003738AD">
        <w:rPr>
          <w:bCs/>
          <w:sz w:val="24"/>
          <w:szCs w:val="24"/>
        </w:rPr>
        <w:t xml:space="preserve"> мониторинга  размещались на официальном сайте в сети Интернет в разделе «Муниципальные услуги».</w:t>
      </w:r>
      <w:r w:rsidRPr="003738AD">
        <w:rPr>
          <w:sz w:val="24"/>
          <w:szCs w:val="24"/>
        </w:rPr>
        <w:t xml:space="preserve"> Коррупционные факторы при предоставлении муниципальных услуг не выявлены.  Муниципальные услуги предоставляются строго в соответствии с утвержденными Регламентами.</w:t>
      </w:r>
    </w:p>
    <w:p w:rsidR="00E114EA" w:rsidRPr="003738AD" w:rsidRDefault="00E114EA" w:rsidP="00B616BF">
      <w:pPr>
        <w:autoSpaceDE w:val="0"/>
        <w:autoSpaceDN w:val="0"/>
        <w:adjustRightInd w:val="0"/>
        <w:ind w:firstLine="540"/>
        <w:jc w:val="both"/>
        <w:rPr>
          <w:sz w:val="24"/>
          <w:szCs w:val="24"/>
        </w:rPr>
      </w:pPr>
      <w:r w:rsidRPr="003738AD">
        <w:rPr>
          <w:sz w:val="24"/>
          <w:szCs w:val="24"/>
        </w:rPr>
        <w:t xml:space="preserve">  С целью проведения анализа эффективности деятельности органов местного самоуправления Серовского городского округа в период с 16 по 22 апреля 2014 года в соответствии с Методикой администрации Губернатора Свердловской области был проведен социологический опрос населения по эффективности деятельности</w:t>
      </w:r>
      <w:r>
        <w:rPr>
          <w:sz w:val="24"/>
          <w:szCs w:val="24"/>
        </w:rPr>
        <w:t xml:space="preserve"> </w:t>
      </w:r>
      <w:r w:rsidRPr="003738AD">
        <w:rPr>
          <w:sz w:val="24"/>
          <w:szCs w:val="24"/>
        </w:rPr>
        <w:t xml:space="preserve">органов местного самоуправления Серовского городского округа по итогам 2013 года. Опрошено 285 человек.  Итоги опроса показали, что в среднем удовлетворенность деятельностью органов местного самоуправления Серовского городского округа за 2013 год составила  –  74 %. Удовлетворенность жителей округа достигла планируемого показателя. Кроме того, мониторинг эффективности деятельности органов местного самоуправления Серовского городского округа организован в соответствии с Перечнем показателей для оценки эффективности деятельности органов местного самоуправления городских округов и муниципальных районов, утвержденным Указом Президента Российской Федерации от 28.04.2008г. № 607 «Об оценке эффективности деятельности органов местного самоуправления городских округов и муниципальных районов», а также Перечнем дополнительных показателей для оценки эффективности деятельности органов местного самоуправления городских округов и муниципальных районов, утвержденным постановлением Правительства Российской Федерации от 17.12.2012г. № 1317. В Свердловской области для проведения опросов с целью определения уровня оценки населением результатов деятельности  органов местного самоуправления создан ресурс «Открытое правительство». Информация о  создании ресурса и возможности участвовать в опросе размещена на официальном сайте администрации Серовского городского округа 30.09.2014г. для доведения до сведения жителей округа, направлена Общественной палате Серовского городского округа, общественным организациям округа. </w:t>
      </w:r>
    </w:p>
    <w:p w:rsidR="00E114EA" w:rsidRPr="003738AD" w:rsidRDefault="00E114EA" w:rsidP="00B616BF">
      <w:pPr>
        <w:ind w:firstLine="708"/>
        <w:jc w:val="both"/>
        <w:rPr>
          <w:sz w:val="24"/>
          <w:szCs w:val="24"/>
        </w:rPr>
      </w:pPr>
      <w:r w:rsidRPr="003738AD">
        <w:rPr>
          <w:sz w:val="24"/>
          <w:szCs w:val="24"/>
        </w:rPr>
        <w:t xml:space="preserve">В целях выявления и оценки восприятия населением проявлений коррупционной деятельности в органах власти и органах местного самоуправления Серовского городского округа, на основании  постановления  администрации Серовского городского округа от 05.09.2014г. № 1693, с 06 по 14 октября 2014 года проведен социологический опрос уровня восприятия коррупции в Серовском городском округе.  Из 66 опрошенных респондентов 13 человек попадали в коррупционную ситуацию или оказывались в ситуации, когда им предлагали решить вопрос (проблему) с помощью взятки, подарка, за определенную услугу, независимо от того, как фактически решалась эта проблема, что составило  19,7% от всех участников опроса (в 2013 году данный показатель составлял –  27 %).  </w:t>
      </w:r>
    </w:p>
    <w:p w:rsidR="00E114EA" w:rsidRPr="003738AD" w:rsidRDefault="00E114EA" w:rsidP="00B616BF">
      <w:pPr>
        <w:jc w:val="both"/>
        <w:rPr>
          <w:sz w:val="24"/>
          <w:szCs w:val="24"/>
        </w:rPr>
      </w:pPr>
      <w:r w:rsidRPr="003738AD">
        <w:rPr>
          <w:sz w:val="24"/>
          <w:szCs w:val="24"/>
        </w:rPr>
        <w:t xml:space="preserve">          Анализируя причины распространения коррупции,  респонденты отмечают:</w:t>
      </w:r>
    </w:p>
    <w:p w:rsidR="00E114EA" w:rsidRPr="003738AD" w:rsidRDefault="00E114EA" w:rsidP="00B616BF">
      <w:pPr>
        <w:jc w:val="both"/>
        <w:rPr>
          <w:sz w:val="24"/>
          <w:szCs w:val="24"/>
        </w:rPr>
      </w:pPr>
      <w:r w:rsidRPr="003738AD">
        <w:rPr>
          <w:sz w:val="24"/>
          <w:szCs w:val="24"/>
        </w:rPr>
        <w:t xml:space="preserve">         - на 1 месте: сложившийся менталитет населения (43,1 %);    </w:t>
      </w:r>
    </w:p>
    <w:p w:rsidR="00E114EA" w:rsidRPr="003738AD" w:rsidRDefault="00E114EA" w:rsidP="00B616BF">
      <w:pPr>
        <w:jc w:val="both"/>
        <w:rPr>
          <w:sz w:val="24"/>
          <w:szCs w:val="24"/>
        </w:rPr>
      </w:pPr>
      <w:r w:rsidRPr="003738AD">
        <w:rPr>
          <w:sz w:val="24"/>
          <w:szCs w:val="24"/>
        </w:rPr>
        <w:t xml:space="preserve">         - на 2 месте: недостаточный  контроль за чиновниками (32,8 %);</w:t>
      </w:r>
    </w:p>
    <w:p w:rsidR="00E114EA" w:rsidRPr="003738AD" w:rsidRDefault="00E114EA" w:rsidP="00B616BF">
      <w:pPr>
        <w:jc w:val="both"/>
        <w:rPr>
          <w:sz w:val="24"/>
          <w:szCs w:val="24"/>
        </w:rPr>
      </w:pPr>
      <w:r w:rsidRPr="003738AD">
        <w:rPr>
          <w:sz w:val="24"/>
          <w:szCs w:val="24"/>
        </w:rPr>
        <w:t xml:space="preserve">         - на 3 месте: сложность, запутанность бюрократических процедур и строгость наказания за коррупцию недостаточна (по 25,9 %).              </w:t>
      </w:r>
    </w:p>
    <w:p w:rsidR="00E114EA" w:rsidRPr="003738AD" w:rsidRDefault="00E114EA" w:rsidP="00B616BF">
      <w:pPr>
        <w:jc w:val="both"/>
        <w:rPr>
          <w:sz w:val="24"/>
          <w:szCs w:val="24"/>
        </w:rPr>
      </w:pPr>
      <w:r w:rsidRPr="003738AD">
        <w:rPr>
          <w:sz w:val="24"/>
          <w:szCs w:val="24"/>
        </w:rPr>
        <w:t xml:space="preserve">            При оценки степени регламентации действий сотрудников органов государственной власти и  органов местного самоуправления Серовского городского округа респонденты отмечают:</w:t>
      </w:r>
    </w:p>
    <w:p w:rsidR="00E114EA" w:rsidRPr="003738AD" w:rsidRDefault="00E114EA" w:rsidP="00B616BF">
      <w:pPr>
        <w:jc w:val="both"/>
        <w:rPr>
          <w:sz w:val="24"/>
          <w:szCs w:val="24"/>
        </w:rPr>
      </w:pPr>
      <w:r w:rsidRPr="003738AD">
        <w:rPr>
          <w:sz w:val="24"/>
          <w:szCs w:val="24"/>
        </w:rPr>
        <w:t xml:space="preserve">         - действия регламентированы  почти полностью и достаточно подробно (31,8 %);</w:t>
      </w:r>
    </w:p>
    <w:p w:rsidR="00E114EA" w:rsidRPr="003738AD" w:rsidRDefault="00E114EA" w:rsidP="00B616BF">
      <w:pPr>
        <w:jc w:val="both"/>
        <w:rPr>
          <w:sz w:val="24"/>
          <w:szCs w:val="24"/>
        </w:rPr>
      </w:pPr>
      <w:r w:rsidRPr="003738AD">
        <w:rPr>
          <w:sz w:val="24"/>
          <w:szCs w:val="24"/>
        </w:rPr>
        <w:t xml:space="preserve">         - большая часть действий регламентирована (16,7 %);</w:t>
      </w:r>
    </w:p>
    <w:p w:rsidR="00E114EA" w:rsidRPr="003738AD" w:rsidRDefault="00E114EA" w:rsidP="00B616BF">
      <w:pPr>
        <w:jc w:val="both"/>
        <w:rPr>
          <w:sz w:val="24"/>
          <w:szCs w:val="24"/>
        </w:rPr>
      </w:pPr>
      <w:r w:rsidRPr="003738AD">
        <w:rPr>
          <w:sz w:val="24"/>
          <w:szCs w:val="24"/>
        </w:rPr>
        <w:t xml:space="preserve">         - деятельность регламентирована настолько, насколько это необходимо, в основном предоставлена свобода действий (19,7 %).</w:t>
      </w:r>
    </w:p>
    <w:p w:rsidR="00E114EA" w:rsidRPr="003738AD" w:rsidRDefault="00E114EA" w:rsidP="00B616BF">
      <w:pPr>
        <w:jc w:val="both"/>
        <w:rPr>
          <w:sz w:val="24"/>
          <w:szCs w:val="24"/>
        </w:rPr>
      </w:pPr>
      <w:r w:rsidRPr="003738AD">
        <w:rPr>
          <w:sz w:val="24"/>
          <w:szCs w:val="24"/>
        </w:rPr>
        <w:tab/>
        <w:t>Жалобы и обращения граждан и организаций о фактах совершения коррупционных правонарушений муниципальными служащими  органов местного самоуправления Серовского городского округа  не поступали. Работа телефона «доверия» в администрации Серовского городского округа организована. Информация не поступала.</w:t>
      </w:r>
    </w:p>
    <w:p w:rsidR="00E114EA" w:rsidRPr="003738AD" w:rsidRDefault="00E114EA" w:rsidP="00B616BF">
      <w:pPr>
        <w:ind w:firstLine="708"/>
        <w:jc w:val="both"/>
        <w:rPr>
          <w:sz w:val="24"/>
          <w:szCs w:val="24"/>
        </w:rPr>
      </w:pPr>
      <w:r w:rsidRPr="003738AD">
        <w:rPr>
          <w:sz w:val="24"/>
          <w:szCs w:val="24"/>
        </w:rPr>
        <w:t>С целью обеспечения сохранности, правильного использования муниципального имущества, в т.ч. выявления имущества, не используемого для реализации полномочий муниципального образования, проведена работа по совершенствованию системы автоматизированного учета муниципального имущества, содержащей полную и достоверную информацию обо всех объектах муниципальной собственности на территории округа. В 2014 году в муниципальную собственность принято 119 объектов недвижимого имущества. Проведена техническая инвентаризация электрических сетей, на 142 объекта подготовлены технические паспорта, объекты поставлены на кадастровый учет, зарегистрированы права за муниципальным образованием. Проведена техническая инвентаризация водопроводных сетей протяженностью – 66,8 км (162 объекта). С целью определения количества муниципальных квартир, площади, численности нанимателей, в связи с постановкой на балансовый учет муниципальных квартир проведена инвентаризация муниципального жилищного фонда. На учет поставлено 5 798 жилых помещений (217 805,85 кв. м). Всего в 2014 году проведено 12 проверок использования муниципального имущества. Фактов нарушений не выявлено.</w:t>
      </w:r>
    </w:p>
    <w:p w:rsidR="00E114EA" w:rsidRPr="003738AD" w:rsidRDefault="00E114EA" w:rsidP="00B616BF">
      <w:pPr>
        <w:jc w:val="both"/>
        <w:rPr>
          <w:sz w:val="24"/>
          <w:szCs w:val="24"/>
        </w:rPr>
      </w:pPr>
      <w:r w:rsidRPr="003738AD">
        <w:rPr>
          <w:sz w:val="24"/>
          <w:szCs w:val="24"/>
        </w:rPr>
        <w:t xml:space="preserve">        С целью пресечения коррупционных нарушений в ходе процесса реализации муниципального имущества обеспечена прозрачность процесса формирования Прогнозного плана приватизации муниципального имущества (начиная от размещения информации об имуществе</w:t>
      </w:r>
      <w:r>
        <w:rPr>
          <w:sz w:val="24"/>
          <w:szCs w:val="24"/>
        </w:rPr>
        <w:t>,</w:t>
      </w:r>
      <w:r w:rsidRPr="003738AD">
        <w:rPr>
          <w:sz w:val="24"/>
          <w:szCs w:val="24"/>
        </w:rPr>
        <w:t xml:space="preserve"> планируемом к приватизации,  о продаже имущества на федеральном сайте торгов, на сайте администрации Серовского городского округа, в средствах массовой информации). Решение о продаже муниципального имущества, в соответствии с утвержденным Думой Серовского городского округа Прогнозным планом приватизации, оформлялось постановлением администрации Серовского городского округа. Начальная цена приватизируемого недвижимого и движимого  муниципального имущества устанавливалась постановлением администрации Серовского городского округа на основании отчета об оценке рыночной стоимости объекта, выполненного независимым оценщиком.</w:t>
      </w:r>
    </w:p>
    <w:p w:rsidR="00E114EA" w:rsidRPr="00295C8C" w:rsidRDefault="00E114EA" w:rsidP="00B616BF">
      <w:pPr>
        <w:ind w:firstLine="708"/>
        <w:jc w:val="both"/>
        <w:rPr>
          <w:sz w:val="24"/>
          <w:szCs w:val="24"/>
        </w:rPr>
      </w:pPr>
      <w:r w:rsidRPr="00295C8C">
        <w:rPr>
          <w:sz w:val="24"/>
          <w:szCs w:val="24"/>
        </w:rPr>
        <w:t xml:space="preserve"> Заключение договоров аренды объектов осуществлялось только по результатам торгов на право заключения таких договоров, за исключением случаев предусмотренных ст. 17.1 Федерального закона  от 26.07.2006г.  №135-ФЗ «О защите конкуренции». Решение о проведении торгов и об определении формы торгов оформлялось постановлением администрации Серовского городского округа.  Предме</w:t>
      </w:r>
      <w:r>
        <w:rPr>
          <w:sz w:val="24"/>
          <w:szCs w:val="24"/>
        </w:rPr>
        <w:t>том аукциона на право заключения</w:t>
      </w:r>
      <w:r w:rsidRPr="00295C8C">
        <w:rPr>
          <w:sz w:val="24"/>
          <w:szCs w:val="24"/>
        </w:rPr>
        <w:t xml:space="preserve"> договора аренды муниципального имущества являлся размер арендной платы в месяц, рассчитанный в соответствии с отчетом  аккредитованного оценщика о рыночной стоимости арендной платы. Обеспечена прозрачность и открытость процесса информирования об объектах аренды. Информация о проводимых аукционах на заключение договоров аренды муниципального имущества размещалась на официальном сайте торгов. Также размещалась информация на официальном сайте администрации Серовского городского округа о намерениях ООА СГО  «КУМИ» на сдачу имущества в аренду с подробным перечнем объектов, предлагаемых для сдачи в аренду. Данная информация обновлялась ежемесячно.  Информация о проведении конкурсов  и аукционов на право заключения договоров аренды муниципального имущества и торгов по продаже имущества также размещалась на официальном сайте администрации Серовского городского округа. Одним из направлений деятельности в сфере противодействия коррупции является взаимодействие со СМИ. Вся информация о проводимых торгах размещалась в СМИ. Аукционы и конкурсы</w:t>
      </w:r>
      <w:r>
        <w:rPr>
          <w:sz w:val="24"/>
          <w:szCs w:val="24"/>
        </w:rPr>
        <w:t>,</w:t>
      </w:r>
      <w:r w:rsidRPr="00295C8C">
        <w:rPr>
          <w:sz w:val="24"/>
          <w:szCs w:val="24"/>
        </w:rPr>
        <w:t xml:space="preserve">  как по продаже имущества, так и при передаче его в аренду проводились комиссионно. Коррупционные факторы при приватизации муниципального имущества, а также при  предоставлении муниципальной услуги по предоставлению муниципального имущества в аренду не выявлены.  Муниципальные услуги предоставляются строго в соответствии с утвержденными административными регламентами. </w:t>
      </w:r>
    </w:p>
    <w:p w:rsidR="00E114EA" w:rsidRPr="00295C8C" w:rsidRDefault="00E114EA" w:rsidP="00B616BF">
      <w:pPr>
        <w:pStyle w:val="ConsPlusCell"/>
        <w:ind w:firstLine="708"/>
        <w:jc w:val="both"/>
        <w:rPr>
          <w:rFonts w:ascii="Times New Roman" w:hAnsi="Times New Roman" w:cs="Times New Roman"/>
          <w:sz w:val="24"/>
          <w:szCs w:val="24"/>
        </w:rPr>
      </w:pPr>
      <w:r w:rsidRPr="00295C8C">
        <w:rPr>
          <w:rFonts w:ascii="Times New Roman" w:hAnsi="Times New Roman" w:cs="Times New Roman"/>
          <w:sz w:val="24"/>
          <w:szCs w:val="24"/>
        </w:rPr>
        <w:t>В целях обеспечения муниципального финансового контроля в соответствии с бюджетным законодательством и муниципальными правовыми актами Финансовым управлением администрации Серовского городского округа проведено 36  проверок использования бюджетных средств, из них в 32 проверках выявлены нарушения федерального и областного законодательства. 1 материал направлен в правоохранительные органы. Учреждениям направлены представления о необходимости выполнения мероприятий по устранению выявленных нарушений и недопущению их в дальнейшем.</w:t>
      </w:r>
    </w:p>
    <w:p w:rsidR="00E114EA" w:rsidRPr="00295C8C" w:rsidRDefault="00E114EA" w:rsidP="00B616BF">
      <w:pPr>
        <w:pStyle w:val="ConsPlusCell"/>
        <w:ind w:firstLine="708"/>
        <w:jc w:val="both"/>
        <w:rPr>
          <w:rFonts w:ascii="Times New Roman" w:hAnsi="Times New Roman" w:cs="Times New Roman"/>
          <w:sz w:val="24"/>
          <w:szCs w:val="24"/>
        </w:rPr>
      </w:pPr>
      <w:r w:rsidRPr="00295C8C">
        <w:rPr>
          <w:rFonts w:ascii="Times New Roman" w:hAnsi="Times New Roman" w:cs="Times New Roman"/>
          <w:sz w:val="24"/>
          <w:szCs w:val="24"/>
        </w:rPr>
        <w:t>Финансовый контроль в части исполнения бюджетных смет получателей средств бюджета Серовского городского округа осуществлялся в постоянном режиме. Ежеквартально проводились балансовые комиссии в виде собеседования с руководителями и главными бухгалтерами учреждений по исполнению бюджетных смет, кредиторской задолженности и другим вопросам финансово-хозяйственной деятельности учреждения.</w:t>
      </w:r>
    </w:p>
    <w:p w:rsidR="00E114EA" w:rsidRPr="00295C8C" w:rsidRDefault="00E114EA" w:rsidP="00B616BF">
      <w:pPr>
        <w:pStyle w:val="ConsPlusCell"/>
        <w:ind w:firstLine="708"/>
        <w:jc w:val="both"/>
        <w:rPr>
          <w:rFonts w:ascii="Times New Roman" w:hAnsi="Times New Roman" w:cs="Times New Roman"/>
          <w:sz w:val="24"/>
          <w:szCs w:val="24"/>
        </w:rPr>
      </w:pPr>
      <w:r w:rsidRPr="00295C8C">
        <w:rPr>
          <w:rFonts w:ascii="Times New Roman" w:hAnsi="Times New Roman" w:cs="Times New Roman"/>
          <w:sz w:val="24"/>
          <w:szCs w:val="24"/>
        </w:rPr>
        <w:t>Главные распорядители бюджета городского округа осуществляли:</w:t>
      </w:r>
    </w:p>
    <w:p w:rsidR="00E114EA" w:rsidRPr="00295C8C" w:rsidRDefault="00E114EA" w:rsidP="00B616BF">
      <w:pPr>
        <w:autoSpaceDE w:val="0"/>
        <w:autoSpaceDN w:val="0"/>
        <w:adjustRightInd w:val="0"/>
        <w:ind w:firstLine="720"/>
        <w:jc w:val="both"/>
        <w:rPr>
          <w:sz w:val="24"/>
          <w:szCs w:val="24"/>
        </w:rPr>
      </w:pPr>
      <w:r w:rsidRPr="00295C8C">
        <w:rPr>
          <w:sz w:val="24"/>
          <w:szCs w:val="24"/>
        </w:rPr>
        <w:t>1) финансовый контроль за подведомственными распорядителями (получателями) бюджета городского округа в части обеспечения правомерного, целевого, эффективного использования бюджетных средств;</w:t>
      </w:r>
    </w:p>
    <w:p w:rsidR="00E114EA" w:rsidRPr="00295C8C" w:rsidRDefault="00E114EA" w:rsidP="00B616BF">
      <w:pPr>
        <w:autoSpaceDE w:val="0"/>
        <w:autoSpaceDN w:val="0"/>
        <w:adjustRightInd w:val="0"/>
        <w:ind w:firstLine="720"/>
        <w:jc w:val="both"/>
        <w:rPr>
          <w:sz w:val="24"/>
          <w:szCs w:val="24"/>
        </w:rPr>
      </w:pPr>
      <w:r w:rsidRPr="00295C8C">
        <w:rPr>
          <w:sz w:val="24"/>
          <w:szCs w:val="24"/>
        </w:rPr>
        <w:t>2)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бюджета городского округа;</w:t>
      </w:r>
    </w:p>
    <w:p w:rsidR="00E114EA" w:rsidRPr="00295C8C" w:rsidRDefault="00E114EA" w:rsidP="00B616BF">
      <w:pPr>
        <w:autoSpaceDE w:val="0"/>
        <w:autoSpaceDN w:val="0"/>
        <w:adjustRightInd w:val="0"/>
        <w:ind w:firstLine="720"/>
        <w:jc w:val="both"/>
        <w:rPr>
          <w:sz w:val="24"/>
          <w:szCs w:val="24"/>
        </w:rPr>
      </w:pPr>
      <w:r w:rsidRPr="00295C8C">
        <w:rPr>
          <w:sz w:val="24"/>
          <w:szCs w:val="24"/>
        </w:rPr>
        <w:t>3) ведомственный финансовый контроль в сфере своей деятельности.</w:t>
      </w:r>
    </w:p>
    <w:p w:rsidR="00E114EA" w:rsidRPr="00295C8C" w:rsidRDefault="00E114EA" w:rsidP="00B616BF">
      <w:pPr>
        <w:pStyle w:val="0"/>
        <w:ind w:firstLine="720"/>
        <w:rPr>
          <w:rFonts w:ascii="Times New Roman" w:hAnsi="Times New Roman"/>
          <w:sz w:val="24"/>
          <w:szCs w:val="24"/>
        </w:rPr>
      </w:pPr>
      <w:r w:rsidRPr="00295C8C">
        <w:rPr>
          <w:rFonts w:ascii="Times New Roman" w:hAnsi="Times New Roman"/>
          <w:sz w:val="24"/>
          <w:szCs w:val="24"/>
        </w:rPr>
        <w:t>Для повышения уровня профессиональной подготовки сотрудников, занятых в сфере размещения муниципального заказа, была организована их подготовка в целях выполнения  требований, установленных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E114EA" w:rsidRPr="00295C8C" w:rsidRDefault="00E114EA" w:rsidP="00B616BF">
      <w:pPr>
        <w:ind w:firstLine="720"/>
        <w:jc w:val="both"/>
        <w:rPr>
          <w:sz w:val="24"/>
          <w:szCs w:val="24"/>
        </w:rPr>
      </w:pPr>
      <w:r w:rsidRPr="00295C8C">
        <w:rPr>
          <w:sz w:val="24"/>
          <w:szCs w:val="24"/>
        </w:rPr>
        <w:t>Для привлечения институтов гражданского общества в борьбе с коррупцией органами местного самоуправления Серовского городского округа используются формы взаимодействия с ними:</w:t>
      </w:r>
    </w:p>
    <w:p w:rsidR="00E114EA" w:rsidRPr="00295C8C" w:rsidRDefault="00E114EA" w:rsidP="00B616BF">
      <w:pPr>
        <w:ind w:firstLine="720"/>
        <w:jc w:val="both"/>
        <w:rPr>
          <w:sz w:val="24"/>
          <w:szCs w:val="24"/>
        </w:rPr>
      </w:pPr>
      <w:r w:rsidRPr="00295C8C">
        <w:rPr>
          <w:sz w:val="24"/>
          <w:szCs w:val="24"/>
        </w:rPr>
        <w:t xml:space="preserve">- включение представителей общественности в состав межведомственных комиссий Серовского городского округа; </w:t>
      </w:r>
    </w:p>
    <w:p w:rsidR="00E114EA" w:rsidRPr="00295C8C" w:rsidRDefault="00E114EA" w:rsidP="00B616BF">
      <w:pPr>
        <w:ind w:firstLine="720"/>
        <w:jc w:val="both"/>
        <w:rPr>
          <w:sz w:val="24"/>
          <w:szCs w:val="24"/>
        </w:rPr>
      </w:pPr>
      <w:r w:rsidRPr="00295C8C">
        <w:rPr>
          <w:sz w:val="24"/>
          <w:szCs w:val="24"/>
        </w:rPr>
        <w:t>- участие общественности в социологических опросах уровня восприятия коррупции на территории Серовского городского округа, в том числе с использованием сети «Интернет» на сайте администрации Серовского городского округа (интернет-опросы);</w:t>
      </w:r>
    </w:p>
    <w:p w:rsidR="00E114EA" w:rsidRPr="00295C8C" w:rsidRDefault="00E114EA" w:rsidP="00B616BF">
      <w:pPr>
        <w:ind w:firstLine="720"/>
        <w:jc w:val="both"/>
        <w:rPr>
          <w:sz w:val="24"/>
          <w:szCs w:val="24"/>
        </w:rPr>
      </w:pPr>
      <w:r w:rsidRPr="00295C8C">
        <w:rPr>
          <w:sz w:val="24"/>
          <w:szCs w:val="24"/>
        </w:rPr>
        <w:t xml:space="preserve">- участие общественности в обсуждении итогов мониторинга качества муниципальных услуг, предоставляемых в Серовском городском округе, через официальный сайт администрации Серовского городского округа в сети «Интернет» в разделе «Муниципальные услуги»; </w:t>
      </w:r>
    </w:p>
    <w:p w:rsidR="00E114EA" w:rsidRPr="00295C8C" w:rsidRDefault="00E114EA" w:rsidP="00B616BF">
      <w:pPr>
        <w:ind w:firstLine="720"/>
        <w:jc w:val="both"/>
        <w:rPr>
          <w:sz w:val="24"/>
          <w:szCs w:val="24"/>
        </w:rPr>
      </w:pPr>
      <w:r w:rsidRPr="00295C8C">
        <w:rPr>
          <w:sz w:val="24"/>
          <w:szCs w:val="24"/>
        </w:rPr>
        <w:t xml:space="preserve">- возможность наблюдения за реализацией мер по профилактике коррупции в Серовском городском округе и осуществлением мероприятий по устранению причин и условий, способствующих совершению коррупционных правонарушений, через официальный сайт администрации Серовского городского округа в сети «Интернет» в разделе «Противодействие коррупции»;        </w:t>
      </w:r>
    </w:p>
    <w:p w:rsidR="00E114EA" w:rsidRPr="00295C8C" w:rsidRDefault="00E114EA" w:rsidP="00B616BF">
      <w:pPr>
        <w:ind w:firstLine="720"/>
        <w:jc w:val="both"/>
        <w:rPr>
          <w:bCs/>
          <w:sz w:val="24"/>
          <w:szCs w:val="24"/>
        </w:rPr>
      </w:pPr>
      <w:r w:rsidRPr="00295C8C">
        <w:rPr>
          <w:sz w:val="24"/>
          <w:szCs w:val="24"/>
        </w:rPr>
        <w:t>- создание  общедоступной  информационной системы  на сайте администрации Серовского городского округа в сети «Интернет» для обеспечения информацией субъектов малого и среднего бизнеса  </w:t>
      </w:r>
      <w:r w:rsidRPr="00295C8C">
        <w:rPr>
          <w:bCs/>
          <w:sz w:val="24"/>
          <w:szCs w:val="24"/>
        </w:rPr>
        <w:t>о порядке распоряжения муниципальным имуществом, размещение перечня объектов для приватизации и аренды;</w:t>
      </w:r>
    </w:p>
    <w:p w:rsidR="00E114EA" w:rsidRPr="00295C8C" w:rsidRDefault="00E114EA" w:rsidP="00B616BF">
      <w:pPr>
        <w:ind w:firstLine="720"/>
        <w:jc w:val="both"/>
        <w:rPr>
          <w:sz w:val="24"/>
          <w:szCs w:val="24"/>
        </w:rPr>
      </w:pPr>
      <w:r w:rsidRPr="00295C8C">
        <w:rPr>
          <w:sz w:val="24"/>
          <w:szCs w:val="24"/>
        </w:rPr>
        <w:t>- социологические опросы представителей малого и среднего бизнеса по вопросу  взаимоотношений  с надзирающими, контролирующими  и другими органами,  анализ данных о фактах  избыточного административного давления на предпринимателей;</w:t>
      </w:r>
    </w:p>
    <w:p w:rsidR="00E114EA" w:rsidRPr="00295C8C" w:rsidRDefault="00E114EA" w:rsidP="00B616BF">
      <w:pPr>
        <w:ind w:firstLine="720"/>
        <w:jc w:val="both"/>
        <w:rPr>
          <w:sz w:val="24"/>
          <w:szCs w:val="24"/>
        </w:rPr>
      </w:pPr>
      <w:r w:rsidRPr="00295C8C">
        <w:rPr>
          <w:sz w:val="24"/>
          <w:szCs w:val="24"/>
        </w:rPr>
        <w:t>- привлечение субъектов малого и среднего предпринимательства к участию в реализации государственной и муниципальной политики в сфере развития малого и среднего предпринимательства;</w:t>
      </w:r>
    </w:p>
    <w:p w:rsidR="00E114EA" w:rsidRPr="00295C8C" w:rsidRDefault="00E114EA" w:rsidP="00B616BF">
      <w:pPr>
        <w:ind w:firstLine="720"/>
        <w:jc w:val="both"/>
        <w:rPr>
          <w:sz w:val="24"/>
          <w:szCs w:val="24"/>
        </w:rPr>
      </w:pPr>
      <w:r w:rsidRPr="00295C8C">
        <w:rPr>
          <w:sz w:val="24"/>
          <w:szCs w:val="24"/>
        </w:rPr>
        <w:t>- обеспечение  участия Совета по развитию малого и среднего предпринимательства в Серовском городском округе в принятии решений о передаче прав владения и (или) пользования муниципальным имуществом при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114EA" w:rsidRPr="00295C8C" w:rsidRDefault="00E114EA" w:rsidP="00B616BF">
      <w:pPr>
        <w:ind w:firstLine="720"/>
        <w:jc w:val="both"/>
        <w:rPr>
          <w:bCs/>
          <w:sz w:val="24"/>
          <w:szCs w:val="24"/>
        </w:rPr>
      </w:pPr>
      <w:r w:rsidRPr="00295C8C">
        <w:rPr>
          <w:sz w:val="24"/>
          <w:szCs w:val="24"/>
        </w:rPr>
        <w:t xml:space="preserve">- проведение  семинаров, </w:t>
      </w:r>
      <w:r w:rsidRPr="00295C8C">
        <w:rPr>
          <w:bCs/>
          <w:sz w:val="24"/>
          <w:szCs w:val="24"/>
        </w:rPr>
        <w:t>«круглых столов» для предпринимателей по обобщению и распространению позитивного опыта  в работе малого и среднего бизнеса, в том числе и антикоррупционного опыта среди субъектов предпринимательства;</w:t>
      </w:r>
    </w:p>
    <w:p w:rsidR="00E114EA" w:rsidRPr="00295C8C" w:rsidRDefault="00E114EA" w:rsidP="00B616BF">
      <w:pPr>
        <w:ind w:firstLine="720"/>
        <w:jc w:val="both"/>
        <w:rPr>
          <w:sz w:val="24"/>
          <w:szCs w:val="24"/>
        </w:rPr>
      </w:pPr>
      <w:r w:rsidRPr="00295C8C">
        <w:rPr>
          <w:sz w:val="24"/>
          <w:szCs w:val="24"/>
        </w:rPr>
        <w:t>- обеспечение  работы «телефона доверия» в администрации Серовского городского округа;</w:t>
      </w:r>
    </w:p>
    <w:p w:rsidR="00E114EA" w:rsidRPr="00295C8C" w:rsidRDefault="00E114EA" w:rsidP="00B616BF">
      <w:pPr>
        <w:ind w:firstLine="720"/>
        <w:jc w:val="both"/>
        <w:rPr>
          <w:sz w:val="24"/>
          <w:szCs w:val="24"/>
        </w:rPr>
      </w:pPr>
      <w:r w:rsidRPr="00295C8C">
        <w:rPr>
          <w:sz w:val="24"/>
          <w:szCs w:val="24"/>
        </w:rPr>
        <w:t>- обеспечение работы общественной приемной Губернатора Свердловской области и электронной приемной Президента Российской Федерации;</w:t>
      </w:r>
    </w:p>
    <w:p w:rsidR="00E114EA" w:rsidRPr="00295C8C" w:rsidRDefault="00E114EA" w:rsidP="00B616BF">
      <w:pPr>
        <w:ind w:firstLine="720"/>
        <w:jc w:val="both"/>
        <w:rPr>
          <w:sz w:val="24"/>
          <w:szCs w:val="24"/>
        </w:rPr>
      </w:pPr>
      <w:r w:rsidRPr="00295C8C">
        <w:rPr>
          <w:sz w:val="24"/>
          <w:szCs w:val="24"/>
        </w:rPr>
        <w:t>- обеспечение возможности осуществления общественной  антикоррупционной экспертизы муниципальных нормативных правовых актов и проектов нормативных правовых актов;</w:t>
      </w:r>
    </w:p>
    <w:p w:rsidR="00E114EA" w:rsidRPr="00295C8C" w:rsidRDefault="00E114EA" w:rsidP="00B616BF">
      <w:pPr>
        <w:ind w:firstLine="720"/>
        <w:jc w:val="both"/>
        <w:rPr>
          <w:sz w:val="24"/>
          <w:szCs w:val="24"/>
        </w:rPr>
      </w:pPr>
      <w:r w:rsidRPr="00295C8C">
        <w:rPr>
          <w:sz w:val="24"/>
          <w:szCs w:val="24"/>
        </w:rPr>
        <w:t>- размещение на официальном сайте администрации Серовского городского округа в сети «Интернет» сведений о доходах, об имуществе и обязательствах имущественного характера, представленных муниципальными служащими за отчётный финансовый год;</w:t>
      </w:r>
    </w:p>
    <w:p w:rsidR="00E114EA" w:rsidRPr="00295C8C" w:rsidRDefault="00E114EA" w:rsidP="00B616BF">
      <w:pPr>
        <w:ind w:firstLine="720"/>
        <w:jc w:val="both"/>
        <w:rPr>
          <w:sz w:val="24"/>
          <w:szCs w:val="24"/>
        </w:rPr>
      </w:pPr>
      <w:r w:rsidRPr="00295C8C">
        <w:rPr>
          <w:sz w:val="24"/>
          <w:szCs w:val="24"/>
        </w:rPr>
        <w:t>- опубликование всех муниципальных правовых актов, затрагивающие права, свободы и обязанности человека.</w:t>
      </w:r>
    </w:p>
    <w:p w:rsidR="00E114EA" w:rsidRPr="00295C8C" w:rsidRDefault="00E114EA" w:rsidP="00B616BF">
      <w:pPr>
        <w:ind w:firstLine="709"/>
        <w:jc w:val="both"/>
        <w:rPr>
          <w:sz w:val="24"/>
          <w:szCs w:val="24"/>
        </w:rPr>
      </w:pPr>
      <w:r w:rsidRPr="00295C8C">
        <w:rPr>
          <w:sz w:val="24"/>
          <w:szCs w:val="24"/>
        </w:rPr>
        <w:t>При создании в органах местного самоуправления Серовского городского округа коллегиальных органов, рассматривающих вопросы муниципальной службы, в обязательном порядке в их состав  включаются представители общественности:</w:t>
      </w:r>
    </w:p>
    <w:p w:rsidR="00E114EA" w:rsidRPr="00295C8C" w:rsidRDefault="00E114EA" w:rsidP="00B616BF">
      <w:pPr>
        <w:ind w:firstLine="720"/>
        <w:jc w:val="both"/>
        <w:rPr>
          <w:sz w:val="24"/>
          <w:szCs w:val="24"/>
        </w:rPr>
      </w:pPr>
      <w:r w:rsidRPr="00295C8C">
        <w:rPr>
          <w:sz w:val="24"/>
          <w:szCs w:val="24"/>
        </w:rPr>
        <w:t>1) конкурсная комиссия по проведению конкурсов на замещение должностей муниципальной службы и включение в кадровый резерв. В её состав включены:</w:t>
      </w:r>
    </w:p>
    <w:p w:rsidR="00E114EA" w:rsidRPr="00F46F76" w:rsidRDefault="00E114EA" w:rsidP="00B616BF">
      <w:pPr>
        <w:jc w:val="both"/>
        <w:rPr>
          <w:sz w:val="24"/>
          <w:szCs w:val="24"/>
        </w:rPr>
      </w:pPr>
      <w:r w:rsidRPr="00F46F76">
        <w:rPr>
          <w:sz w:val="24"/>
          <w:szCs w:val="24"/>
        </w:rPr>
        <w:t>- председатель профсоюзного комитета органов местного самоуправления Серовского городского округа;</w:t>
      </w:r>
    </w:p>
    <w:p w:rsidR="00E114EA" w:rsidRPr="00F46F76" w:rsidRDefault="00E114EA" w:rsidP="00B616BF">
      <w:pPr>
        <w:jc w:val="both"/>
        <w:rPr>
          <w:sz w:val="24"/>
          <w:szCs w:val="24"/>
        </w:rPr>
      </w:pPr>
      <w:r w:rsidRPr="00F46F76">
        <w:rPr>
          <w:sz w:val="24"/>
          <w:szCs w:val="24"/>
        </w:rPr>
        <w:t>- представители  образовательных учреждений и других организаций;</w:t>
      </w:r>
    </w:p>
    <w:p w:rsidR="00E114EA" w:rsidRPr="00F46F76" w:rsidRDefault="00E114EA" w:rsidP="00B616BF">
      <w:pPr>
        <w:ind w:firstLine="709"/>
        <w:jc w:val="both"/>
        <w:rPr>
          <w:sz w:val="24"/>
          <w:szCs w:val="24"/>
        </w:rPr>
      </w:pPr>
      <w:r w:rsidRPr="00F46F76">
        <w:rPr>
          <w:sz w:val="24"/>
          <w:szCs w:val="24"/>
        </w:rPr>
        <w:t xml:space="preserve">2) </w:t>
      </w:r>
      <w:r>
        <w:rPr>
          <w:sz w:val="24"/>
          <w:szCs w:val="24"/>
        </w:rPr>
        <w:t xml:space="preserve"> </w:t>
      </w:r>
      <w:r w:rsidRPr="00F46F76">
        <w:rPr>
          <w:sz w:val="24"/>
          <w:szCs w:val="24"/>
        </w:rPr>
        <w:t>аттестационная комиссия. В её состав  включены:</w:t>
      </w:r>
    </w:p>
    <w:p w:rsidR="00E114EA" w:rsidRPr="00F46F76" w:rsidRDefault="00E114EA" w:rsidP="00B616BF">
      <w:pPr>
        <w:jc w:val="both"/>
        <w:rPr>
          <w:sz w:val="24"/>
          <w:szCs w:val="24"/>
        </w:rPr>
      </w:pPr>
      <w:r w:rsidRPr="00F46F76">
        <w:rPr>
          <w:sz w:val="24"/>
          <w:szCs w:val="24"/>
        </w:rPr>
        <w:t>- председатель профсоюзного комитета органов местного самоуправления Серовского городского округа;</w:t>
      </w:r>
    </w:p>
    <w:p w:rsidR="00E114EA" w:rsidRPr="00F46F76" w:rsidRDefault="00E114EA" w:rsidP="00B616BF">
      <w:pPr>
        <w:jc w:val="both"/>
        <w:rPr>
          <w:sz w:val="24"/>
          <w:szCs w:val="24"/>
        </w:rPr>
      </w:pPr>
      <w:r w:rsidRPr="00F46F76">
        <w:rPr>
          <w:sz w:val="24"/>
          <w:szCs w:val="24"/>
        </w:rPr>
        <w:t>- представители  образовательных учреждений и других организаций;</w:t>
      </w:r>
    </w:p>
    <w:p w:rsidR="00E114EA" w:rsidRPr="00F46F76" w:rsidRDefault="00E114EA" w:rsidP="00B616BF">
      <w:pPr>
        <w:ind w:firstLine="709"/>
        <w:jc w:val="both"/>
        <w:rPr>
          <w:sz w:val="24"/>
          <w:szCs w:val="24"/>
        </w:rPr>
      </w:pPr>
      <w:r w:rsidRPr="00F46F76">
        <w:rPr>
          <w:sz w:val="24"/>
          <w:szCs w:val="24"/>
        </w:rPr>
        <w:t>3)  комиссия по соблюдению требований к служебному поведению муниципальных служащих в органах местного самоуправления Серовского городского округа и урегулированию конфликта интересов. В её состав включены:</w:t>
      </w:r>
    </w:p>
    <w:p w:rsidR="00E114EA" w:rsidRPr="00F46F76" w:rsidRDefault="00E114EA" w:rsidP="00B616BF">
      <w:pPr>
        <w:jc w:val="both"/>
        <w:rPr>
          <w:sz w:val="24"/>
          <w:szCs w:val="24"/>
        </w:rPr>
      </w:pPr>
      <w:r w:rsidRPr="00F46F76">
        <w:rPr>
          <w:sz w:val="24"/>
          <w:szCs w:val="24"/>
        </w:rPr>
        <w:t>- председатель Общественной палаты Серовского городского округа;</w:t>
      </w:r>
    </w:p>
    <w:p w:rsidR="00E114EA" w:rsidRPr="00F46F76" w:rsidRDefault="00E114EA" w:rsidP="00B616BF">
      <w:pPr>
        <w:jc w:val="both"/>
        <w:rPr>
          <w:sz w:val="24"/>
          <w:szCs w:val="24"/>
        </w:rPr>
      </w:pPr>
      <w:r w:rsidRPr="00F46F76">
        <w:rPr>
          <w:sz w:val="24"/>
          <w:szCs w:val="24"/>
        </w:rPr>
        <w:t>- директор филиала Уральского федерального университета в г. Серове;</w:t>
      </w:r>
    </w:p>
    <w:p w:rsidR="00E114EA" w:rsidRPr="00F46F76" w:rsidRDefault="00E114EA" w:rsidP="00B616BF">
      <w:pPr>
        <w:jc w:val="both"/>
        <w:rPr>
          <w:sz w:val="24"/>
          <w:szCs w:val="24"/>
        </w:rPr>
      </w:pPr>
      <w:r w:rsidRPr="00F46F76">
        <w:rPr>
          <w:sz w:val="24"/>
          <w:szCs w:val="24"/>
        </w:rPr>
        <w:t>- председатель профсоюзного комитета органов местного самоуправления Серовского городского округа.</w:t>
      </w:r>
    </w:p>
    <w:p w:rsidR="00E114EA" w:rsidRPr="00F46F76" w:rsidRDefault="00E114EA" w:rsidP="00B616BF">
      <w:pPr>
        <w:ind w:firstLine="709"/>
        <w:jc w:val="both"/>
        <w:rPr>
          <w:sz w:val="24"/>
          <w:szCs w:val="24"/>
        </w:rPr>
      </w:pPr>
      <w:r w:rsidRPr="00F46F76">
        <w:rPr>
          <w:sz w:val="24"/>
          <w:szCs w:val="24"/>
        </w:rPr>
        <w:t>Кроме того, представители общественности включены в комиссии:</w:t>
      </w:r>
    </w:p>
    <w:p w:rsidR="00E114EA" w:rsidRPr="00F46F76" w:rsidRDefault="00E114EA" w:rsidP="00B616BF">
      <w:pPr>
        <w:jc w:val="both"/>
        <w:rPr>
          <w:sz w:val="24"/>
          <w:szCs w:val="24"/>
        </w:rPr>
      </w:pPr>
      <w:r w:rsidRPr="00F46F76">
        <w:rPr>
          <w:sz w:val="24"/>
          <w:szCs w:val="24"/>
        </w:rPr>
        <w:t>-</w:t>
      </w:r>
      <w:r>
        <w:rPr>
          <w:sz w:val="24"/>
          <w:szCs w:val="24"/>
        </w:rPr>
        <w:t xml:space="preserve">  комиссия</w:t>
      </w:r>
      <w:r w:rsidRPr="00F46F76">
        <w:rPr>
          <w:sz w:val="24"/>
          <w:szCs w:val="24"/>
        </w:rPr>
        <w:t xml:space="preserve"> по противодействию коррупции в Серовском городском округе;</w:t>
      </w:r>
    </w:p>
    <w:p w:rsidR="00E114EA" w:rsidRPr="00F46F76" w:rsidRDefault="00E114EA" w:rsidP="00B616BF">
      <w:pPr>
        <w:jc w:val="both"/>
        <w:rPr>
          <w:sz w:val="24"/>
          <w:szCs w:val="24"/>
        </w:rPr>
      </w:pPr>
      <w:r>
        <w:rPr>
          <w:sz w:val="24"/>
          <w:szCs w:val="24"/>
        </w:rPr>
        <w:t>- территориальная</w:t>
      </w:r>
      <w:r w:rsidRPr="00F46F76">
        <w:rPr>
          <w:sz w:val="24"/>
          <w:szCs w:val="24"/>
        </w:rPr>
        <w:t xml:space="preserve"> трёхсторонн</w:t>
      </w:r>
      <w:r>
        <w:rPr>
          <w:sz w:val="24"/>
          <w:szCs w:val="24"/>
        </w:rPr>
        <w:t>яя</w:t>
      </w:r>
      <w:r w:rsidRPr="00F46F76">
        <w:rPr>
          <w:sz w:val="24"/>
          <w:szCs w:val="24"/>
        </w:rPr>
        <w:t xml:space="preserve"> комисси</w:t>
      </w:r>
      <w:r>
        <w:rPr>
          <w:sz w:val="24"/>
          <w:szCs w:val="24"/>
        </w:rPr>
        <w:t>я</w:t>
      </w:r>
      <w:r w:rsidRPr="00F46F76">
        <w:rPr>
          <w:sz w:val="24"/>
          <w:szCs w:val="24"/>
        </w:rPr>
        <w:t xml:space="preserve"> по регулированию социально-трудовых отношений и развитию социального партнёрства Серовского городского округа;</w:t>
      </w:r>
    </w:p>
    <w:p w:rsidR="00E114EA" w:rsidRPr="00F46F76" w:rsidRDefault="00E114EA" w:rsidP="00B616BF">
      <w:pPr>
        <w:jc w:val="both"/>
        <w:rPr>
          <w:sz w:val="24"/>
          <w:szCs w:val="24"/>
        </w:rPr>
      </w:pPr>
      <w:r>
        <w:rPr>
          <w:sz w:val="24"/>
          <w:szCs w:val="24"/>
        </w:rPr>
        <w:t>- комиссия</w:t>
      </w:r>
      <w:r w:rsidRPr="00F46F76">
        <w:rPr>
          <w:sz w:val="24"/>
          <w:szCs w:val="24"/>
        </w:rPr>
        <w:t xml:space="preserve"> по землепользованию и застройке администрации Серовского городского округа;</w:t>
      </w:r>
    </w:p>
    <w:p w:rsidR="00E114EA" w:rsidRPr="00F46F76" w:rsidRDefault="00E114EA" w:rsidP="00B616BF">
      <w:pPr>
        <w:jc w:val="both"/>
        <w:rPr>
          <w:sz w:val="24"/>
          <w:szCs w:val="24"/>
        </w:rPr>
      </w:pPr>
      <w:r>
        <w:rPr>
          <w:sz w:val="24"/>
          <w:szCs w:val="24"/>
        </w:rPr>
        <w:t>- городская межведомственная</w:t>
      </w:r>
      <w:r w:rsidRPr="00F46F76">
        <w:rPr>
          <w:sz w:val="24"/>
          <w:szCs w:val="24"/>
        </w:rPr>
        <w:t xml:space="preserve"> комисси</w:t>
      </w:r>
      <w:r>
        <w:rPr>
          <w:sz w:val="24"/>
          <w:szCs w:val="24"/>
        </w:rPr>
        <w:t>я</w:t>
      </w:r>
      <w:r w:rsidRPr="00F46F76">
        <w:rPr>
          <w:sz w:val="24"/>
          <w:szCs w:val="24"/>
        </w:rPr>
        <w:t xml:space="preserve"> по организации отдыха, оздоровления и занятости детей и подростков  в 2014 году;</w:t>
      </w:r>
    </w:p>
    <w:p w:rsidR="00E114EA" w:rsidRPr="00F46F76" w:rsidRDefault="00E114EA" w:rsidP="00B616BF">
      <w:pPr>
        <w:jc w:val="both"/>
        <w:rPr>
          <w:sz w:val="24"/>
          <w:szCs w:val="24"/>
        </w:rPr>
      </w:pPr>
      <w:r w:rsidRPr="00F46F76">
        <w:rPr>
          <w:sz w:val="24"/>
          <w:szCs w:val="24"/>
        </w:rPr>
        <w:t>-консультативн</w:t>
      </w:r>
      <w:r>
        <w:rPr>
          <w:sz w:val="24"/>
          <w:szCs w:val="24"/>
        </w:rPr>
        <w:t>ый совет</w:t>
      </w:r>
      <w:r w:rsidRPr="00F46F76">
        <w:rPr>
          <w:sz w:val="24"/>
          <w:szCs w:val="24"/>
        </w:rPr>
        <w:t xml:space="preserve"> по взаимодействию с национальными и религиозными общественными объединениями при главе Серовского городского округа;</w:t>
      </w:r>
    </w:p>
    <w:p w:rsidR="00E114EA" w:rsidRPr="00F46F76" w:rsidRDefault="00E114EA" w:rsidP="00B616BF">
      <w:pPr>
        <w:jc w:val="both"/>
        <w:rPr>
          <w:sz w:val="24"/>
          <w:szCs w:val="24"/>
        </w:rPr>
      </w:pPr>
      <w:r w:rsidRPr="00F46F76">
        <w:rPr>
          <w:sz w:val="24"/>
          <w:szCs w:val="24"/>
        </w:rPr>
        <w:t>- комисси</w:t>
      </w:r>
      <w:r>
        <w:rPr>
          <w:sz w:val="24"/>
          <w:szCs w:val="24"/>
        </w:rPr>
        <w:t>я</w:t>
      </w:r>
      <w:r w:rsidRPr="00F46F76">
        <w:rPr>
          <w:sz w:val="24"/>
          <w:szCs w:val="24"/>
        </w:rPr>
        <w:t xml:space="preserve"> по разработке Соглашения между администрацией Серовского городского округа, городскими (районными) организациями профсоюзов работников образования, здравоохранения, культуры, профсоюзов работников государственных учреждений и общественного обслуживания и работодателями учреждений, финансируемых за счёт средств бюджета Серовского городского округа;</w:t>
      </w:r>
    </w:p>
    <w:p w:rsidR="00E114EA" w:rsidRPr="00F46F76" w:rsidRDefault="00E114EA" w:rsidP="00B616BF">
      <w:pPr>
        <w:jc w:val="both"/>
        <w:rPr>
          <w:sz w:val="24"/>
          <w:szCs w:val="24"/>
        </w:rPr>
      </w:pPr>
      <w:r w:rsidRPr="00F46F76">
        <w:rPr>
          <w:sz w:val="24"/>
          <w:szCs w:val="24"/>
        </w:rPr>
        <w:t>- а также в другие межведомственные комиссии в Серовском городском округе.</w:t>
      </w:r>
    </w:p>
    <w:p w:rsidR="00E114EA" w:rsidRPr="00F46F76" w:rsidRDefault="00E114EA" w:rsidP="00B616BF">
      <w:pPr>
        <w:ind w:firstLine="709"/>
        <w:jc w:val="both"/>
        <w:rPr>
          <w:sz w:val="24"/>
          <w:szCs w:val="24"/>
        </w:rPr>
      </w:pPr>
      <w:r w:rsidRPr="00F46F76">
        <w:rPr>
          <w:sz w:val="24"/>
          <w:szCs w:val="24"/>
        </w:rPr>
        <w:t xml:space="preserve"> Представители общественности являются полноценными членами межведомственных комиссий.  Их  реальное  участие в деятельности данных коллегиальных органов предусмотрено:</w:t>
      </w:r>
    </w:p>
    <w:p w:rsidR="00E114EA" w:rsidRPr="00F46F76" w:rsidRDefault="00E114EA" w:rsidP="00B616BF">
      <w:pPr>
        <w:jc w:val="both"/>
        <w:rPr>
          <w:sz w:val="24"/>
          <w:szCs w:val="24"/>
        </w:rPr>
      </w:pPr>
      <w:r w:rsidRPr="00F46F76">
        <w:rPr>
          <w:sz w:val="24"/>
          <w:szCs w:val="24"/>
        </w:rPr>
        <w:t>- возможностью изучать материалы, подготовленные к заседаниям комиссий, проекты решений комиссий;</w:t>
      </w:r>
    </w:p>
    <w:p w:rsidR="00E114EA" w:rsidRPr="00F46F76" w:rsidRDefault="00E114EA" w:rsidP="00B616BF">
      <w:pPr>
        <w:jc w:val="both"/>
        <w:rPr>
          <w:sz w:val="24"/>
          <w:szCs w:val="24"/>
        </w:rPr>
      </w:pPr>
      <w:r w:rsidRPr="00F46F76">
        <w:rPr>
          <w:sz w:val="24"/>
          <w:szCs w:val="24"/>
        </w:rPr>
        <w:t xml:space="preserve"> -</w:t>
      </w:r>
      <w:r>
        <w:rPr>
          <w:sz w:val="24"/>
          <w:szCs w:val="24"/>
        </w:rPr>
        <w:t xml:space="preserve"> </w:t>
      </w:r>
      <w:r w:rsidRPr="00F46F76">
        <w:rPr>
          <w:sz w:val="24"/>
          <w:szCs w:val="24"/>
        </w:rPr>
        <w:t>обеспечением их квалифицированными консультациями по вопросам, выносимым на заседания комиссий;</w:t>
      </w:r>
    </w:p>
    <w:p w:rsidR="00E114EA" w:rsidRPr="00F46F76" w:rsidRDefault="00E114EA" w:rsidP="00B616BF">
      <w:pPr>
        <w:jc w:val="both"/>
        <w:rPr>
          <w:color w:val="666699"/>
          <w:sz w:val="24"/>
          <w:szCs w:val="24"/>
        </w:rPr>
      </w:pPr>
      <w:r w:rsidRPr="00F46F76">
        <w:rPr>
          <w:sz w:val="24"/>
          <w:szCs w:val="24"/>
        </w:rPr>
        <w:t>-</w:t>
      </w:r>
      <w:r>
        <w:rPr>
          <w:sz w:val="24"/>
          <w:szCs w:val="24"/>
        </w:rPr>
        <w:t xml:space="preserve">  </w:t>
      </w:r>
      <w:r w:rsidRPr="00F46F76">
        <w:rPr>
          <w:sz w:val="24"/>
          <w:szCs w:val="24"/>
        </w:rPr>
        <w:t>предоставлением права выступать на заседаниях комиссий, задавать вопросы, участвовать в прениях и обосновывать свои решения</w:t>
      </w:r>
    </w:p>
    <w:p w:rsidR="00E114EA" w:rsidRPr="008C450C" w:rsidRDefault="00E114EA" w:rsidP="00B616BF">
      <w:pPr>
        <w:ind w:firstLine="720"/>
        <w:jc w:val="both"/>
        <w:rPr>
          <w:sz w:val="24"/>
          <w:szCs w:val="24"/>
        </w:rPr>
      </w:pPr>
      <w:r>
        <w:rPr>
          <w:sz w:val="24"/>
          <w:szCs w:val="24"/>
        </w:rPr>
        <w:t>В</w:t>
      </w:r>
      <w:r w:rsidRPr="008C450C">
        <w:rPr>
          <w:sz w:val="24"/>
          <w:szCs w:val="24"/>
        </w:rPr>
        <w:t xml:space="preserve"> новой  муниципальной программе  «О мерах по противодействию коррупции в Серовском городском округе» на 2015-2017 годы, утвержденной постановлением администрации Серовского городского округа от 11.08.2014г. № 1518, определены основные направления по реализации государственной политики в области противодействия коррупции, в том числе:</w:t>
      </w:r>
    </w:p>
    <w:p w:rsidR="00E114EA" w:rsidRPr="008C450C" w:rsidRDefault="00E114EA" w:rsidP="00B616BF">
      <w:pPr>
        <w:ind w:firstLine="720"/>
        <w:jc w:val="both"/>
        <w:rPr>
          <w:sz w:val="24"/>
          <w:szCs w:val="24"/>
        </w:rPr>
      </w:pPr>
      <w:r w:rsidRPr="008C450C">
        <w:rPr>
          <w:sz w:val="24"/>
          <w:szCs w:val="24"/>
        </w:rPr>
        <w:t>- совершенствование организационных основ противодействия коррупции;</w:t>
      </w:r>
    </w:p>
    <w:p w:rsidR="00E114EA" w:rsidRPr="008C450C" w:rsidRDefault="00E114EA" w:rsidP="00B616BF">
      <w:pPr>
        <w:ind w:firstLine="720"/>
        <w:jc w:val="both"/>
        <w:rPr>
          <w:sz w:val="24"/>
          <w:szCs w:val="24"/>
        </w:rPr>
      </w:pPr>
      <w:r w:rsidRPr="008C450C">
        <w:rPr>
          <w:sz w:val="24"/>
          <w:szCs w:val="24"/>
        </w:rPr>
        <w:t>- активизация антикоррупционного просвещения граждан;</w:t>
      </w:r>
    </w:p>
    <w:p w:rsidR="00E114EA" w:rsidRPr="008C450C" w:rsidRDefault="00E114EA" w:rsidP="00B616BF">
      <w:pPr>
        <w:ind w:firstLine="720"/>
        <w:jc w:val="both"/>
        <w:rPr>
          <w:sz w:val="24"/>
          <w:szCs w:val="24"/>
        </w:rPr>
      </w:pPr>
      <w:r w:rsidRPr="008C450C">
        <w:rPr>
          <w:sz w:val="24"/>
          <w:szCs w:val="24"/>
        </w:rPr>
        <w:t>- обеспечение исполнения законодательных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E114EA" w:rsidRPr="008C450C" w:rsidRDefault="00E114EA" w:rsidP="00B616BF">
      <w:pPr>
        <w:ind w:firstLine="720"/>
        <w:jc w:val="both"/>
        <w:rPr>
          <w:sz w:val="24"/>
          <w:szCs w:val="24"/>
        </w:rPr>
      </w:pPr>
      <w:r w:rsidRPr="008C450C">
        <w:rPr>
          <w:sz w:val="24"/>
          <w:szCs w:val="24"/>
        </w:rPr>
        <w:t>- реализация требований статьи 13.3 Федерального закона от 25.12.2008г. № 273-ФЗ «О противодействии коррупции», касающихся обязанности организаций принимать меры по предупреждению коррупции, и статьи 19.28 Кодекса Российской Федерации об административных правонарушениях, предусматривающих ответственность за незаконное вознаграждение от имени юридического лица;</w:t>
      </w:r>
    </w:p>
    <w:p w:rsidR="00E114EA" w:rsidRPr="008C450C" w:rsidRDefault="00E114EA" w:rsidP="00B616BF">
      <w:pPr>
        <w:ind w:firstLine="720"/>
        <w:jc w:val="both"/>
        <w:rPr>
          <w:sz w:val="24"/>
          <w:szCs w:val="24"/>
        </w:rPr>
      </w:pPr>
      <w:r w:rsidRPr="008C450C">
        <w:rPr>
          <w:sz w:val="24"/>
          <w:szCs w:val="24"/>
        </w:rPr>
        <w:t>- регулярное заслушивание руководителей отраслевых органов и структурных подразделений  администрации Серовского городского округа по вопросам организации работы по противодействию коррупции;</w:t>
      </w:r>
    </w:p>
    <w:p w:rsidR="00E114EA" w:rsidRPr="008C450C" w:rsidRDefault="00E114EA" w:rsidP="00B616BF">
      <w:pPr>
        <w:ind w:firstLine="720"/>
        <w:jc w:val="both"/>
        <w:rPr>
          <w:sz w:val="24"/>
          <w:szCs w:val="24"/>
        </w:rPr>
      </w:pPr>
      <w:r w:rsidRPr="008C450C">
        <w:rPr>
          <w:sz w:val="24"/>
          <w:szCs w:val="24"/>
        </w:rPr>
        <w:t xml:space="preserve">- обеспечение взаимодействия органов местного самоуправления Серовского городского округа  с федеральными и областными государственными органами по реализации Национальной стратегии противодействия коррупции, утвержденной </w:t>
      </w:r>
      <w:hyperlink r:id="rId26" w:history="1">
        <w:r w:rsidRPr="008C450C">
          <w:rPr>
            <w:sz w:val="24"/>
            <w:szCs w:val="24"/>
          </w:rPr>
          <w:t>Указом</w:t>
        </w:r>
      </w:hyperlink>
      <w:r w:rsidRPr="008C450C">
        <w:rPr>
          <w:sz w:val="24"/>
          <w:szCs w:val="24"/>
        </w:rPr>
        <w:t xml:space="preserve"> Президента Российской Федерации от 13.04. 2010г. № 460, и </w:t>
      </w:r>
      <w:hyperlink w:anchor="Par44" w:history="1">
        <w:r w:rsidRPr="008C450C">
          <w:rPr>
            <w:sz w:val="24"/>
            <w:szCs w:val="24"/>
          </w:rPr>
          <w:t>Национальным планом</w:t>
        </w:r>
      </w:hyperlink>
      <w:r w:rsidRPr="008C450C">
        <w:rPr>
          <w:sz w:val="24"/>
          <w:szCs w:val="24"/>
        </w:rPr>
        <w:t xml:space="preserve"> противодействия коррупции на 2014 - 2015 годы, утвержденным Указом Президента Российской Федерации от 11.04.2014г. № 226;</w:t>
      </w:r>
    </w:p>
    <w:p w:rsidR="00E114EA" w:rsidRPr="008C450C" w:rsidRDefault="00E114EA" w:rsidP="00B616BF">
      <w:pPr>
        <w:ind w:firstLine="720"/>
        <w:jc w:val="both"/>
        <w:rPr>
          <w:sz w:val="24"/>
          <w:szCs w:val="24"/>
        </w:rPr>
      </w:pPr>
      <w:r w:rsidRPr="008C450C">
        <w:rPr>
          <w:sz w:val="24"/>
          <w:szCs w:val="24"/>
        </w:rPr>
        <w:t>- создание в муниципальных учреждениях и  организациях комиссий по противодействию коррупции;</w:t>
      </w:r>
    </w:p>
    <w:p w:rsidR="00E114EA" w:rsidRPr="008C450C" w:rsidRDefault="00E114EA" w:rsidP="00B616BF">
      <w:pPr>
        <w:ind w:firstLine="720"/>
        <w:jc w:val="both"/>
        <w:rPr>
          <w:sz w:val="24"/>
          <w:szCs w:val="24"/>
        </w:rPr>
      </w:pPr>
      <w:r w:rsidRPr="008C450C">
        <w:rPr>
          <w:sz w:val="24"/>
          <w:szCs w:val="24"/>
        </w:rPr>
        <w:t>- проведение антикоррупционного мониторинга в Серовском городском округе;</w:t>
      </w:r>
    </w:p>
    <w:p w:rsidR="00E114EA" w:rsidRPr="008C450C" w:rsidRDefault="00E114EA" w:rsidP="00B616BF">
      <w:pPr>
        <w:ind w:firstLine="720"/>
        <w:jc w:val="both"/>
        <w:rPr>
          <w:sz w:val="24"/>
          <w:szCs w:val="24"/>
        </w:rPr>
      </w:pPr>
      <w:r w:rsidRPr="008C450C">
        <w:rPr>
          <w:sz w:val="24"/>
          <w:szCs w:val="24"/>
        </w:rPr>
        <w:t>- ежегодное проведение опроса граждан по изучению бытовой коррупции и о наиболее приемлемых мероприятиях по борьбе с ней (количество респондентов –</w:t>
      </w:r>
      <w:r>
        <w:rPr>
          <w:sz w:val="24"/>
          <w:szCs w:val="24"/>
        </w:rPr>
        <w:t xml:space="preserve"> </w:t>
      </w:r>
      <w:r w:rsidRPr="008C450C">
        <w:rPr>
          <w:sz w:val="24"/>
          <w:szCs w:val="24"/>
        </w:rPr>
        <w:t>не менее 500);</w:t>
      </w:r>
    </w:p>
    <w:p w:rsidR="00E114EA" w:rsidRPr="008C450C" w:rsidRDefault="00E114EA" w:rsidP="00B616BF">
      <w:pPr>
        <w:ind w:firstLine="720"/>
        <w:jc w:val="both"/>
        <w:rPr>
          <w:sz w:val="24"/>
          <w:szCs w:val="24"/>
        </w:rPr>
      </w:pPr>
      <w:r w:rsidRPr="008C450C">
        <w:rPr>
          <w:sz w:val="24"/>
          <w:szCs w:val="24"/>
        </w:rPr>
        <w:t>-</w:t>
      </w:r>
      <w:r>
        <w:rPr>
          <w:sz w:val="24"/>
          <w:szCs w:val="24"/>
        </w:rPr>
        <w:t xml:space="preserve"> </w:t>
      </w:r>
      <w:r w:rsidRPr="008C450C">
        <w:rPr>
          <w:sz w:val="24"/>
          <w:szCs w:val="24"/>
        </w:rPr>
        <w:t xml:space="preserve"> внедрение антикоррупционных механизмов в систему кадровой работы;</w:t>
      </w:r>
    </w:p>
    <w:p w:rsidR="00E114EA" w:rsidRPr="008C450C" w:rsidRDefault="00E114EA" w:rsidP="00B616BF">
      <w:pPr>
        <w:ind w:firstLine="720"/>
        <w:jc w:val="both"/>
        <w:rPr>
          <w:sz w:val="24"/>
          <w:szCs w:val="24"/>
        </w:rPr>
      </w:pPr>
      <w:r w:rsidRPr="008C450C">
        <w:rPr>
          <w:sz w:val="24"/>
          <w:szCs w:val="24"/>
        </w:rPr>
        <w:t>- реализация антикоррупционных механизмов в сфере управления муниципальной собственностью;</w:t>
      </w:r>
    </w:p>
    <w:p w:rsidR="00E114EA" w:rsidRPr="008C450C" w:rsidRDefault="00E114EA" w:rsidP="00B616BF">
      <w:pPr>
        <w:ind w:firstLine="720"/>
        <w:jc w:val="both"/>
        <w:rPr>
          <w:sz w:val="24"/>
          <w:szCs w:val="24"/>
        </w:rPr>
      </w:pPr>
      <w:r w:rsidRPr="008C450C">
        <w:rPr>
          <w:sz w:val="24"/>
          <w:szCs w:val="24"/>
        </w:rPr>
        <w:t>- реализация антикоррупционных механизмов в бюджетной сфере;</w:t>
      </w:r>
    </w:p>
    <w:p w:rsidR="00E114EA" w:rsidRDefault="00E114EA" w:rsidP="00B616BF">
      <w:pPr>
        <w:pStyle w:val="NormalWeb"/>
        <w:spacing w:before="0" w:beforeAutospacing="0" w:after="0" w:afterAutospacing="0" w:line="240" w:lineRule="exact"/>
        <w:ind w:firstLine="539"/>
      </w:pPr>
      <w:r w:rsidRPr="008C450C">
        <w:t>- информационная кампании и развитие общественных институтов.</w:t>
      </w:r>
    </w:p>
    <w:p w:rsidR="00E114EA" w:rsidRDefault="00E114EA" w:rsidP="00B616BF">
      <w:pPr>
        <w:pStyle w:val="NormalWeb"/>
        <w:spacing w:before="0" w:beforeAutospacing="0" w:after="0" w:afterAutospacing="0" w:line="240" w:lineRule="exact"/>
        <w:ind w:firstLine="539"/>
      </w:pPr>
    </w:p>
    <w:p w:rsidR="00E114EA" w:rsidRPr="00745193" w:rsidRDefault="00E114EA" w:rsidP="00B616BF">
      <w:pPr>
        <w:pStyle w:val="NormalWeb"/>
        <w:spacing w:before="0" w:beforeAutospacing="0" w:after="0" w:afterAutospacing="0" w:line="240" w:lineRule="exact"/>
        <w:ind w:firstLine="539"/>
        <w:rPr>
          <w:b/>
          <w:i/>
          <w:color w:val="666699"/>
        </w:rPr>
      </w:pPr>
    </w:p>
    <w:p w:rsidR="00E114EA" w:rsidRPr="006E12B3" w:rsidRDefault="00E114EA" w:rsidP="00473C73">
      <w:pPr>
        <w:numPr>
          <w:ilvl w:val="1"/>
          <w:numId w:val="8"/>
        </w:numPr>
        <w:suppressAutoHyphens w:val="0"/>
        <w:rPr>
          <w:sz w:val="24"/>
          <w:szCs w:val="24"/>
          <w:lang w:eastAsia="ru-RU"/>
        </w:rPr>
      </w:pPr>
      <w:r w:rsidRPr="006E12B3">
        <w:rPr>
          <w:b/>
          <w:sz w:val="24"/>
          <w:szCs w:val="24"/>
          <w:lang w:eastAsia="ru-RU"/>
        </w:rPr>
        <w:t>Гражданская оборона и чрезвычайные ситуации</w:t>
      </w:r>
    </w:p>
    <w:p w:rsidR="00E114EA" w:rsidRPr="006E12B3" w:rsidRDefault="00E114EA" w:rsidP="00473C73">
      <w:pPr>
        <w:suppressAutoHyphens w:val="0"/>
        <w:jc w:val="both"/>
        <w:rPr>
          <w:sz w:val="24"/>
          <w:szCs w:val="24"/>
          <w:lang w:eastAsia="ru-RU"/>
        </w:rPr>
      </w:pPr>
    </w:p>
    <w:p w:rsidR="00E114EA" w:rsidRPr="006E12B3" w:rsidRDefault="00E114EA" w:rsidP="00633B92">
      <w:pPr>
        <w:tabs>
          <w:tab w:val="left" w:pos="-720"/>
        </w:tabs>
        <w:suppressAutoHyphens w:val="0"/>
        <w:ind w:firstLine="720"/>
        <w:rPr>
          <w:b/>
          <w:i/>
          <w:sz w:val="24"/>
          <w:szCs w:val="24"/>
          <w:lang w:eastAsia="ru-RU"/>
        </w:rPr>
      </w:pPr>
      <w:r w:rsidRPr="006E12B3">
        <w:rPr>
          <w:b/>
          <w:i/>
          <w:sz w:val="24"/>
          <w:szCs w:val="24"/>
          <w:lang w:eastAsia="ru-RU"/>
        </w:rPr>
        <w:t>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 технических, продовольственных, медицинских и иных средств</w:t>
      </w:r>
    </w:p>
    <w:p w:rsidR="00E114EA" w:rsidRPr="00745193" w:rsidRDefault="00E114EA" w:rsidP="00633B92">
      <w:pPr>
        <w:tabs>
          <w:tab w:val="left" w:pos="-720"/>
        </w:tabs>
        <w:suppressAutoHyphens w:val="0"/>
        <w:ind w:firstLine="720"/>
        <w:rPr>
          <w:b/>
          <w:i/>
          <w:color w:val="666699"/>
          <w:sz w:val="24"/>
          <w:szCs w:val="24"/>
          <w:lang w:eastAsia="ru-RU"/>
        </w:rPr>
      </w:pPr>
    </w:p>
    <w:p w:rsidR="00E114EA" w:rsidRPr="00915D81" w:rsidRDefault="00E114EA" w:rsidP="00007A79">
      <w:pPr>
        <w:tabs>
          <w:tab w:val="left" w:pos="-720"/>
        </w:tabs>
        <w:suppressAutoHyphens w:val="0"/>
        <w:ind w:firstLine="720"/>
        <w:jc w:val="both"/>
        <w:rPr>
          <w:sz w:val="24"/>
          <w:szCs w:val="24"/>
        </w:rPr>
      </w:pPr>
      <w:r w:rsidRPr="00915D81">
        <w:rPr>
          <w:sz w:val="24"/>
          <w:szCs w:val="24"/>
        </w:rPr>
        <w:t>В Серовском городском округе  разработаны все необходимые муниципальные нормативные акты по гражданской обороне и защите населения от ЧС природного и техногенного характера.</w:t>
      </w:r>
      <w:r>
        <w:rPr>
          <w:sz w:val="24"/>
          <w:szCs w:val="24"/>
        </w:rPr>
        <w:t xml:space="preserve"> </w:t>
      </w:r>
      <w:r w:rsidRPr="00915D81">
        <w:rPr>
          <w:sz w:val="24"/>
          <w:szCs w:val="24"/>
        </w:rPr>
        <w:t xml:space="preserve">Финансирование мероприятий по гражданской обороне осуществлялось в соответствии с </w:t>
      </w:r>
      <w:r>
        <w:rPr>
          <w:sz w:val="24"/>
          <w:szCs w:val="24"/>
        </w:rPr>
        <w:t>муниципальными программами «Обеспечение безопасности жизнедеятельности населения Серовского городского округа»</w:t>
      </w:r>
      <w:r w:rsidRPr="00915D81">
        <w:rPr>
          <w:sz w:val="24"/>
          <w:szCs w:val="24"/>
        </w:rPr>
        <w:t xml:space="preserve"> и </w:t>
      </w:r>
      <w:r>
        <w:rPr>
          <w:sz w:val="24"/>
          <w:szCs w:val="24"/>
        </w:rPr>
        <w:t>«Обеспечение первичных мер пожарной безопасности на территории Серовского городского округа»</w:t>
      </w:r>
      <w:r w:rsidRPr="00915D81">
        <w:rPr>
          <w:sz w:val="24"/>
          <w:szCs w:val="24"/>
        </w:rPr>
        <w:t xml:space="preserve"> на 201</w:t>
      </w:r>
      <w:r>
        <w:rPr>
          <w:sz w:val="24"/>
          <w:szCs w:val="24"/>
        </w:rPr>
        <w:t>4</w:t>
      </w:r>
      <w:r w:rsidRPr="00915D81">
        <w:rPr>
          <w:sz w:val="24"/>
          <w:szCs w:val="24"/>
        </w:rPr>
        <w:t xml:space="preserve"> год. Объем финансирования в 201</w:t>
      </w:r>
      <w:r>
        <w:rPr>
          <w:sz w:val="24"/>
          <w:szCs w:val="24"/>
        </w:rPr>
        <w:t>4</w:t>
      </w:r>
      <w:r w:rsidRPr="00915D81">
        <w:rPr>
          <w:sz w:val="24"/>
          <w:szCs w:val="24"/>
        </w:rPr>
        <w:t xml:space="preserve"> году составил 1</w:t>
      </w:r>
      <w:r>
        <w:rPr>
          <w:sz w:val="24"/>
          <w:szCs w:val="24"/>
        </w:rPr>
        <w:t>0 161,5</w:t>
      </w:r>
      <w:r w:rsidRPr="00915D81">
        <w:rPr>
          <w:sz w:val="24"/>
          <w:szCs w:val="24"/>
        </w:rPr>
        <w:t xml:space="preserve"> тыс. рублей, что составляет </w:t>
      </w:r>
      <w:r>
        <w:rPr>
          <w:sz w:val="24"/>
          <w:szCs w:val="24"/>
        </w:rPr>
        <w:t>100</w:t>
      </w:r>
      <w:r w:rsidRPr="00915D81">
        <w:rPr>
          <w:sz w:val="24"/>
          <w:szCs w:val="24"/>
        </w:rPr>
        <w:t xml:space="preserve">% (план </w:t>
      </w:r>
      <w:r>
        <w:rPr>
          <w:sz w:val="24"/>
          <w:szCs w:val="24"/>
        </w:rPr>
        <w:t>10 161,5</w:t>
      </w:r>
      <w:r w:rsidRPr="00915D81">
        <w:rPr>
          <w:sz w:val="24"/>
          <w:szCs w:val="24"/>
        </w:rPr>
        <w:t xml:space="preserve"> тыс. рублей).</w:t>
      </w:r>
    </w:p>
    <w:p w:rsidR="00E114EA" w:rsidRPr="007C69E3" w:rsidRDefault="00E114EA" w:rsidP="00007A79">
      <w:pPr>
        <w:jc w:val="both"/>
        <w:rPr>
          <w:sz w:val="24"/>
          <w:szCs w:val="24"/>
          <w:lang w:eastAsia="en-US"/>
        </w:rPr>
      </w:pPr>
      <w:r w:rsidRPr="000E792D">
        <w:rPr>
          <w:color w:val="0000FF"/>
          <w:sz w:val="24"/>
          <w:szCs w:val="24"/>
        </w:rPr>
        <w:tab/>
      </w:r>
      <w:r w:rsidRPr="007E373F">
        <w:rPr>
          <w:b/>
          <w:sz w:val="24"/>
          <w:szCs w:val="24"/>
        </w:rPr>
        <w:t xml:space="preserve">Работа по созданию и совершенствованию городского защитного пункта управления (ГЗПУ). </w:t>
      </w:r>
      <w:r w:rsidRPr="007E373F">
        <w:rPr>
          <w:rFonts w:ascii="Arial" w:hAnsi="Arial" w:cs="Arial"/>
          <w:shd w:val="clear" w:color="auto" w:fill="FFFFFF"/>
        </w:rPr>
        <w:t xml:space="preserve"> </w:t>
      </w:r>
      <w:r w:rsidRPr="007E373F">
        <w:rPr>
          <w:sz w:val="24"/>
          <w:szCs w:val="24"/>
        </w:rPr>
        <w:t xml:space="preserve">ГЗПУ Серовского городского округа создан на базе убежища по адресу </w:t>
      </w:r>
      <w:r w:rsidRPr="007E373F">
        <w:rPr>
          <w:sz w:val="24"/>
          <w:szCs w:val="24"/>
          <w:lang w:eastAsia="en-US"/>
        </w:rPr>
        <w:t>г. Серов, ул. Нахабина,1, ОСУ</w:t>
      </w:r>
      <w:r w:rsidRPr="007C69E3">
        <w:rPr>
          <w:sz w:val="24"/>
          <w:szCs w:val="24"/>
          <w:lang w:eastAsia="en-US"/>
        </w:rPr>
        <w:t xml:space="preserve">-А </w:t>
      </w:r>
      <w:r w:rsidRPr="007C69E3">
        <w:rPr>
          <w:sz w:val="24"/>
          <w:szCs w:val="24"/>
          <w:lang w:val="en-US" w:eastAsia="en-US"/>
        </w:rPr>
        <w:t>III</w:t>
      </w:r>
      <w:r w:rsidRPr="007C69E3">
        <w:rPr>
          <w:sz w:val="24"/>
          <w:szCs w:val="24"/>
          <w:lang w:eastAsia="en-US"/>
        </w:rPr>
        <w:t xml:space="preserve"> - 550 № 610-001 ОАО «Серовский завод ферросплавов».</w:t>
      </w:r>
    </w:p>
    <w:p w:rsidR="00E114EA" w:rsidRPr="007C69E3" w:rsidRDefault="00E114EA" w:rsidP="00007A79">
      <w:pPr>
        <w:ind w:firstLine="720"/>
        <w:jc w:val="both"/>
        <w:rPr>
          <w:color w:val="FF0000"/>
          <w:sz w:val="24"/>
          <w:szCs w:val="24"/>
        </w:rPr>
      </w:pPr>
      <w:r>
        <w:rPr>
          <w:sz w:val="24"/>
          <w:szCs w:val="24"/>
        </w:rPr>
        <w:t>МБ</w:t>
      </w:r>
      <w:r w:rsidRPr="007C69E3">
        <w:rPr>
          <w:sz w:val="24"/>
          <w:szCs w:val="24"/>
        </w:rPr>
        <w:t>У «</w:t>
      </w:r>
      <w:r>
        <w:rPr>
          <w:sz w:val="24"/>
          <w:szCs w:val="24"/>
        </w:rPr>
        <w:t>Управление гражданской защиты Серовского городского округа</w:t>
      </w:r>
      <w:r w:rsidRPr="007C69E3">
        <w:rPr>
          <w:sz w:val="24"/>
          <w:szCs w:val="24"/>
        </w:rPr>
        <w:t>» проводилась проверка состояния готовности  ГЗПУ. ГЗПУ отвечает установленным требованиям.</w:t>
      </w:r>
      <w:r w:rsidRPr="007C69E3">
        <w:rPr>
          <w:sz w:val="24"/>
          <w:szCs w:val="24"/>
          <w:lang w:eastAsia="en-US"/>
        </w:rPr>
        <w:t xml:space="preserve"> За отчетный период проведен косметический ремонт, заменена уплотнительная резина на защитно-герметических дверях, приобретены фильтры поглотители.</w:t>
      </w:r>
    </w:p>
    <w:p w:rsidR="00E114EA" w:rsidRPr="00915D81" w:rsidRDefault="00E114EA" w:rsidP="00007A79">
      <w:pPr>
        <w:ind w:firstLine="720"/>
        <w:jc w:val="both"/>
        <w:rPr>
          <w:sz w:val="24"/>
          <w:szCs w:val="24"/>
          <w:lang w:eastAsia="en-US"/>
        </w:rPr>
      </w:pPr>
      <w:r w:rsidRPr="007E373F">
        <w:rPr>
          <w:b/>
          <w:sz w:val="24"/>
          <w:szCs w:val="24"/>
        </w:rPr>
        <w:t>Работа по созданию и совершенствованию подвижного пункта управления</w:t>
      </w:r>
      <w:r w:rsidRPr="007E373F">
        <w:rPr>
          <w:sz w:val="24"/>
          <w:szCs w:val="24"/>
        </w:rPr>
        <w:t xml:space="preserve"> (</w:t>
      </w:r>
      <w:r w:rsidRPr="007E373F">
        <w:rPr>
          <w:b/>
          <w:sz w:val="24"/>
          <w:szCs w:val="24"/>
        </w:rPr>
        <w:t>ППУ).</w:t>
      </w:r>
      <w:r w:rsidRPr="000E792D">
        <w:rPr>
          <w:b/>
          <w:color w:val="0000FF"/>
          <w:sz w:val="24"/>
          <w:szCs w:val="24"/>
        </w:rPr>
        <w:t xml:space="preserve"> </w:t>
      </w:r>
      <w:r w:rsidRPr="000E792D">
        <w:rPr>
          <w:color w:val="0000FF"/>
          <w:sz w:val="24"/>
          <w:szCs w:val="24"/>
        </w:rPr>
        <w:tab/>
      </w:r>
      <w:r w:rsidRPr="00DA62F6">
        <w:rPr>
          <w:sz w:val="24"/>
          <w:szCs w:val="24"/>
        </w:rPr>
        <w:t>ППУ главы Серовского городского округа создан на базе а</w:t>
      </w:r>
      <w:r w:rsidRPr="00DA62F6">
        <w:rPr>
          <w:sz w:val="24"/>
          <w:szCs w:val="24"/>
          <w:lang w:eastAsia="en-US"/>
        </w:rPr>
        <w:t>втомобиля ГАЗ 270570</w:t>
      </w:r>
      <w:r w:rsidRPr="00DA62F6">
        <w:rPr>
          <w:b/>
          <w:sz w:val="24"/>
          <w:szCs w:val="24"/>
        </w:rPr>
        <w:t>.</w:t>
      </w:r>
      <w:r w:rsidRPr="00DA62F6">
        <w:rPr>
          <w:sz w:val="24"/>
          <w:szCs w:val="24"/>
        </w:rPr>
        <w:t xml:space="preserve">  В 201</w:t>
      </w:r>
      <w:r>
        <w:rPr>
          <w:sz w:val="24"/>
          <w:szCs w:val="24"/>
        </w:rPr>
        <w:t>4</w:t>
      </w:r>
      <w:r w:rsidRPr="00DA62F6">
        <w:rPr>
          <w:sz w:val="24"/>
          <w:szCs w:val="24"/>
        </w:rPr>
        <w:t xml:space="preserve"> году </w:t>
      </w:r>
      <w:r w:rsidRPr="00915D81">
        <w:rPr>
          <w:sz w:val="24"/>
          <w:szCs w:val="24"/>
        </w:rPr>
        <w:t>продолжалась работа по совершенствованию и оснащению подвижного пункта управления (ППУ) главы  Серовского городского округа: проведено техническое обслуживание, приобретен</w:t>
      </w:r>
      <w:r>
        <w:rPr>
          <w:sz w:val="24"/>
          <w:szCs w:val="24"/>
        </w:rPr>
        <w:t>а</w:t>
      </w:r>
      <w:r w:rsidRPr="00915D81">
        <w:rPr>
          <w:sz w:val="24"/>
          <w:szCs w:val="24"/>
        </w:rPr>
        <w:t xml:space="preserve"> </w:t>
      </w:r>
      <w:r>
        <w:rPr>
          <w:sz w:val="24"/>
          <w:szCs w:val="24"/>
        </w:rPr>
        <w:t>электрозвуковая сирена</w:t>
      </w:r>
      <w:r w:rsidRPr="00915D81">
        <w:rPr>
          <w:sz w:val="24"/>
          <w:szCs w:val="24"/>
        </w:rPr>
        <w:t xml:space="preserve"> для функционирования ППУ.</w:t>
      </w:r>
    </w:p>
    <w:p w:rsidR="00E114EA" w:rsidRPr="00DA62F6" w:rsidRDefault="00E114EA" w:rsidP="00007A79">
      <w:pPr>
        <w:ind w:firstLine="720"/>
        <w:jc w:val="both"/>
        <w:rPr>
          <w:sz w:val="24"/>
          <w:szCs w:val="24"/>
          <w:lang w:eastAsia="en-US"/>
        </w:rPr>
      </w:pPr>
    </w:p>
    <w:p w:rsidR="00E114EA" w:rsidRPr="008B6382" w:rsidRDefault="00E114EA" w:rsidP="00007A79">
      <w:pPr>
        <w:ind w:firstLine="720"/>
        <w:jc w:val="both"/>
        <w:rPr>
          <w:b/>
          <w:color w:val="000000"/>
          <w:sz w:val="24"/>
          <w:szCs w:val="24"/>
        </w:rPr>
      </w:pPr>
      <w:r w:rsidRPr="008B6382">
        <w:rPr>
          <w:b/>
          <w:color w:val="000000"/>
          <w:sz w:val="24"/>
          <w:szCs w:val="24"/>
        </w:rPr>
        <w:t>Оповещение и связь</w:t>
      </w:r>
    </w:p>
    <w:p w:rsidR="00E114EA" w:rsidRPr="008B6382" w:rsidRDefault="00E114EA" w:rsidP="00007A79">
      <w:pPr>
        <w:ind w:firstLine="720"/>
        <w:jc w:val="both"/>
        <w:rPr>
          <w:color w:val="000000"/>
          <w:sz w:val="24"/>
          <w:szCs w:val="24"/>
        </w:rPr>
      </w:pPr>
      <w:r w:rsidRPr="008B6382">
        <w:rPr>
          <w:color w:val="000000"/>
          <w:sz w:val="24"/>
          <w:szCs w:val="24"/>
        </w:rPr>
        <w:t>Работа проводилась МБУ «УГЗ СГО» совместно со спасательной службой обеспечения связи гражданской обороны  СГО по следующим направлениям:</w:t>
      </w:r>
    </w:p>
    <w:p w:rsidR="00E114EA" w:rsidRPr="008B6382" w:rsidRDefault="00E114EA" w:rsidP="00007A79">
      <w:pPr>
        <w:rPr>
          <w:color w:val="000000"/>
          <w:sz w:val="24"/>
          <w:szCs w:val="24"/>
        </w:rPr>
      </w:pPr>
      <w:r w:rsidRPr="008B6382">
        <w:rPr>
          <w:color w:val="000000"/>
          <w:sz w:val="24"/>
          <w:szCs w:val="24"/>
        </w:rPr>
        <w:t>- уточнены схемы связи, оповещения, списки руководящего состава СГО, комиссии КЧС и ОПБ для включения в систему оповещения АСО-8-4 (с декабря 2014 г. для АПК «Грифон»);</w:t>
      </w:r>
    </w:p>
    <w:p w:rsidR="00E114EA" w:rsidRPr="008B6382" w:rsidRDefault="00E114EA" w:rsidP="00007A79">
      <w:pPr>
        <w:rPr>
          <w:color w:val="000000"/>
          <w:sz w:val="24"/>
          <w:szCs w:val="24"/>
        </w:rPr>
      </w:pPr>
      <w:r w:rsidRPr="008B6382">
        <w:rPr>
          <w:color w:val="000000"/>
          <w:sz w:val="24"/>
          <w:szCs w:val="24"/>
        </w:rPr>
        <w:t>- проводились радиотренировки с потенциально опасными объектами;</w:t>
      </w:r>
    </w:p>
    <w:p w:rsidR="00E114EA" w:rsidRPr="008B6382" w:rsidRDefault="00E114EA" w:rsidP="00007A79">
      <w:pPr>
        <w:rPr>
          <w:color w:val="000000"/>
          <w:sz w:val="24"/>
          <w:szCs w:val="24"/>
        </w:rPr>
      </w:pPr>
      <w:r w:rsidRPr="008B6382">
        <w:rPr>
          <w:color w:val="000000"/>
          <w:sz w:val="24"/>
          <w:szCs w:val="24"/>
        </w:rPr>
        <w:t>- проводились радиотренировки в сети 6802;</w:t>
      </w:r>
    </w:p>
    <w:p w:rsidR="00E114EA" w:rsidRPr="008B6382" w:rsidRDefault="00E114EA" w:rsidP="00007A79">
      <w:pPr>
        <w:rPr>
          <w:color w:val="000000"/>
          <w:sz w:val="24"/>
          <w:szCs w:val="24"/>
        </w:rPr>
      </w:pPr>
      <w:r w:rsidRPr="008B6382">
        <w:rPr>
          <w:color w:val="000000"/>
          <w:sz w:val="24"/>
          <w:szCs w:val="24"/>
        </w:rPr>
        <w:t>- была установлена и запущена аппаратура оповещения «Грифон»</w:t>
      </w:r>
    </w:p>
    <w:p w:rsidR="00E114EA" w:rsidRPr="008B6382" w:rsidRDefault="00E114EA" w:rsidP="00007A79">
      <w:pPr>
        <w:rPr>
          <w:color w:val="000000"/>
          <w:sz w:val="24"/>
          <w:szCs w:val="24"/>
        </w:rPr>
      </w:pPr>
      <w:r w:rsidRPr="008B6382">
        <w:rPr>
          <w:color w:val="000000"/>
          <w:sz w:val="24"/>
          <w:szCs w:val="24"/>
        </w:rPr>
        <w:t>- проводились ежемесячные проверки региональной автоматизированной системы централизованного оповещения;</w:t>
      </w:r>
    </w:p>
    <w:p w:rsidR="00E114EA" w:rsidRPr="008B6382" w:rsidRDefault="00E114EA" w:rsidP="00007A79">
      <w:pPr>
        <w:rPr>
          <w:color w:val="000000"/>
          <w:sz w:val="24"/>
          <w:szCs w:val="24"/>
        </w:rPr>
      </w:pPr>
      <w:r w:rsidRPr="008B6382">
        <w:rPr>
          <w:color w:val="000000"/>
          <w:sz w:val="24"/>
          <w:szCs w:val="24"/>
        </w:rPr>
        <w:t>- проводились тренировки по отработку телеграммы серии «Ракета»;</w:t>
      </w:r>
    </w:p>
    <w:p w:rsidR="00E114EA" w:rsidRPr="008B6382" w:rsidRDefault="00E114EA" w:rsidP="00007A79">
      <w:pPr>
        <w:rPr>
          <w:color w:val="000000"/>
          <w:sz w:val="24"/>
          <w:szCs w:val="24"/>
        </w:rPr>
      </w:pPr>
      <w:r w:rsidRPr="008B6382">
        <w:rPr>
          <w:color w:val="000000"/>
          <w:sz w:val="24"/>
          <w:szCs w:val="24"/>
        </w:rPr>
        <w:t>- осуществлялся контроль над ходом создания локальных систем оповещения н</w:t>
      </w:r>
      <w:r>
        <w:rPr>
          <w:color w:val="000000"/>
          <w:sz w:val="24"/>
          <w:szCs w:val="24"/>
        </w:rPr>
        <w:t>а потенциально опасных объектах</w:t>
      </w:r>
    </w:p>
    <w:p w:rsidR="00E114EA" w:rsidRPr="00DA62F6" w:rsidRDefault="00E114EA" w:rsidP="00007A79">
      <w:pPr>
        <w:suppressAutoHyphens w:val="0"/>
        <w:ind w:firstLine="708"/>
        <w:rPr>
          <w:sz w:val="24"/>
          <w:szCs w:val="24"/>
          <w:lang w:eastAsia="ru-RU"/>
        </w:rPr>
      </w:pPr>
    </w:p>
    <w:p w:rsidR="00E114EA" w:rsidRDefault="00E114EA" w:rsidP="00007A79">
      <w:pPr>
        <w:suppressAutoHyphens w:val="0"/>
        <w:jc w:val="both"/>
        <w:rPr>
          <w:i/>
          <w:sz w:val="24"/>
          <w:szCs w:val="24"/>
          <w:lang w:eastAsia="ru-RU"/>
        </w:rPr>
      </w:pPr>
      <w:r>
        <w:rPr>
          <w:b/>
          <w:sz w:val="24"/>
          <w:szCs w:val="24"/>
          <w:lang w:eastAsia="ru-RU"/>
        </w:rPr>
        <w:t xml:space="preserve">         </w:t>
      </w:r>
      <w:r w:rsidRPr="00007A79">
        <w:rPr>
          <w:b/>
          <w:sz w:val="24"/>
          <w:szCs w:val="24"/>
          <w:lang w:eastAsia="ru-RU"/>
        </w:rPr>
        <w:t>Мероприятия инженерной защиты на территории Серовского городского округа спланированы и проводятся в соответствии с руководящими документами</w:t>
      </w:r>
      <w:r w:rsidRPr="00911EE8">
        <w:rPr>
          <w:i/>
          <w:sz w:val="24"/>
          <w:szCs w:val="24"/>
          <w:lang w:eastAsia="ru-RU"/>
        </w:rPr>
        <w:t xml:space="preserve">.         </w:t>
      </w:r>
    </w:p>
    <w:p w:rsidR="00E114EA" w:rsidRPr="00911EE8" w:rsidRDefault="00E114EA" w:rsidP="00007A79">
      <w:pPr>
        <w:suppressAutoHyphens w:val="0"/>
        <w:ind w:firstLine="720"/>
        <w:jc w:val="both"/>
        <w:rPr>
          <w:sz w:val="24"/>
          <w:szCs w:val="24"/>
          <w:lang w:eastAsia="ru-RU"/>
        </w:rPr>
      </w:pPr>
      <w:r w:rsidRPr="00911EE8">
        <w:rPr>
          <w:sz w:val="24"/>
          <w:szCs w:val="24"/>
          <w:lang w:eastAsia="ru-RU"/>
        </w:rPr>
        <w:t xml:space="preserve">Во исполнение распоряжения Главы Серовского городского округа от 03.12.2013г.№12-РГО «О проведении инвентаризации защитных сооружений гражданской обороны на территории Серовского городского округа» и в целях сохранения существующего фонда защитных сооружений гражданской обороны, в апреле 2014 года МБУ «УГЗ СГО» проведена  инвентаризация  всех  защитных сооружений ГО  Серовского городского округа. </w:t>
      </w:r>
    </w:p>
    <w:p w:rsidR="00E114EA" w:rsidRPr="00911EE8" w:rsidRDefault="00E114EA" w:rsidP="00007A79">
      <w:pPr>
        <w:suppressAutoHyphens w:val="0"/>
        <w:ind w:firstLine="720"/>
        <w:jc w:val="both"/>
        <w:rPr>
          <w:sz w:val="24"/>
          <w:szCs w:val="24"/>
          <w:lang w:eastAsia="ru-RU"/>
        </w:rPr>
      </w:pPr>
      <w:r w:rsidRPr="00911EE8">
        <w:rPr>
          <w:sz w:val="24"/>
          <w:szCs w:val="24"/>
          <w:lang w:eastAsia="ru-RU"/>
        </w:rPr>
        <w:t xml:space="preserve">Согласно постановлению суженного заседания администрации Серовского городского округа от 15.09.2009№10-ДСП «О резерве материальных ресурсов для ликвидации чрезвычайных ситуаций природного и техногенного характера на территории Серовского городского округа» объем финансирования из средств администрации Серовского городского округа на освежение и пополнение запасов имущества РХБЗ в 2014 году составил </w:t>
      </w:r>
      <w:r>
        <w:rPr>
          <w:sz w:val="24"/>
          <w:szCs w:val="24"/>
          <w:lang w:eastAsia="ru-RU"/>
        </w:rPr>
        <w:t>237,5</w:t>
      </w:r>
      <w:r w:rsidRPr="00911EE8">
        <w:rPr>
          <w:b/>
          <w:sz w:val="24"/>
          <w:szCs w:val="24"/>
          <w:lang w:eastAsia="ru-RU"/>
        </w:rPr>
        <w:t xml:space="preserve"> </w:t>
      </w:r>
      <w:r w:rsidRPr="00911EE8">
        <w:rPr>
          <w:sz w:val="24"/>
          <w:szCs w:val="24"/>
          <w:lang w:eastAsia="ru-RU"/>
        </w:rPr>
        <w:t>тысяч рублей.</w:t>
      </w:r>
    </w:p>
    <w:p w:rsidR="00E114EA" w:rsidRPr="003F0722" w:rsidRDefault="00E114EA" w:rsidP="00503120">
      <w:pPr>
        <w:suppressAutoHyphens w:val="0"/>
        <w:ind w:firstLine="708"/>
        <w:rPr>
          <w:sz w:val="24"/>
          <w:szCs w:val="24"/>
          <w:lang w:eastAsia="ru-RU"/>
        </w:rPr>
      </w:pPr>
    </w:p>
    <w:p w:rsidR="00E114EA" w:rsidRDefault="00E114EA" w:rsidP="003227BD">
      <w:pPr>
        <w:suppressAutoHyphens w:val="0"/>
        <w:ind w:firstLine="357"/>
        <w:rPr>
          <w:b/>
          <w:i/>
          <w:sz w:val="24"/>
          <w:szCs w:val="24"/>
          <w:lang w:eastAsia="ru-RU"/>
        </w:rPr>
      </w:pPr>
      <w:r w:rsidRPr="003F0722">
        <w:rPr>
          <w:b/>
          <w:i/>
          <w:sz w:val="24"/>
          <w:szCs w:val="24"/>
          <w:lang w:eastAsia="ru-RU"/>
        </w:rPr>
        <w:t xml:space="preserve">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E114EA" w:rsidRPr="003F0722" w:rsidRDefault="00E114EA" w:rsidP="003227BD">
      <w:pPr>
        <w:suppressAutoHyphens w:val="0"/>
        <w:ind w:firstLine="357"/>
        <w:rPr>
          <w:b/>
          <w:i/>
          <w:sz w:val="24"/>
          <w:szCs w:val="24"/>
          <w:lang w:eastAsia="ru-RU"/>
        </w:rPr>
      </w:pPr>
    </w:p>
    <w:p w:rsidR="00E114EA" w:rsidRPr="00BF641C" w:rsidRDefault="00E114EA" w:rsidP="0022734C">
      <w:pPr>
        <w:suppressAutoHyphens w:val="0"/>
        <w:ind w:firstLine="720"/>
        <w:jc w:val="both"/>
        <w:rPr>
          <w:b/>
          <w:i/>
          <w:color w:val="333399"/>
          <w:sz w:val="24"/>
          <w:szCs w:val="24"/>
          <w:lang w:eastAsia="ru-RU"/>
        </w:rPr>
      </w:pPr>
      <w:r w:rsidRPr="00BF641C">
        <w:rPr>
          <w:sz w:val="24"/>
          <w:szCs w:val="24"/>
        </w:rPr>
        <w:t xml:space="preserve">Постановлением  суженого заседания администрации Серовского городского округа от 28 января 2014 года № 1-ДСП «Об утверждении решения СЗ администрации Серовского городского округа от 28 января 2014 года №1 «О спасательных службах обеспечения гражданской обороны Серовского городского округа» созданы спасательные службы ГО Серовского городского округа. Ежегодно уточняется и корректируется именной состав спасательных служб </w:t>
      </w:r>
      <w:r>
        <w:rPr>
          <w:sz w:val="24"/>
          <w:szCs w:val="24"/>
        </w:rPr>
        <w:t>гражданской обороны</w:t>
      </w:r>
      <w:r w:rsidRPr="00BF641C">
        <w:rPr>
          <w:sz w:val="24"/>
          <w:szCs w:val="24"/>
        </w:rPr>
        <w:t xml:space="preserve"> Серовского городского округа</w:t>
      </w:r>
      <w:r>
        <w:rPr>
          <w:sz w:val="24"/>
          <w:szCs w:val="24"/>
        </w:rPr>
        <w:t xml:space="preserve"> (далее ГО СГО)</w:t>
      </w:r>
      <w:r w:rsidRPr="00BF641C">
        <w:rPr>
          <w:sz w:val="24"/>
          <w:szCs w:val="24"/>
        </w:rPr>
        <w:t>.</w:t>
      </w:r>
    </w:p>
    <w:p w:rsidR="00E114EA" w:rsidRPr="00BF641C" w:rsidRDefault="00E114EA" w:rsidP="0022734C">
      <w:pPr>
        <w:jc w:val="both"/>
        <w:rPr>
          <w:sz w:val="24"/>
          <w:szCs w:val="24"/>
        </w:rPr>
      </w:pPr>
      <w:r w:rsidRPr="00BF641C">
        <w:rPr>
          <w:sz w:val="24"/>
          <w:szCs w:val="24"/>
        </w:rPr>
        <w:tab/>
        <w:t xml:space="preserve">Работа в спасательных службах гражданской обороны Серовского городского округа в 2014 году была организована в соответствии с Планом основных мероприятий Серовского городского округа в области гражданской обороны, предупреждения и ликвидации ЧС, обеспечения пожарной безопасности и безопасности людей на водных объектах на 2014 год. </w:t>
      </w:r>
    </w:p>
    <w:p w:rsidR="00E114EA" w:rsidRPr="00BF641C" w:rsidRDefault="00E114EA" w:rsidP="0022734C">
      <w:pPr>
        <w:ind w:firstLine="709"/>
        <w:jc w:val="both"/>
        <w:rPr>
          <w:sz w:val="24"/>
          <w:szCs w:val="24"/>
        </w:rPr>
      </w:pPr>
      <w:r w:rsidRPr="00BF641C">
        <w:rPr>
          <w:sz w:val="24"/>
          <w:szCs w:val="24"/>
          <w:lang w:eastAsia="en-US"/>
        </w:rPr>
        <w:t xml:space="preserve"> </w:t>
      </w:r>
      <w:r w:rsidRPr="00BF641C">
        <w:rPr>
          <w:sz w:val="24"/>
          <w:szCs w:val="24"/>
        </w:rPr>
        <w:t xml:space="preserve">В 2014 году проведено 4 тренировки с оперативным штабом  Комиссии по чрезвычайным ситуациям и обеспечению пожарной безопасности Серовского  городского округа (КЧС и ОПБ СГО). </w:t>
      </w:r>
    </w:p>
    <w:p w:rsidR="00E114EA" w:rsidRPr="00BF641C" w:rsidRDefault="00E114EA" w:rsidP="0022734C">
      <w:pPr>
        <w:ind w:firstLine="709"/>
        <w:jc w:val="both"/>
        <w:rPr>
          <w:sz w:val="24"/>
          <w:szCs w:val="24"/>
        </w:rPr>
      </w:pPr>
      <w:r w:rsidRPr="00BF641C">
        <w:rPr>
          <w:sz w:val="24"/>
          <w:szCs w:val="24"/>
        </w:rPr>
        <w:t xml:space="preserve">Начальники  спасательных служб </w:t>
      </w:r>
      <w:r w:rsidRPr="00436FF3">
        <w:rPr>
          <w:sz w:val="24"/>
          <w:szCs w:val="24"/>
        </w:rPr>
        <w:t xml:space="preserve">ГО СГО </w:t>
      </w:r>
      <w:r w:rsidRPr="00BF641C">
        <w:rPr>
          <w:sz w:val="24"/>
          <w:szCs w:val="24"/>
        </w:rPr>
        <w:t>приняли участие:</w:t>
      </w:r>
    </w:p>
    <w:p w:rsidR="00E114EA" w:rsidRPr="00BF641C" w:rsidRDefault="00E114EA" w:rsidP="0022734C">
      <w:pPr>
        <w:ind w:firstLine="709"/>
        <w:jc w:val="both"/>
        <w:rPr>
          <w:sz w:val="24"/>
          <w:szCs w:val="24"/>
        </w:rPr>
      </w:pPr>
      <w:r w:rsidRPr="00BF641C">
        <w:rPr>
          <w:sz w:val="24"/>
          <w:szCs w:val="24"/>
        </w:rPr>
        <w:t xml:space="preserve">- в </w:t>
      </w:r>
      <w:r w:rsidRPr="006D5CD7">
        <w:rPr>
          <w:sz w:val="24"/>
          <w:szCs w:val="24"/>
        </w:rPr>
        <w:t xml:space="preserve">командно-штабной тренировке </w:t>
      </w:r>
      <w:r w:rsidRPr="00BF641C">
        <w:rPr>
          <w:sz w:val="24"/>
          <w:szCs w:val="24"/>
        </w:rPr>
        <w:t>с КЧС и ОПБ СГО при возникновении ЧС  в паводковый период;</w:t>
      </w:r>
    </w:p>
    <w:p w:rsidR="00E114EA" w:rsidRPr="00BF641C" w:rsidRDefault="00E114EA" w:rsidP="0022734C">
      <w:pPr>
        <w:ind w:firstLine="709"/>
        <w:jc w:val="both"/>
        <w:rPr>
          <w:sz w:val="24"/>
          <w:szCs w:val="24"/>
        </w:rPr>
      </w:pPr>
      <w:r w:rsidRPr="00BF641C">
        <w:rPr>
          <w:sz w:val="24"/>
          <w:szCs w:val="24"/>
        </w:rPr>
        <w:t>- при возникновении ЧС, связанной с лесными пожарами;</w:t>
      </w:r>
    </w:p>
    <w:p w:rsidR="00E114EA" w:rsidRPr="00BF641C" w:rsidRDefault="00E114EA" w:rsidP="0022734C">
      <w:pPr>
        <w:ind w:firstLine="709"/>
        <w:jc w:val="both"/>
        <w:rPr>
          <w:sz w:val="24"/>
          <w:szCs w:val="24"/>
        </w:rPr>
      </w:pPr>
      <w:r w:rsidRPr="00BF641C">
        <w:rPr>
          <w:sz w:val="24"/>
          <w:szCs w:val="24"/>
        </w:rPr>
        <w:t>- при возникновении ЧС на водопроводных сетях;</w:t>
      </w:r>
    </w:p>
    <w:p w:rsidR="00E114EA" w:rsidRPr="00BF641C" w:rsidRDefault="00E114EA" w:rsidP="0022734C">
      <w:pPr>
        <w:ind w:firstLine="709"/>
        <w:jc w:val="both"/>
        <w:rPr>
          <w:sz w:val="24"/>
          <w:szCs w:val="24"/>
        </w:rPr>
      </w:pPr>
      <w:r w:rsidRPr="00BF641C">
        <w:rPr>
          <w:sz w:val="24"/>
          <w:szCs w:val="24"/>
        </w:rPr>
        <w:t>-</w:t>
      </w:r>
      <w:r w:rsidRPr="00BF641C">
        <w:rPr>
          <w:b/>
          <w:sz w:val="24"/>
          <w:szCs w:val="24"/>
        </w:rPr>
        <w:t xml:space="preserve"> </w:t>
      </w:r>
      <w:r w:rsidRPr="00BF641C">
        <w:rPr>
          <w:sz w:val="24"/>
          <w:szCs w:val="24"/>
        </w:rPr>
        <w:t>при возникновении ЧС, связанной с ДТП в осенне-зимний период.</w:t>
      </w:r>
    </w:p>
    <w:p w:rsidR="00E114EA" w:rsidRPr="00BF641C" w:rsidRDefault="00E114EA" w:rsidP="0022734C">
      <w:pPr>
        <w:spacing w:line="276" w:lineRule="auto"/>
        <w:ind w:left="-23" w:firstLine="743"/>
        <w:contextualSpacing/>
        <w:jc w:val="both"/>
        <w:rPr>
          <w:sz w:val="24"/>
          <w:szCs w:val="24"/>
          <w:lang w:eastAsia="en-US"/>
        </w:rPr>
      </w:pPr>
      <w:r w:rsidRPr="00BF641C">
        <w:rPr>
          <w:sz w:val="24"/>
          <w:szCs w:val="24"/>
        </w:rPr>
        <w:t>Все участники тренировок оценивали обстановку по вводной, вносили предложения в решение председателя КЧС и ОПБ СГО. Обоснованные предложения поступили от начальников спасательных служб:  материально-технического обеспечения и обеспечения ГСМ ГО СГО, обеспечения связи ГО СГО, медицинского обеспечения ГО СГО, спасательной службы продовольственного и вещевого обеспечения ГО СГО; председателя эвакуационной комиссии СГО.</w:t>
      </w:r>
    </w:p>
    <w:p w:rsidR="00E114EA" w:rsidRPr="00BF641C" w:rsidRDefault="00E114EA" w:rsidP="0022734C">
      <w:pPr>
        <w:suppressAutoHyphens w:val="0"/>
        <w:jc w:val="both"/>
        <w:rPr>
          <w:sz w:val="24"/>
          <w:szCs w:val="24"/>
        </w:rPr>
      </w:pPr>
      <w:r w:rsidRPr="00BF641C">
        <w:rPr>
          <w:sz w:val="24"/>
          <w:szCs w:val="24"/>
        </w:rPr>
        <w:t xml:space="preserve">            Цели, поставленные на проведение тренировок, в основном достигнуты. </w:t>
      </w:r>
    </w:p>
    <w:p w:rsidR="00E114EA" w:rsidRPr="00BF641C" w:rsidRDefault="00E114EA" w:rsidP="0022734C">
      <w:pPr>
        <w:suppressAutoHyphens w:val="0"/>
        <w:ind w:firstLine="720"/>
        <w:jc w:val="both"/>
        <w:rPr>
          <w:sz w:val="24"/>
          <w:szCs w:val="24"/>
        </w:rPr>
      </w:pPr>
      <w:r w:rsidRPr="00BF641C">
        <w:rPr>
          <w:sz w:val="24"/>
          <w:szCs w:val="24"/>
        </w:rPr>
        <w:t>МБУ «УГЗ СГО»  осуществляет контроль за подготовкой руководящего и командно-начальствующего состава Серовского городского округа:</w:t>
      </w:r>
    </w:p>
    <w:p w:rsidR="00E114EA" w:rsidRPr="00BF641C" w:rsidRDefault="00E114EA" w:rsidP="0022734C">
      <w:pPr>
        <w:jc w:val="both"/>
        <w:rPr>
          <w:sz w:val="24"/>
          <w:szCs w:val="24"/>
        </w:rPr>
      </w:pPr>
      <w:r w:rsidRPr="00BF641C">
        <w:rPr>
          <w:sz w:val="24"/>
          <w:szCs w:val="24"/>
        </w:rPr>
        <w:t xml:space="preserve">            В 2014 году в «УМЦ по ГОЧС» Свердловской области обучено 35 человек, по плану - 35, что составляет 100 %.</w:t>
      </w:r>
    </w:p>
    <w:p w:rsidR="00E114EA" w:rsidRPr="00BF641C" w:rsidRDefault="00E114EA" w:rsidP="0022734C">
      <w:pPr>
        <w:jc w:val="both"/>
        <w:rPr>
          <w:b/>
          <w:sz w:val="24"/>
          <w:szCs w:val="24"/>
        </w:rPr>
      </w:pPr>
      <w:r w:rsidRPr="00BF641C">
        <w:rPr>
          <w:sz w:val="24"/>
          <w:szCs w:val="24"/>
        </w:rPr>
        <w:tab/>
        <w:t>На курсах «УМЦ по ГОЧС г. Серова» обучено 329 человек, по плану - 338 человек, что составляет 97,3 %.</w:t>
      </w:r>
    </w:p>
    <w:p w:rsidR="00E114EA" w:rsidRPr="00BF641C" w:rsidRDefault="00E114EA" w:rsidP="0022734C">
      <w:pPr>
        <w:ind w:firstLine="709"/>
        <w:jc w:val="both"/>
        <w:rPr>
          <w:sz w:val="24"/>
          <w:szCs w:val="24"/>
        </w:rPr>
      </w:pPr>
      <w:r w:rsidRPr="00BF641C">
        <w:rPr>
          <w:sz w:val="24"/>
          <w:szCs w:val="24"/>
        </w:rPr>
        <w:t xml:space="preserve">В соответствии с Планом основных мероприятий и графиком проведения учений и тренировок  в организациях и учебных заведениях в 2014 году проведено: </w:t>
      </w:r>
    </w:p>
    <w:p w:rsidR="00E114EA" w:rsidRPr="00BF641C" w:rsidRDefault="00E114EA" w:rsidP="0022734C">
      <w:pPr>
        <w:ind w:firstLine="709"/>
        <w:jc w:val="both"/>
        <w:rPr>
          <w:sz w:val="24"/>
          <w:szCs w:val="24"/>
        </w:rPr>
      </w:pPr>
      <w:r w:rsidRPr="00BF641C">
        <w:rPr>
          <w:sz w:val="24"/>
          <w:szCs w:val="24"/>
        </w:rPr>
        <w:t>- 57 командно-штабных учений  и КШТ;</w:t>
      </w:r>
    </w:p>
    <w:p w:rsidR="00E114EA" w:rsidRPr="00BF641C" w:rsidRDefault="00E114EA" w:rsidP="0022734C">
      <w:pPr>
        <w:ind w:firstLine="709"/>
        <w:jc w:val="both"/>
        <w:rPr>
          <w:sz w:val="24"/>
          <w:szCs w:val="24"/>
        </w:rPr>
      </w:pPr>
      <w:r w:rsidRPr="00BF641C">
        <w:rPr>
          <w:sz w:val="24"/>
          <w:szCs w:val="24"/>
        </w:rPr>
        <w:t>- 2 комплексных учения;</w:t>
      </w:r>
    </w:p>
    <w:p w:rsidR="00E114EA" w:rsidRPr="00BF641C" w:rsidRDefault="00E114EA" w:rsidP="0022734C">
      <w:pPr>
        <w:ind w:firstLine="709"/>
        <w:jc w:val="both"/>
        <w:rPr>
          <w:sz w:val="24"/>
          <w:szCs w:val="24"/>
        </w:rPr>
      </w:pPr>
      <w:r w:rsidRPr="00BF641C">
        <w:rPr>
          <w:sz w:val="24"/>
          <w:szCs w:val="24"/>
        </w:rPr>
        <w:t>- 46 объектовых тренировок;</w:t>
      </w:r>
    </w:p>
    <w:p w:rsidR="00E114EA" w:rsidRPr="00BF641C" w:rsidRDefault="00E114EA" w:rsidP="0022734C">
      <w:pPr>
        <w:ind w:firstLine="709"/>
        <w:jc w:val="both"/>
        <w:rPr>
          <w:sz w:val="24"/>
          <w:szCs w:val="24"/>
        </w:rPr>
      </w:pPr>
      <w:r w:rsidRPr="00BF641C">
        <w:rPr>
          <w:sz w:val="24"/>
          <w:szCs w:val="24"/>
        </w:rPr>
        <w:t>- 22 тактико-специальных учения с НАСФ.</w:t>
      </w:r>
    </w:p>
    <w:p w:rsidR="00E114EA" w:rsidRPr="00BF641C" w:rsidRDefault="00E114EA" w:rsidP="0022734C">
      <w:pPr>
        <w:ind w:firstLine="709"/>
        <w:jc w:val="both"/>
        <w:rPr>
          <w:sz w:val="24"/>
          <w:szCs w:val="24"/>
        </w:rPr>
      </w:pPr>
      <w:r w:rsidRPr="00BF641C">
        <w:rPr>
          <w:sz w:val="24"/>
          <w:szCs w:val="24"/>
        </w:rPr>
        <w:t xml:space="preserve">Всего в учениях и тренировках в 2014 году приняло участие 17 056 человек.  </w:t>
      </w:r>
    </w:p>
    <w:p w:rsidR="00E114EA" w:rsidRPr="00BF641C" w:rsidRDefault="00E114EA" w:rsidP="0022734C">
      <w:pPr>
        <w:suppressAutoHyphens w:val="0"/>
        <w:ind w:firstLine="720"/>
        <w:jc w:val="both"/>
        <w:rPr>
          <w:sz w:val="24"/>
          <w:szCs w:val="24"/>
        </w:rPr>
      </w:pPr>
      <w:r w:rsidRPr="00BF641C">
        <w:rPr>
          <w:sz w:val="24"/>
          <w:szCs w:val="24"/>
        </w:rPr>
        <w:t>МБУ «УГЗ СГО» осуществлялся  контроль за проведением учений, тренировок. Всего в  2014 году проведено 127 учений и тренировок (100 %)</w:t>
      </w:r>
      <w:r>
        <w:rPr>
          <w:sz w:val="24"/>
          <w:szCs w:val="24"/>
        </w:rPr>
        <w:t>.</w:t>
      </w:r>
    </w:p>
    <w:p w:rsidR="00E114EA" w:rsidRPr="00745193" w:rsidRDefault="00E114EA" w:rsidP="00334C24">
      <w:pPr>
        <w:suppressAutoHyphens w:val="0"/>
        <w:ind w:firstLine="720"/>
        <w:jc w:val="both"/>
        <w:rPr>
          <w:color w:val="666699"/>
          <w:sz w:val="24"/>
          <w:szCs w:val="24"/>
        </w:rPr>
      </w:pPr>
    </w:p>
    <w:p w:rsidR="00E114EA" w:rsidRPr="00331BB2" w:rsidRDefault="00E114EA" w:rsidP="00633B92">
      <w:pPr>
        <w:tabs>
          <w:tab w:val="num" w:pos="1440"/>
        </w:tabs>
        <w:suppressAutoHyphens w:val="0"/>
        <w:ind w:firstLine="709"/>
        <w:jc w:val="both"/>
        <w:rPr>
          <w:b/>
          <w:i/>
          <w:sz w:val="24"/>
          <w:szCs w:val="24"/>
          <w:lang w:eastAsia="ru-RU"/>
        </w:rPr>
      </w:pPr>
      <w:r w:rsidRPr="00331BB2">
        <w:rPr>
          <w:b/>
          <w:i/>
          <w:sz w:val="24"/>
          <w:szCs w:val="24"/>
          <w:lang w:eastAsia="ru-RU"/>
        </w:rPr>
        <w:t>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E114EA" w:rsidRPr="00331BB2" w:rsidRDefault="00E114EA" w:rsidP="00633B92">
      <w:pPr>
        <w:tabs>
          <w:tab w:val="num" w:pos="1440"/>
        </w:tabs>
        <w:suppressAutoHyphens w:val="0"/>
        <w:ind w:firstLine="709"/>
        <w:jc w:val="both"/>
        <w:rPr>
          <w:b/>
          <w:i/>
          <w:sz w:val="24"/>
          <w:szCs w:val="24"/>
          <w:lang w:eastAsia="ru-RU"/>
        </w:rPr>
      </w:pPr>
    </w:p>
    <w:p w:rsidR="00E114EA" w:rsidRPr="00331BB2" w:rsidRDefault="00E114EA" w:rsidP="00B616BF">
      <w:pPr>
        <w:pStyle w:val="NormalWeb"/>
        <w:shd w:val="clear" w:color="auto" w:fill="FFFFFF"/>
        <w:spacing w:before="0" w:beforeAutospacing="0" w:after="0" w:afterAutospacing="0"/>
        <w:jc w:val="both"/>
        <w:rPr>
          <w:color w:val="000000"/>
        </w:rPr>
      </w:pPr>
      <w:r w:rsidRPr="00331BB2">
        <w:rPr>
          <w:color w:val="666699"/>
        </w:rPr>
        <w:t xml:space="preserve">        </w:t>
      </w:r>
      <w:r w:rsidRPr="00331BB2">
        <w:rPr>
          <w:color w:val="000000"/>
        </w:rPr>
        <w:t>Организация и осуществление мероприятий по мобилизационной подготовке администрации Серовского городского округа и подведомственных организаций в 2014 году проводились в соответствие с планом мероприятий  мобилизационной подготовки Серовского городского округа на 2014 год.</w:t>
      </w:r>
    </w:p>
    <w:p w:rsidR="00E114EA" w:rsidRPr="00331BB2" w:rsidRDefault="00E114EA" w:rsidP="00B616BF">
      <w:pPr>
        <w:pStyle w:val="NormalWeb"/>
        <w:shd w:val="clear" w:color="auto" w:fill="FFFFFF"/>
        <w:spacing w:before="0" w:beforeAutospacing="0" w:after="0" w:afterAutospacing="0"/>
        <w:ind w:firstLine="720"/>
        <w:jc w:val="both"/>
        <w:rPr>
          <w:color w:val="000000"/>
        </w:rPr>
      </w:pPr>
      <w:r w:rsidRPr="00331BB2">
        <w:rPr>
          <w:color w:val="000000"/>
        </w:rPr>
        <w:t xml:space="preserve">Проводимые  мероприятия по мобилизационной подготовке были направлены на решение задач: </w:t>
      </w:r>
    </w:p>
    <w:p w:rsidR="00E114EA" w:rsidRPr="00331BB2" w:rsidRDefault="00E114EA" w:rsidP="00B616BF">
      <w:pPr>
        <w:pStyle w:val="NormalWeb"/>
        <w:shd w:val="clear" w:color="auto" w:fill="FFFFFF"/>
        <w:spacing w:before="0" w:beforeAutospacing="0" w:after="0" w:afterAutospacing="0"/>
        <w:ind w:firstLine="720"/>
        <w:jc w:val="both"/>
        <w:rPr>
          <w:color w:val="000000"/>
        </w:rPr>
      </w:pPr>
      <w:r w:rsidRPr="00331BB2">
        <w:rPr>
          <w:color w:val="000000"/>
        </w:rPr>
        <w:t>- выработка и принятие эффективных мер по повышению уровня мобилизационной готовности Серовского городского округа;</w:t>
      </w:r>
    </w:p>
    <w:p w:rsidR="00E114EA" w:rsidRPr="00331BB2" w:rsidRDefault="00E114EA" w:rsidP="00B616BF">
      <w:pPr>
        <w:pStyle w:val="NormalWeb"/>
        <w:shd w:val="clear" w:color="auto" w:fill="FFFFFF"/>
        <w:spacing w:before="0" w:beforeAutospacing="0" w:after="0" w:afterAutospacing="0"/>
        <w:ind w:firstLine="720"/>
        <w:jc w:val="both"/>
        <w:rPr>
          <w:color w:val="000000"/>
        </w:rPr>
      </w:pPr>
      <w:r w:rsidRPr="00331BB2">
        <w:rPr>
          <w:color w:val="000000"/>
        </w:rPr>
        <w:t>- дальнейшее практическое освоение должностными лицами обязанностей по организации и проведению мероприятий мобилизационной подготовки и мобилизации, разработанных в соответствии с Указами Президента РФ от 14.07.2011г. № 951с «Вопросы мобилизационной подготовки органов государственной власти, органов местного самоуправления, государственных органов и организаций» и от 30.04.2008г. № 653с «Вопросы мобилизационной подготовки в Российской Федерации»;</w:t>
      </w:r>
    </w:p>
    <w:p w:rsidR="00E114EA" w:rsidRPr="00331BB2" w:rsidRDefault="00E114EA" w:rsidP="00B616BF">
      <w:pPr>
        <w:pStyle w:val="NormalWeb"/>
        <w:shd w:val="clear" w:color="auto" w:fill="FFFFFF"/>
        <w:spacing w:before="0" w:beforeAutospacing="0" w:after="0" w:afterAutospacing="0"/>
        <w:ind w:firstLine="720"/>
        <w:jc w:val="both"/>
        <w:rPr>
          <w:color w:val="000000"/>
        </w:rPr>
      </w:pPr>
      <w:r w:rsidRPr="00331BB2">
        <w:rPr>
          <w:color w:val="000000"/>
        </w:rPr>
        <w:t>-  развитие нормативной правовой и методической базы мобилизационной подготовки, обращая внимание на уточнение задач, решаемых каждым сотрудником администрации округа в военное время, отработку документов по обеспечению реализации мер режима военного положения и правового регулирования функционирования экономики (сферы деятельности) в период мобилизации и в военное время;</w:t>
      </w:r>
    </w:p>
    <w:p w:rsidR="00E114EA" w:rsidRPr="00331BB2" w:rsidRDefault="00E114EA" w:rsidP="00B616BF">
      <w:pPr>
        <w:pStyle w:val="NormalWeb"/>
        <w:shd w:val="clear" w:color="auto" w:fill="FFFFFF"/>
        <w:spacing w:before="0" w:beforeAutospacing="0" w:after="0" w:afterAutospacing="0"/>
        <w:ind w:firstLine="720"/>
        <w:jc w:val="both"/>
        <w:rPr>
          <w:color w:val="000000"/>
        </w:rPr>
      </w:pPr>
      <w:r w:rsidRPr="00331BB2">
        <w:rPr>
          <w:color w:val="000000"/>
        </w:rPr>
        <w:t>- совершенствование и поддержание системы оповещения в постоянной готовности к приему и передаче сигналов оповещения, отработка резервных вариантов доведения сигналов о непосредственной подготовке к переводу на условия военного времени и введении степеней готовности;</w:t>
      </w:r>
    </w:p>
    <w:p w:rsidR="00E114EA" w:rsidRPr="00331BB2" w:rsidRDefault="00E114EA" w:rsidP="00B616BF">
      <w:pPr>
        <w:pStyle w:val="NormalWeb"/>
        <w:shd w:val="clear" w:color="auto" w:fill="FFFFFF"/>
        <w:spacing w:before="0" w:beforeAutospacing="0" w:after="0" w:afterAutospacing="0"/>
        <w:ind w:firstLine="720"/>
        <w:jc w:val="both"/>
        <w:rPr>
          <w:color w:val="000000"/>
        </w:rPr>
      </w:pPr>
      <w:r w:rsidRPr="00331BB2">
        <w:rPr>
          <w:color w:val="000000"/>
        </w:rPr>
        <w:t>- организация разработки и планирование мероприятий нового мобилизационного плана экономики Серовского городского округа;</w:t>
      </w:r>
    </w:p>
    <w:p w:rsidR="00E114EA" w:rsidRPr="00331BB2" w:rsidRDefault="00E114EA" w:rsidP="00B616BF">
      <w:pPr>
        <w:pStyle w:val="NormalWeb"/>
        <w:shd w:val="clear" w:color="auto" w:fill="FFFFFF"/>
        <w:spacing w:before="0" w:beforeAutospacing="0" w:after="0" w:afterAutospacing="0"/>
        <w:ind w:firstLine="720"/>
        <w:jc w:val="both"/>
        <w:rPr>
          <w:color w:val="000000"/>
        </w:rPr>
      </w:pPr>
      <w:r w:rsidRPr="00331BB2">
        <w:rPr>
          <w:color w:val="000000"/>
        </w:rPr>
        <w:t>- проведение мероприятий по обеспечению выполнения мобилизационного плана экономики (плана на расчетный год);</w:t>
      </w:r>
    </w:p>
    <w:p w:rsidR="00E114EA" w:rsidRPr="00331BB2" w:rsidRDefault="00E114EA" w:rsidP="00B616BF">
      <w:pPr>
        <w:pStyle w:val="NormalWeb"/>
        <w:shd w:val="clear" w:color="auto" w:fill="FFFFFF"/>
        <w:spacing w:before="0" w:beforeAutospacing="0" w:after="0" w:afterAutospacing="0"/>
        <w:ind w:firstLine="720"/>
        <w:jc w:val="both"/>
        <w:rPr>
          <w:color w:val="000000"/>
        </w:rPr>
      </w:pPr>
      <w:r w:rsidRPr="00331BB2">
        <w:rPr>
          <w:color w:val="000000"/>
        </w:rPr>
        <w:t>- обеспечение защиты информации, составляющей государственную тайну, от несанкционированного доступа, копирования, распространения, а также от иных неправомерных действий в отношении этой информации при проведении мероприятий мобилизационной подготовки и работе с мобилизационными документами.</w:t>
      </w:r>
    </w:p>
    <w:p w:rsidR="00E114EA" w:rsidRPr="00331BB2" w:rsidRDefault="00E114EA" w:rsidP="00B616BF">
      <w:pPr>
        <w:pStyle w:val="NormalWeb"/>
        <w:shd w:val="clear" w:color="auto" w:fill="FFFFFF"/>
        <w:spacing w:before="0" w:beforeAutospacing="0" w:after="0" w:afterAutospacing="0"/>
        <w:ind w:firstLine="720"/>
        <w:jc w:val="both"/>
        <w:rPr>
          <w:color w:val="000000"/>
        </w:rPr>
      </w:pPr>
      <w:r w:rsidRPr="00331BB2">
        <w:rPr>
          <w:color w:val="000000"/>
        </w:rPr>
        <w:t xml:space="preserve">   В целях совершенствования мобилизационной подготовки на территории Серовского округа в 2014 году проведено 14 суженных заседаний администрации Серовского городского округа, на которых рассматривались  вопросы обеспечения перевода администрации и округа на работу в условиях военного времени, разработки документов по организации и проведению мобилизационной подготовки, гражданской обороны, уточнение мобилизационных заданий организациям округа и мобилизационного плана экономики округа, совершенствования воинского учета и бронирования граждан, пребывающих в запасе и работающих в организациях округа, обеспечения защиты информации в администрации Серовского городского округа.  Принимались решения на организацию и проведение 63 мероприятий мобилизационной подготовки. </w:t>
      </w:r>
    </w:p>
    <w:p w:rsidR="00E114EA" w:rsidRPr="00331BB2" w:rsidRDefault="00E114EA" w:rsidP="00B616BF">
      <w:pPr>
        <w:ind w:firstLine="709"/>
        <w:jc w:val="both"/>
        <w:rPr>
          <w:color w:val="000000"/>
          <w:sz w:val="24"/>
          <w:szCs w:val="24"/>
        </w:rPr>
      </w:pPr>
      <w:r w:rsidRPr="00331BB2">
        <w:rPr>
          <w:color w:val="000000"/>
          <w:sz w:val="24"/>
          <w:szCs w:val="24"/>
        </w:rPr>
        <w:t>Основными мероприятиями являлись:</w:t>
      </w:r>
    </w:p>
    <w:p w:rsidR="00E114EA" w:rsidRPr="00331BB2" w:rsidRDefault="00E114EA" w:rsidP="00B616BF">
      <w:pPr>
        <w:ind w:firstLine="709"/>
        <w:jc w:val="both"/>
        <w:rPr>
          <w:color w:val="000000"/>
          <w:sz w:val="24"/>
          <w:szCs w:val="24"/>
        </w:rPr>
      </w:pPr>
      <w:r w:rsidRPr="00331BB2">
        <w:rPr>
          <w:color w:val="000000"/>
          <w:sz w:val="24"/>
          <w:szCs w:val="24"/>
        </w:rPr>
        <w:t>1) разработка и издание 15 нормативных правовых актов и методических документов;</w:t>
      </w:r>
    </w:p>
    <w:p w:rsidR="00E114EA" w:rsidRPr="00331BB2" w:rsidRDefault="00E114EA" w:rsidP="00B616BF">
      <w:pPr>
        <w:ind w:firstLine="709"/>
        <w:jc w:val="both"/>
        <w:rPr>
          <w:color w:val="000000"/>
          <w:sz w:val="24"/>
          <w:szCs w:val="24"/>
        </w:rPr>
      </w:pPr>
      <w:r w:rsidRPr="00331BB2">
        <w:rPr>
          <w:color w:val="000000"/>
          <w:sz w:val="24"/>
          <w:szCs w:val="24"/>
        </w:rPr>
        <w:t>2) проведение проверок состояния мобилизационной подготовки в 13 подведомственных организациях, все проверенные организации готовы к выполнению мобилизационных мероприятий;</w:t>
      </w:r>
    </w:p>
    <w:p w:rsidR="00E114EA" w:rsidRPr="00331BB2" w:rsidRDefault="00E114EA" w:rsidP="00B616BF">
      <w:pPr>
        <w:ind w:firstLine="709"/>
        <w:jc w:val="both"/>
        <w:rPr>
          <w:color w:val="000000"/>
          <w:sz w:val="24"/>
          <w:szCs w:val="24"/>
        </w:rPr>
      </w:pPr>
      <w:r w:rsidRPr="00331BB2">
        <w:rPr>
          <w:color w:val="000000"/>
          <w:sz w:val="24"/>
          <w:szCs w:val="24"/>
        </w:rPr>
        <w:t>3) разработка, проведение текущего уточнения, корректировки мобилизационного плана экономики Серовского городского округа и планов перевода округа на условия военного времени;</w:t>
      </w:r>
    </w:p>
    <w:p w:rsidR="00E114EA" w:rsidRPr="00331BB2" w:rsidRDefault="00E114EA" w:rsidP="00B616BF">
      <w:pPr>
        <w:ind w:firstLine="709"/>
        <w:jc w:val="both"/>
        <w:rPr>
          <w:color w:val="000000"/>
          <w:sz w:val="24"/>
          <w:szCs w:val="24"/>
        </w:rPr>
      </w:pPr>
      <w:r w:rsidRPr="00331BB2">
        <w:rPr>
          <w:color w:val="000000"/>
          <w:sz w:val="24"/>
          <w:szCs w:val="24"/>
        </w:rPr>
        <w:t>4) в целях совершенствования и поддержания системы оповещения в постоянной готовности к приему и передаче сигналов оповещения проведены 5 практических тренировок;</w:t>
      </w:r>
    </w:p>
    <w:p w:rsidR="00E114EA" w:rsidRPr="00331BB2" w:rsidRDefault="00E114EA" w:rsidP="00B616BF">
      <w:pPr>
        <w:ind w:firstLine="709"/>
        <w:jc w:val="both"/>
        <w:rPr>
          <w:color w:val="000000"/>
          <w:sz w:val="24"/>
          <w:szCs w:val="24"/>
        </w:rPr>
      </w:pPr>
      <w:r w:rsidRPr="00331BB2">
        <w:rPr>
          <w:color w:val="000000"/>
          <w:sz w:val="24"/>
          <w:szCs w:val="24"/>
        </w:rPr>
        <w:t>5) подготовка для заключения проектов договоров (контрактов) на выполнение мобилизационных заданий (заказов) на новый расчетный год с 33 подведомственными организациями округа;</w:t>
      </w:r>
    </w:p>
    <w:p w:rsidR="00E114EA" w:rsidRPr="00331BB2" w:rsidRDefault="00E114EA" w:rsidP="00B616BF">
      <w:pPr>
        <w:ind w:firstLine="709"/>
        <w:jc w:val="both"/>
        <w:rPr>
          <w:color w:val="000000"/>
          <w:sz w:val="24"/>
          <w:szCs w:val="24"/>
        </w:rPr>
      </w:pPr>
      <w:r w:rsidRPr="00331BB2">
        <w:rPr>
          <w:color w:val="000000"/>
          <w:sz w:val="24"/>
          <w:szCs w:val="24"/>
        </w:rPr>
        <w:t>6) организация и проведение контроля готовности к выполнению мобилизационных заданий по передаче транспортных средств по сводным  нарядам войскам и органам на двух предприятиях;</w:t>
      </w:r>
    </w:p>
    <w:p w:rsidR="00E114EA" w:rsidRPr="00331BB2" w:rsidRDefault="00E114EA" w:rsidP="00B616BF">
      <w:pPr>
        <w:ind w:firstLine="709"/>
        <w:jc w:val="both"/>
        <w:rPr>
          <w:color w:val="000000"/>
          <w:sz w:val="24"/>
          <w:szCs w:val="24"/>
        </w:rPr>
      </w:pPr>
      <w:r w:rsidRPr="00331BB2">
        <w:rPr>
          <w:color w:val="000000"/>
          <w:sz w:val="24"/>
          <w:szCs w:val="24"/>
        </w:rPr>
        <w:t>7) организация обеспечения в исполнительный период из местных ресурсов мобилизационной потребности Вооруженных Сил Российской Федерации и создаваемых на военное время специальных формирований;</w:t>
      </w:r>
    </w:p>
    <w:p w:rsidR="00E114EA" w:rsidRPr="00331BB2" w:rsidRDefault="00E114EA" w:rsidP="00B616BF">
      <w:pPr>
        <w:ind w:firstLine="709"/>
        <w:jc w:val="both"/>
        <w:rPr>
          <w:color w:val="000000"/>
          <w:sz w:val="24"/>
          <w:szCs w:val="24"/>
        </w:rPr>
      </w:pPr>
      <w:r w:rsidRPr="00331BB2">
        <w:rPr>
          <w:color w:val="000000"/>
          <w:sz w:val="24"/>
          <w:szCs w:val="24"/>
        </w:rPr>
        <w:t>8) организация и проведение подготовки специалистов администрации и организаций округа по вопросам мобилизационной подготовки, с этой целью проведено 30.06.2014г. мобилизационное учение, в результате проведения которого был сделан вывод, что администрация округа способна перевести себя на работу в условиях военного времени;</w:t>
      </w:r>
    </w:p>
    <w:p w:rsidR="00E114EA" w:rsidRPr="00331BB2" w:rsidRDefault="00E114EA" w:rsidP="00B616BF">
      <w:pPr>
        <w:ind w:firstLine="709"/>
        <w:jc w:val="both"/>
        <w:rPr>
          <w:color w:val="000000"/>
          <w:sz w:val="24"/>
          <w:szCs w:val="24"/>
        </w:rPr>
      </w:pPr>
      <w:r w:rsidRPr="00331BB2">
        <w:rPr>
          <w:color w:val="000000"/>
          <w:sz w:val="24"/>
          <w:szCs w:val="24"/>
        </w:rPr>
        <w:t>9) в целях совершенствования системы воинского учета и бронирования на период военного времени организован и проводился учет организаций, находящихся в сфере ведения органов исполнительной власти Свердловской области, органов местного самоуправления Серовского городского округа, деятельность которых связана с деятельностью этих органов, а также самостоятельных организаций, в которых следует проводить бронирование граждан, пребывающих в запасе. В настоящее время учтено 249 таких организаций.</w:t>
      </w:r>
    </w:p>
    <w:p w:rsidR="00E114EA" w:rsidRPr="00331BB2" w:rsidRDefault="00E114EA" w:rsidP="00B616BF">
      <w:pPr>
        <w:ind w:firstLine="709"/>
        <w:jc w:val="both"/>
        <w:rPr>
          <w:color w:val="000000"/>
          <w:sz w:val="24"/>
          <w:szCs w:val="24"/>
        </w:rPr>
      </w:pPr>
      <w:r w:rsidRPr="00331BB2">
        <w:rPr>
          <w:color w:val="000000"/>
          <w:sz w:val="24"/>
          <w:szCs w:val="24"/>
        </w:rPr>
        <w:t xml:space="preserve">По итогам 2014 года состояние мобилизационной подготовки администрации Серовского городского округа </w:t>
      </w:r>
      <w:r>
        <w:rPr>
          <w:color w:val="000000"/>
          <w:sz w:val="24"/>
          <w:szCs w:val="24"/>
        </w:rPr>
        <w:t>Управлением мобилизационной работы Правительства Свердловской области</w:t>
      </w:r>
      <w:r w:rsidRPr="00331BB2">
        <w:rPr>
          <w:color w:val="000000"/>
          <w:sz w:val="24"/>
          <w:szCs w:val="24"/>
        </w:rPr>
        <w:t xml:space="preserve"> оценено</w:t>
      </w:r>
      <w:r>
        <w:rPr>
          <w:color w:val="000000"/>
          <w:sz w:val="24"/>
          <w:szCs w:val="24"/>
        </w:rPr>
        <w:t>:</w:t>
      </w:r>
      <w:r w:rsidRPr="00331BB2">
        <w:rPr>
          <w:color w:val="000000"/>
          <w:sz w:val="24"/>
          <w:szCs w:val="24"/>
        </w:rPr>
        <w:t xml:space="preserve">  «Соответствует предъявляемым требованиям».</w:t>
      </w:r>
    </w:p>
    <w:p w:rsidR="00E114EA" w:rsidRPr="00331BB2" w:rsidRDefault="00E114EA" w:rsidP="00B616BF">
      <w:pPr>
        <w:ind w:firstLine="709"/>
        <w:jc w:val="both"/>
        <w:rPr>
          <w:color w:val="000000"/>
          <w:sz w:val="24"/>
          <w:szCs w:val="24"/>
        </w:rPr>
      </w:pPr>
      <w:r w:rsidRPr="00331BB2">
        <w:rPr>
          <w:color w:val="000000"/>
          <w:sz w:val="24"/>
          <w:szCs w:val="24"/>
        </w:rPr>
        <w:t>На 2015 год спланировано основные усилия направить на совершенствование практических навыков и умения руководителей всех уровней в управлении органами местного самоуправления при нарастании угрозы агрессии против Российской Федерации и в условиях военного времени, а также на:</w:t>
      </w:r>
    </w:p>
    <w:p w:rsidR="00E114EA" w:rsidRPr="00331BB2" w:rsidRDefault="00E114EA" w:rsidP="00B616BF">
      <w:pPr>
        <w:ind w:firstLine="709"/>
        <w:jc w:val="both"/>
        <w:rPr>
          <w:color w:val="000000"/>
          <w:sz w:val="24"/>
          <w:szCs w:val="24"/>
        </w:rPr>
      </w:pPr>
      <w:r w:rsidRPr="00331BB2">
        <w:rPr>
          <w:color w:val="000000"/>
          <w:sz w:val="24"/>
          <w:szCs w:val="24"/>
        </w:rPr>
        <w:t>- совершенствование запасного пункта управления и поддержание его готовности к работе в условиях военного времени;</w:t>
      </w:r>
    </w:p>
    <w:p w:rsidR="00E114EA" w:rsidRPr="00331BB2" w:rsidRDefault="00E114EA" w:rsidP="00B616BF">
      <w:pPr>
        <w:ind w:firstLine="709"/>
        <w:jc w:val="both"/>
        <w:rPr>
          <w:color w:val="000000"/>
          <w:sz w:val="24"/>
          <w:szCs w:val="24"/>
        </w:rPr>
      </w:pPr>
      <w:r w:rsidRPr="00331BB2">
        <w:rPr>
          <w:color w:val="000000"/>
          <w:sz w:val="24"/>
          <w:szCs w:val="24"/>
        </w:rPr>
        <w:t>- совершенствование организации взаимодействия между исполнительными органами государственной власти Свердловской области и органами местного самоуправления Серовского городского округа;</w:t>
      </w:r>
    </w:p>
    <w:p w:rsidR="00E114EA" w:rsidRDefault="00E114EA" w:rsidP="00B616BF">
      <w:pPr>
        <w:ind w:firstLine="709"/>
        <w:jc w:val="both"/>
        <w:rPr>
          <w:color w:val="000000"/>
          <w:sz w:val="24"/>
          <w:szCs w:val="24"/>
        </w:rPr>
      </w:pPr>
      <w:r w:rsidRPr="00331BB2">
        <w:rPr>
          <w:color w:val="000000"/>
          <w:sz w:val="24"/>
          <w:szCs w:val="24"/>
        </w:rPr>
        <w:t xml:space="preserve"> - обеспечение защиты информации, составляющей государственную тайну.</w:t>
      </w:r>
    </w:p>
    <w:p w:rsidR="00E114EA" w:rsidRPr="00F424DE" w:rsidRDefault="00E114EA" w:rsidP="00F424DE">
      <w:pPr>
        <w:ind w:firstLine="709"/>
        <w:jc w:val="both"/>
        <w:rPr>
          <w:color w:val="000000"/>
          <w:sz w:val="24"/>
          <w:szCs w:val="24"/>
        </w:rPr>
      </w:pPr>
    </w:p>
    <w:p w:rsidR="00E114EA" w:rsidRPr="006E12B3" w:rsidRDefault="00E114EA" w:rsidP="00633B92">
      <w:pPr>
        <w:pStyle w:val="NormalWeb"/>
        <w:spacing w:before="0" w:beforeAutospacing="0" w:after="0" w:afterAutospacing="0"/>
        <w:rPr>
          <w:b/>
          <w:i/>
        </w:rPr>
      </w:pPr>
      <w:r w:rsidRPr="006E12B3">
        <w:rPr>
          <w:b/>
          <w:i/>
        </w:rPr>
        <w:t xml:space="preserve">            Обеспечение первичных мер пожарной безопасности в границах населенных пунктов городского округа</w:t>
      </w:r>
    </w:p>
    <w:p w:rsidR="00E114EA" w:rsidRPr="00745193" w:rsidRDefault="00E114EA" w:rsidP="00633B92">
      <w:pPr>
        <w:pStyle w:val="NormalWeb"/>
        <w:spacing w:before="0" w:beforeAutospacing="0" w:after="0" w:afterAutospacing="0"/>
        <w:rPr>
          <w:b/>
          <w:i/>
          <w:color w:val="666699"/>
        </w:rPr>
      </w:pPr>
    </w:p>
    <w:p w:rsidR="00E114EA" w:rsidRPr="00911EE8" w:rsidRDefault="00E114EA" w:rsidP="00604DE0">
      <w:pPr>
        <w:suppressAutoHyphens w:val="0"/>
        <w:ind w:firstLine="720"/>
        <w:jc w:val="both"/>
        <w:rPr>
          <w:sz w:val="24"/>
          <w:szCs w:val="24"/>
        </w:rPr>
      </w:pPr>
      <w:r w:rsidRPr="00911EE8">
        <w:rPr>
          <w:sz w:val="24"/>
          <w:szCs w:val="24"/>
        </w:rPr>
        <w:t>В 2014 году на выполнение мероприятий по обеспечению первичных мер пожарной безопасности, в соответствии с муниципальной целевой программой «Обеспечение первичных мер пожарной безопасности на территории Серовского городского округа» на 2012-2016 годы, было выделено 5 924,8 тыс. руб.,  исполне</w:t>
      </w:r>
      <w:r>
        <w:rPr>
          <w:sz w:val="24"/>
          <w:szCs w:val="24"/>
        </w:rPr>
        <w:t xml:space="preserve">ние составило 5 924,8 тыс. рублей </w:t>
      </w:r>
      <w:r w:rsidRPr="00911EE8">
        <w:rPr>
          <w:sz w:val="24"/>
          <w:szCs w:val="24"/>
        </w:rPr>
        <w:t xml:space="preserve">(100%). </w:t>
      </w:r>
    </w:p>
    <w:p w:rsidR="00E114EA" w:rsidRPr="00911EE8" w:rsidRDefault="00E114EA" w:rsidP="00604DE0">
      <w:pPr>
        <w:suppressAutoHyphens w:val="0"/>
        <w:ind w:firstLine="720"/>
        <w:jc w:val="both"/>
        <w:rPr>
          <w:sz w:val="24"/>
          <w:szCs w:val="24"/>
        </w:rPr>
      </w:pPr>
      <w:r w:rsidRPr="00911EE8">
        <w:rPr>
          <w:sz w:val="24"/>
          <w:szCs w:val="24"/>
        </w:rPr>
        <w:t>Основным направлением расходования денежных средств было:</w:t>
      </w:r>
    </w:p>
    <w:p w:rsidR="00E114EA" w:rsidRPr="00911EE8" w:rsidRDefault="00E114EA" w:rsidP="00604DE0">
      <w:pPr>
        <w:suppressAutoHyphens w:val="0"/>
        <w:ind w:firstLine="720"/>
        <w:jc w:val="both"/>
        <w:rPr>
          <w:sz w:val="24"/>
          <w:szCs w:val="24"/>
        </w:rPr>
      </w:pPr>
      <w:r w:rsidRPr="00911EE8">
        <w:rPr>
          <w:sz w:val="24"/>
          <w:szCs w:val="24"/>
        </w:rPr>
        <w:t>- приобретение первичных средств пожаротушения, одежды, пожарно-технического вооружения 210,0 тыс. руб.;</w:t>
      </w:r>
    </w:p>
    <w:p w:rsidR="00E114EA" w:rsidRPr="00911EE8" w:rsidRDefault="00E114EA" w:rsidP="00604DE0">
      <w:pPr>
        <w:suppressAutoHyphens w:val="0"/>
        <w:ind w:firstLine="720"/>
        <w:jc w:val="both"/>
        <w:rPr>
          <w:sz w:val="24"/>
          <w:szCs w:val="24"/>
        </w:rPr>
      </w:pPr>
      <w:r w:rsidRPr="00911EE8">
        <w:rPr>
          <w:sz w:val="24"/>
          <w:szCs w:val="24"/>
        </w:rPr>
        <w:t>- возмещение затрат организациям за локализацию пожаров, спасение людей и имущества, выполнение работ по пожарной безопасности 588,378 тыс. руб. (устройство минерализованных полос, техническое обслуживание и ремонт сире</w:t>
      </w:r>
      <w:r>
        <w:rPr>
          <w:sz w:val="24"/>
          <w:szCs w:val="24"/>
        </w:rPr>
        <w:t>н в сельских населенных пунктах</w:t>
      </w:r>
      <w:r w:rsidRPr="00911EE8">
        <w:rPr>
          <w:sz w:val="24"/>
          <w:szCs w:val="24"/>
        </w:rPr>
        <w:t>);</w:t>
      </w:r>
    </w:p>
    <w:p w:rsidR="00E114EA" w:rsidRPr="00911EE8" w:rsidRDefault="00E114EA" w:rsidP="00604DE0">
      <w:pPr>
        <w:suppressAutoHyphens w:val="0"/>
        <w:ind w:firstLine="720"/>
        <w:jc w:val="both"/>
        <w:rPr>
          <w:sz w:val="24"/>
          <w:szCs w:val="24"/>
        </w:rPr>
      </w:pPr>
      <w:r w:rsidRPr="00911EE8">
        <w:rPr>
          <w:sz w:val="24"/>
          <w:szCs w:val="24"/>
        </w:rPr>
        <w:t>- обучение мерам пожарной безопасности и пропаганда в области пожарной безопасности, содействие распространению пожарно-технических знаний среди населения Серовского городского округа 542,0 тыс. руб. (изготовление баннеров по пожарной безопасности, изготовление листовок, буклетов  памяток по пожарной безопасности);</w:t>
      </w:r>
    </w:p>
    <w:p w:rsidR="00E114EA" w:rsidRPr="00911EE8" w:rsidRDefault="00E114EA" w:rsidP="00604DE0">
      <w:pPr>
        <w:suppressAutoHyphens w:val="0"/>
        <w:ind w:firstLine="720"/>
        <w:jc w:val="both"/>
        <w:rPr>
          <w:sz w:val="24"/>
          <w:szCs w:val="24"/>
        </w:rPr>
      </w:pPr>
      <w:r w:rsidRPr="00911EE8">
        <w:rPr>
          <w:sz w:val="24"/>
          <w:szCs w:val="24"/>
        </w:rPr>
        <w:t>- социальное и экономическое стимулирование участия граждан и организаций в добровольной пожарной охране, в том числе в борьбе с пожарами  105,0 тыс. руб. (материальное стимулирование граждан и членов добровольной пожарной охраны, принимавших участие в обеспечении первичных мер пожарной безопасности на территории Серовского городского округа);</w:t>
      </w:r>
    </w:p>
    <w:p w:rsidR="00E114EA" w:rsidRPr="00911EE8" w:rsidRDefault="00E114EA" w:rsidP="00604DE0">
      <w:pPr>
        <w:suppressAutoHyphens w:val="0"/>
        <w:ind w:firstLine="720"/>
        <w:jc w:val="both"/>
        <w:rPr>
          <w:sz w:val="24"/>
          <w:szCs w:val="24"/>
        </w:rPr>
      </w:pPr>
      <w:r w:rsidRPr="00911EE8">
        <w:rPr>
          <w:sz w:val="24"/>
          <w:szCs w:val="24"/>
        </w:rPr>
        <w:t>-</w:t>
      </w:r>
      <w:r>
        <w:rPr>
          <w:sz w:val="24"/>
          <w:szCs w:val="24"/>
        </w:rPr>
        <w:t xml:space="preserve"> </w:t>
      </w:r>
      <w:r w:rsidRPr="00911EE8">
        <w:rPr>
          <w:sz w:val="24"/>
          <w:szCs w:val="24"/>
        </w:rPr>
        <w:t>субсидии на поддержку общественных объединений добровольной пожарной охраны, осуществляющей деятельность на территории Серовского городского округа 237,585 тыс. руб. (предоставление субсидии ОО ДПО «Север» за профилактическую работу в области пожарной безопасности).</w:t>
      </w:r>
    </w:p>
    <w:p w:rsidR="00E114EA" w:rsidRPr="00EB0C4C" w:rsidRDefault="00E114EA" w:rsidP="00604DE0">
      <w:pPr>
        <w:suppressAutoHyphens w:val="0"/>
        <w:ind w:firstLine="720"/>
        <w:jc w:val="both"/>
        <w:rPr>
          <w:sz w:val="24"/>
          <w:szCs w:val="24"/>
        </w:rPr>
      </w:pPr>
      <w:r w:rsidRPr="00EB0C4C">
        <w:rPr>
          <w:sz w:val="24"/>
          <w:szCs w:val="24"/>
        </w:rPr>
        <w:t>За 2014 год на проведение ремонта источников наружного противопожарного водоснабжения затрачено 4 151,198 тыс. руб., приобретено 42 пожарных гидранта, из них произведена замена 13 пожарных гидрантов, отремонтировано 9 пожарных водоемов в сельских населенных пунктах Серовского городского округа.</w:t>
      </w:r>
    </w:p>
    <w:p w:rsidR="00E114EA" w:rsidRDefault="00E114EA" w:rsidP="00604DE0">
      <w:pPr>
        <w:suppressAutoHyphens w:val="0"/>
        <w:ind w:firstLine="720"/>
        <w:jc w:val="both"/>
        <w:rPr>
          <w:sz w:val="24"/>
          <w:szCs w:val="24"/>
        </w:rPr>
      </w:pPr>
      <w:r w:rsidRPr="00911EE8">
        <w:rPr>
          <w:sz w:val="24"/>
          <w:szCs w:val="24"/>
        </w:rPr>
        <w:t>В 2014 году количество по</w:t>
      </w:r>
      <w:bookmarkStart w:id="0" w:name="_GoBack"/>
      <w:bookmarkEnd w:id="0"/>
      <w:r w:rsidRPr="00911EE8">
        <w:rPr>
          <w:sz w:val="24"/>
          <w:szCs w:val="24"/>
        </w:rPr>
        <w:t>жаров составило - 117, против 106 в 2013 году. Увеличение составило 9,4%. В результате пожаров в 2014 году погибло 8 человек, в 2013 году гибель составила 8 человек. Уменьшилось число случаев травматизма на пожарах. За 2014 год травмы получили 5 человек, за аналогичный период 2013 года – 11 человек.</w:t>
      </w:r>
    </w:p>
    <w:p w:rsidR="00E114EA" w:rsidRPr="00003FC1" w:rsidRDefault="00E114EA" w:rsidP="00604DE0">
      <w:pPr>
        <w:suppressAutoHyphens w:val="0"/>
        <w:ind w:firstLine="720"/>
        <w:jc w:val="both"/>
        <w:rPr>
          <w:sz w:val="24"/>
          <w:szCs w:val="24"/>
        </w:rPr>
      </w:pPr>
      <w:r w:rsidRPr="00003FC1">
        <w:rPr>
          <w:sz w:val="24"/>
          <w:szCs w:val="24"/>
        </w:rPr>
        <w:t>Основные причины пожаров в 2014 году явились:</w:t>
      </w:r>
    </w:p>
    <w:p w:rsidR="00E114EA" w:rsidRPr="00003FC1" w:rsidRDefault="00E114EA" w:rsidP="00604DE0">
      <w:pPr>
        <w:suppressAutoHyphens w:val="0"/>
        <w:ind w:firstLine="720"/>
        <w:jc w:val="both"/>
        <w:rPr>
          <w:sz w:val="24"/>
          <w:szCs w:val="24"/>
        </w:rPr>
      </w:pPr>
      <w:r w:rsidRPr="00003FC1">
        <w:rPr>
          <w:sz w:val="24"/>
          <w:szCs w:val="24"/>
        </w:rPr>
        <w:t>- печное отопление – 17, против 19 в 2013 году, снижение на 10,5% ;</w:t>
      </w:r>
    </w:p>
    <w:p w:rsidR="00E114EA" w:rsidRPr="00003FC1" w:rsidRDefault="00E114EA" w:rsidP="00604DE0">
      <w:pPr>
        <w:suppressAutoHyphens w:val="0"/>
        <w:ind w:firstLine="720"/>
        <w:jc w:val="both"/>
        <w:rPr>
          <w:sz w:val="24"/>
          <w:szCs w:val="24"/>
        </w:rPr>
      </w:pPr>
      <w:r w:rsidRPr="00003FC1">
        <w:rPr>
          <w:sz w:val="24"/>
          <w:szCs w:val="24"/>
        </w:rPr>
        <w:t>- неосторожное обращение с огнем – 42, против 51 в 2013 году, снижение на 17,6%;</w:t>
      </w:r>
    </w:p>
    <w:p w:rsidR="00E114EA" w:rsidRPr="00003FC1" w:rsidRDefault="00E114EA" w:rsidP="00604DE0">
      <w:pPr>
        <w:suppressAutoHyphens w:val="0"/>
        <w:ind w:firstLine="720"/>
        <w:jc w:val="both"/>
        <w:rPr>
          <w:sz w:val="24"/>
          <w:szCs w:val="24"/>
        </w:rPr>
      </w:pPr>
      <w:r w:rsidRPr="00003FC1">
        <w:rPr>
          <w:sz w:val="24"/>
          <w:szCs w:val="24"/>
        </w:rPr>
        <w:t>- неисправность транспортных средств – 19, против 17 в 2013 году, увеличение на 11,8%;</w:t>
      </w:r>
    </w:p>
    <w:p w:rsidR="00E114EA" w:rsidRPr="00003FC1" w:rsidRDefault="00E114EA" w:rsidP="00604DE0">
      <w:pPr>
        <w:suppressAutoHyphens w:val="0"/>
        <w:ind w:firstLine="720"/>
        <w:jc w:val="both"/>
        <w:rPr>
          <w:sz w:val="24"/>
          <w:szCs w:val="24"/>
        </w:rPr>
      </w:pPr>
      <w:r w:rsidRPr="00003FC1">
        <w:rPr>
          <w:sz w:val="24"/>
          <w:szCs w:val="24"/>
        </w:rPr>
        <w:t>- неисправность электропроводки – 35, против 19 в 2013 году, увеличение на 84,2%.</w:t>
      </w:r>
    </w:p>
    <w:p w:rsidR="00E114EA" w:rsidRPr="00003FC1" w:rsidRDefault="00E114EA" w:rsidP="00604DE0">
      <w:pPr>
        <w:suppressAutoHyphens w:val="0"/>
        <w:ind w:firstLine="720"/>
        <w:jc w:val="both"/>
        <w:rPr>
          <w:sz w:val="24"/>
          <w:szCs w:val="24"/>
        </w:rPr>
      </w:pPr>
      <w:r w:rsidRPr="00003FC1">
        <w:rPr>
          <w:sz w:val="24"/>
          <w:szCs w:val="24"/>
        </w:rPr>
        <w:t>Ущерб от пожаров в 2014 году составил 565,0 тыс. руб., против 747,0 тыс. руб. в 2013 году, снижение на 24,4%, в том числе средний ущерб от 1 пожара в 2014 году составил 4,8 тыс. руб., против 7,1 тыс. руб. в 2013 году, снижение на 32,4%, средний ущерб на 10,0 тыс. человек в 2014 году составил 52,7 тыс. руб., против 69,8 тыс. руб. 2013 году, снижение на 25,5%.</w:t>
      </w:r>
    </w:p>
    <w:p w:rsidR="00E114EA" w:rsidRPr="00003FC1" w:rsidRDefault="00E114EA" w:rsidP="00604DE0">
      <w:pPr>
        <w:suppressAutoHyphens w:val="0"/>
        <w:ind w:firstLine="720"/>
        <w:jc w:val="both"/>
        <w:rPr>
          <w:sz w:val="24"/>
          <w:szCs w:val="24"/>
        </w:rPr>
      </w:pPr>
      <w:r w:rsidRPr="00003FC1">
        <w:rPr>
          <w:sz w:val="24"/>
          <w:szCs w:val="24"/>
        </w:rPr>
        <w:t>Основные места возникновения пожаров в 2014 году:</w:t>
      </w:r>
    </w:p>
    <w:p w:rsidR="00E114EA" w:rsidRPr="00003FC1" w:rsidRDefault="00E114EA" w:rsidP="00604DE0">
      <w:pPr>
        <w:suppressAutoHyphens w:val="0"/>
        <w:ind w:firstLine="720"/>
        <w:jc w:val="both"/>
        <w:rPr>
          <w:sz w:val="24"/>
          <w:szCs w:val="24"/>
        </w:rPr>
      </w:pPr>
      <w:r w:rsidRPr="00003FC1">
        <w:rPr>
          <w:sz w:val="24"/>
          <w:szCs w:val="24"/>
        </w:rPr>
        <w:t>- на производстве 1, против 2 в 2013 году, снижение на 50%;</w:t>
      </w:r>
    </w:p>
    <w:p w:rsidR="00E114EA" w:rsidRPr="00003FC1" w:rsidRDefault="00E114EA" w:rsidP="00604DE0">
      <w:pPr>
        <w:suppressAutoHyphens w:val="0"/>
        <w:ind w:firstLine="720"/>
        <w:jc w:val="both"/>
        <w:rPr>
          <w:sz w:val="24"/>
          <w:szCs w:val="24"/>
        </w:rPr>
      </w:pPr>
      <w:r w:rsidRPr="00003FC1">
        <w:rPr>
          <w:sz w:val="24"/>
          <w:szCs w:val="24"/>
        </w:rPr>
        <w:t>- на транспорте 19, против 19 в 2013 году;</w:t>
      </w:r>
    </w:p>
    <w:p w:rsidR="00E114EA" w:rsidRPr="00003FC1" w:rsidRDefault="00E114EA" w:rsidP="00604DE0">
      <w:pPr>
        <w:suppressAutoHyphens w:val="0"/>
        <w:ind w:firstLine="720"/>
        <w:jc w:val="both"/>
        <w:rPr>
          <w:sz w:val="24"/>
          <w:szCs w:val="24"/>
        </w:rPr>
      </w:pPr>
      <w:r w:rsidRPr="00003FC1">
        <w:rPr>
          <w:sz w:val="24"/>
          <w:szCs w:val="24"/>
        </w:rPr>
        <w:t>- в жилых домах 47, против 51 в 2013 году, снижение на 7,8%.</w:t>
      </w:r>
    </w:p>
    <w:p w:rsidR="00E114EA" w:rsidRPr="00911EE8" w:rsidRDefault="00E114EA" w:rsidP="00604DE0">
      <w:pPr>
        <w:suppressAutoHyphens w:val="0"/>
        <w:ind w:firstLine="720"/>
        <w:jc w:val="both"/>
        <w:rPr>
          <w:sz w:val="24"/>
          <w:szCs w:val="24"/>
        </w:rPr>
      </w:pPr>
      <w:r w:rsidRPr="00911EE8">
        <w:rPr>
          <w:sz w:val="24"/>
          <w:szCs w:val="24"/>
        </w:rPr>
        <w:t>В 2014 году с целью профилактики пожарной безопасности на территории Серовского городского округа, согласно разработанным планам, были проведены следующие  основные мероприятия:</w:t>
      </w:r>
    </w:p>
    <w:p w:rsidR="00E114EA" w:rsidRPr="00911EE8" w:rsidRDefault="00E114EA" w:rsidP="00604DE0">
      <w:pPr>
        <w:suppressAutoHyphens w:val="0"/>
        <w:ind w:firstLine="720"/>
        <w:jc w:val="both"/>
        <w:rPr>
          <w:sz w:val="24"/>
          <w:szCs w:val="24"/>
        </w:rPr>
      </w:pPr>
      <w:r w:rsidRPr="00911EE8">
        <w:rPr>
          <w:sz w:val="24"/>
          <w:szCs w:val="24"/>
        </w:rPr>
        <w:t>- в сельских населенных пунктах, а также в садово-огороднических товариществах  Серовского городского округа для обучения населения мерам  пожарной безопасности проведено 10 сходов и 15 собраний с населением, охвачено 290 человек;</w:t>
      </w:r>
    </w:p>
    <w:p w:rsidR="00E114EA" w:rsidRPr="00911EE8" w:rsidRDefault="00E114EA" w:rsidP="00604DE0">
      <w:pPr>
        <w:suppressAutoHyphens w:val="0"/>
        <w:ind w:firstLine="720"/>
        <w:jc w:val="both"/>
        <w:rPr>
          <w:sz w:val="24"/>
          <w:szCs w:val="24"/>
        </w:rPr>
      </w:pPr>
      <w:r w:rsidRPr="00911EE8">
        <w:rPr>
          <w:sz w:val="24"/>
          <w:szCs w:val="24"/>
        </w:rPr>
        <w:t>- с дежурным персоналом социальных учреждений с круглосуточным пребыванием маломобильных групп населения проведено 10 занятий с охватом 703 человек;</w:t>
      </w:r>
    </w:p>
    <w:p w:rsidR="00E114EA" w:rsidRPr="00911EE8" w:rsidRDefault="00E114EA" w:rsidP="00604DE0">
      <w:pPr>
        <w:suppressAutoHyphens w:val="0"/>
        <w:ind w:firstLine="720"/>
        <w:jc w:val="both"/>
        <w:rPr>
          <w:sz w:val="24"/>
          <w:szCs w:val="24"/>
        </w:rPr>
      </w:pPr>
      <w:r w:rsidRPr="00911EE8">
        <w:rPr>
          <w:sz w:val="24"/>
          <w:szCs w:val="24"/>
        </w:rPr>
        <w:t>- в образовательных учреждениях, на предприятиях и в организациях проведено 223 практические тренировки по эвакуации на случай возникновения пожара;</w:t>
      </w:r>
    </w:p>
    <w:p w:rsidR="00E114EA" w:rsidRPr="00911EE8" w:rsidRDefault="00E114EA" w:rsidP="00604DE0">
      <w:pPr>
        <w:suppressAutoHyphens w:val="0"/>
        <w:ind w:firstLine="720"/>
        <w:jc w:val="both"/>
        <w:rPr>
          <w:sz w:val="24"/>
          <w:szCs w:val="24"/>
        </w:rPr>
      </w:pPr>
      <w:r w:rsidRPr="00911EE8">
        <w:rPr>
          <w:sz w:val="24"/>
          <w:szCs w:val="24"/>
        </w:rPr>
        <w:t>- проведено 10 совместных с сотрудниками ОВД и органами опеки и попечительства рейдов по местам проживания неблагополучных граждан, с разъяснениями требований пожарной безопасности, с охватом 144 человек.</w:t>
      </w:r>
    </w:p>
    <w:p w:rsidR="00E114EA" w:rsidRPr="00911EE8" w:rsidRDefault="00E114EA" w:rsidP="00604DE0">
      <w:pPr>
        <w:suppressAutoHyphens w:val="0"/>
        <w:ind w:firstLine="720"/>
        <w:jc w:val="both"/>
        <w:rPr>
          <w:sz w:val="24"/>
          <w:szCs w:val="24"/>
        </w:rPr>
      </w:pPr>
      <w:r w:rsidRPr="00911EE8">
        <w:rPr>
          <w:sz w:val="24"/>
          <w:szCs w:val="24"/>
        </w:rPr>
        <w:t xml:space="preserve">С целью привлечения внимания учащихся к проблемам пожарной безопасности и более глубокого изучения правил пожарной безопасности в школах созданы и действуют 18 дружин юных пожарных, объединяющих 229 человек, 2 кадетских класса пожарно-спасательной направленности, численностью 41 человек. </w:t>
      </w:r>
      <w:r w:rsidRPr="00911EE8">
        <w:rPr>
          <w:sz w:val="24"/>
          <w:szCs w:val="24"/>
        </w:rPr>
        <w:tab/>
      </w:r>
    </w:p>
    <w:p w:rsidR="00E114EA" w:rsidRPr="00911EE8" w:rsidRDefault="00E114EA" w:rsidP="00604DE0">
      <w:pPr>
        <w:suppressAutoHyphens w:val="0"/>
        <w:ind w:firstLine="720"/>
        <w:jc w:val="both"/>
        <w:rPr>
          <w:sz w:val="24"/>
          <w:szCs w:val="24"/>
        </w:rPr>
      </w:pPr>
      <w:r w:rsidRPr="00911EE8">
        <w:rPr>
          <w:sz w:val="24"/>
          <w:szCs w:val="24"/>
        </w:rPr>
        <w:t xml:space="preserve">Еженедельно, с целью профилактики пожаров в жилом секторе, силами 56 ПЧ 6 ОФПС ГУ МЧС России по Свердловской области, ОНД Серовского ГО, Сосьвинского ГО ГУ МЧС России по Свердловской области, совместно с МБУ «УГЗ СГО», региональной общественной организацией ДПО «Север»  проводятся мероприятия по контролю за соблюдением требований пожарной безопасности в  жилом секторе Серовского городского округа, и обучение населения мерам пожарной безопасности:  </w:t>
      </w:r>
    </w:p>
    <w:p w:rsidR="00E114EA" w:rsidRPr="00911EE8" w:rsidRDefault="00E114EA" w:rsidP="00604DE0">
      <w:pPr>
        <w:suppressAutoHyphens w:val="0"/>
        <w:ind w:firstLine="720"/>
        <w:jc w:val="both"/>
        <w:rPr>
          <w:sz w:val="24"/>
          <w:szCs w:val="24"/>
        </w:rPr>
      </w:pPr>
      <w:r w:rsidRPr="00911EE8">
        <w:rPr>
          <w:sz w:val="24"/>
          <w:szCs w:val="24"/>
        </w:rPr>
        <w:t>- всего обучено правилам пожарной безопасности 34139 человек, из них граждан социального риска 579 человек;</w:t>
      </w:r>
    </w:p>
    <w:p w:rsidR="00E114EA" w:rsidRPr="00911EE8" w:rsidRDefault="00E114EA" w:rsidP="00604DE0">
      <w:pPr>
        <w:suppressAutoHyphens w:val="0"/>
        <w:ind w:firstLine="720"/>
        <w:jc w:val="both"/>
        <w:rPr>
          <w:sz w:val="24"/>
          <w:szCs w:val="24"/>
        </w:rPr>
      </w:pPr>
      <w:r w:rsidRPr="00911EE8">
        <w:rPr>
          <w:sz w:val="24"/>
          <w:szCs w:val="24"/>
        </w:rPr>
        <w:t>- распространено листовок, памяток среди населения 26713 шт.;</w:t>
      </w:r>
    </w:p>
    <w:p w:rsidR="00E114EA" w:rsidRPr="00911EE8" w:rsidRDefault="00E114EA" w:rsidP="00604DE0">
      <w:pPr>
        <w:suppressAutoHyphens w:val="0"/>
        <w:ind w:firstLine="720"/>
        <w:jc w:val="both"/>
        <w:rPr>
          <w:sz w:val="24"/>
          <w:szCs w:val="24"/>
        </w:rPr>
      </w:pPr>
      <w:r w:rsidRPr="00911EE8">
        <w:rPr>
          <w:sz w:val="24"/>
          <w:szCs w:val="24"/>
        </w:rPr>
        <w:t>- размещено 210 информаций по пожарной безопасности в «бегущей строке» на предприятиях, в организациях, в зданиях авто и железнодорожных станций, торговых центров;</w:t>
      </w:r>
    </w:p>
    <w:p w:rsidR="00E114EA" w:rsidRPr="00911EE8" w:rsidRDefault="00E114EA" w:rsidP="00604DE0">
      <w:pPr>
        <w:suppressAutoHyphens w:val="0"/>
        <w:ind w:firstLine="720"/>
        <w:jc w:val="both"/>
        <w:rPr>
          <w:sz w:val="24"/>
          <w:szCs w:val="24"/>
        </w:rPr>
      </w:pPr>
      <w:r w:rsidRPr="00911EE8">
        <w:rPr>
          <w:sz w:val="24"/>
          <w:szCs w:val="24"/>
        </w:rPr>
        <w:t>- организовано 418 радиобесед по пожарной безопасности;</w:t>
      </w:r>
    </w:p>
    <w:p w:rsidR="00E114EA" w:rsidRPr="00911EE8" w:rsidRDefault="00E114EA" w:rsidP="00604DE0">
      <w:pPr>
        <w:suppressAutoHyphens w:val="0"/>
        <w:ind w:firstLine="720"/>
        <w:jc w:val="both"/>
        <w:rPr>
          <w:sz w:val="24"/>
          <w:szCs w:val="24"/>
        </w:rPr>
      </w:pPr>
      <w:r w:rsidRPr="00911EE8">
        <w:rPr>
          <w:sz w:val="24"/>
          <w:szCs w:val="24"/>
        </w:rPr>
        <w:t>- размещено 13 рекламных щитов, растяжек о соблюдении правил пожарной безопасности и едином телефоне спасения «01».</w:t>
      </w:r>
    </w:p>
    <w:p w:rsidR="00E114EA" w:rsidRPr="00911EE8" w:rsidRDefault="00E114EA" w:rsidP="00604DE0">
      <w:pPr>
        <w:suppressAutoHyphens w:val="0"/>
        <w:ind w:firstLine="720"/>
        <w:jc w:val="both"/>
        <w:rPr>
          <w:sz w:val="24"/>
          <w:szCs w:val="24"/>
        </w:rPr>
      </w:pPr>
      <w:r w:rsidRPr="00911EE8">
        <w:rPr>
          <w:sz w:val="24"/>
          <w:szCs w:val="24"/>
        </w:rPr>
        <w:t>В соответствии с приказом руководителя гражданской обороны Серовского городского округа № 16-ПГО от 19.11.2014 года с 20.11.2014 г. по 30.11.2014 года на территории Серовского городского округа проведен декадник по обучению населения мерам пожарной безопасности.</w:t>
      </w:r>
    </w:p>
    <w:p w:rsidR="00E114EA" w:rsidRPr="00911EE8" w:rsidRDefault="00E114EA" w:rsidP="00604DE0">
      <w:pPr>
        <w:suppressAutoHyphens w:val="0"/>
        <w:ind w:firstLine="720"/>
        <w:jc w:val="both"/>
        <w:rPr>
          <w:bCs/>
          <w:sz w:val="24"/>
          <w:szCs w:val="24"/>
        </w:rPr>
      </w:pPr>
      <w:r w:rsidRPr="00911EE8">
        <w:rPr>
          <w:bCs/>
          <w:sz w:val="24"/>
          <w:szCs w:val="24"/>
        </w:rPr>
        <w:t>За период с 20.11.2014 года по 30.11.2014 года на территории Серовского городского округа проведены следующие мероприятия:</w:t>
      </w:r>
    </w:p>
    <w:p w:rsidR="00E114EA" w:rsidRPr="00911EE8" w:rsidRDefault="00E114EA" w:rsidP="00604DE0">
      <w:pPr>
        <w:suppressAutoHyphens w:val="0"/>
        <w:ind w:firstLine="720"/>
        <w:jc w:val="both"/>
        <w:rPr>
          <w:bCs/>
          <w:sz w:val="24"/>
          <w:szCs w:val="24"/>
        </w:rPr>
      </w:pPr>
      <w:r w:rsidRPr="00911EE8">
        <w:rPr>
          <w:bCs/>
          <w:sz w:val="24"/>
          <w:szCs w:val="24"/>
        </w:rPr>
        <w:t xml:space="preserve">- проведено 7 рейдов по </w:t>
      </w:r>
      <w:r w:rsidRPr="00911EE8">
        <w:rPr>
          <w:sz w:val="24"/>
          <w:szCs w:val="24"/>
        </w:rPr>
        <w:t>проверке мест проживания малоимущих граждан, неблагополучных и многодетных семей;</w:t>
      </w:r>
    </w:p>
    <w:p w:rsidR="00E114EA" w:rsidRPr="00911EE8" w:rsidRDefault="00E114EA" w:rsidP="00604DE0">
      <w:pPr>
        <w:suppressAutoHyphens w:val="0"/>
        <w:ind w:firstLine="720"/>
        <w:jc w:val="both"/>
        <w:rPr>
          <w:bCs/>
          <w:sz w:val="24"/>
          <w:szCs w:val="24"/>
        </w:rPr>
      </w:pPr>
      <w:r w:rsidRPr="00911EE8">
        <w:rPr>
          <w:bCs/>
          <w:sz w:val="24"/>
          <w:szCs w:val="24"/>
        </w:rPr>
        <w:t>- проведена проверка 149 жилых домов на предмет пожарной безопасности и надлежащего содержания жилых помещений;</w:t>
      </w:r>
    </w:p>
    <w:p w:rsidR="00E114EA" w:rsidRPr="00911EE8" w:rsidRDefault="00E114EA" w:rsidP="00604DE0">
      <w:pPr>
        <w:suppressAutoHyphens w:val="0"/>
        <w:ind w:firstLine="720"/>
        <w:jc w:val="both"/>
        <w:rPr>
          <w:bCs/>
          <w:sz w:val="24"/>
          <w:szCs w:val="24"/>
        </w:rPr>
      </w:pPr>
      <w:r w:rsidRPr="00911EE8">
        <w:rPr>
          <w:bCs/>
          <w:sz w:val="24"/>
          <w:szCs w:val="24"/>
        </w:rPr>
        <w:t>- обучено мерам пожарной безопасности – 161 человек;</w:t>
      </w:r>
    </w:p>
    <w:p w:rsidR="00E114EA" w:rsidRPr="00911EE8" w:rsidRDefault="00E114EA" w:rsidP="00604DE0">
      <w:pPr>
        <w:suppressAutoHyphens w:val="0"/>
        <w:ind w:firstLine="720"/>
        <w:jc w:val="both"/>
        <w:rPr>
          <w:bCs/>
          <w:sz w:val="24"/>
          <w:szCs w:val="24"/>
        </w:rPr>
      </w:pPr>
      <w:r w:rsidRPr="00911EE8">
        <w:rPr>
          <w:bCs/>
          <w:sz w:val="24"/>
          <w:szCs w:val="24"/>
        </w:rPr>
        <w:t>- вручено 236 памяток – листовок противопожарной направленности;</w:t>
      </w:r>
    </w:p>
    <w:p w:rsidR="00E114EA" w:rsidRPr="00911EE8" w:rsidRDefault="00E114EA" w:rsidP="00604DE0">
      <w:pPr>
        <w:suppressAutoHyphens w:val="0"/>
        <w:ind w:firstLine="720"/>
        <w:jc w:val="both"/>
        <w:rPr>
          <w:bCs/>
          <w:sz w:val="24"/>
          <w:szCs w:val="24"/>
        </w:rPr>
      </w:pPr>
      <w:r w:rsidRPr="00911EE8">
        <w:rPr>
          <w:bCs/>
          <w:sz w:val="24"/>
          <w:szCs w:val="24"/>
        </w:rPr>
        <w:t>- составлено 6 протоколов об административном правонарушении на граждан по пожарной безопасности, 6 родителей привлечены к административной ответственности за недолжное исполнение обязанностей по воспитанию и содержанию своих малолетних детей.</w:t>
      </w:r>
    </w:p>
    <w:p w:rsidR="00E114EA" w:rsidRPr="00745193" w:rsidRDefault="00E114EA" w:rsidP="00503120">
      <w:pPr>
        <w:pStyle w:val="17"/>
        <w:jc w:val="both"/>
        <w:rPr>
          <w:color w:val="666699"/>
          <w:sz w:val="24"/>
          <w:szCs w:val="24"/>
          <w:lang w:eastAsia="ru-RU"/>
        </w:rPr>
      </w:pPr>
    </w:p>
    <w:p w:rsidR="00E114EA" w:rsidRPr="006E12B3" w:rsidRDefault="00E114EA" w:rsidP="00633B92">
      <w:pPr>
        <w:pStyle w:val="BodyText"/>
        <w:ind w:firstLine="709"/>
        <w:jc w:val="left"/>
        <w:rPr>
          <w:b/>
          <w:i/>
          <w:sz w:val="24"/>
          <w:szCs w:val="24"/>
        </w:rPr>
      </w:pPr>
      <w:r w:rsidRPr="006E12B3">
        <w:rPr>
          <w:b/>
          <w:i/>
          <w:sz w:val="24"/>
          <w:szCs w:val="24"/>
        </w:rPr>
        <w:t>Осуществление мероприятий по обеспечению безопасности людей на водных объектах, охране их жизни и здоровья</w:t>
      </w:r>
    </w:p>
    <w:p w:rsidR="00E114EA" w:rsidRPr="00745193" w:rsidRDefault="00E114EA" w:rsidP="00633B92">
      <w:pPr>
        <w:pStyle w:val="BodyText"/>
        <w:ind w:firstLine="709"/>
        <w:jc w:val="left"/>
        <w:rPr>
          <w:b/>
          <w:i/>
          <w:color w:val="666699"/>
          <w:sz w:val="24"/>
          <w:szCs w:val="24"/>
        </w:rPr>
      </w:pPr>
    </w:p>
    <w:p w:rsidR="00E114EA" w:rsidRPr="00561EFC" w:rsidRDefault="00E114EA" w:rsidP="00604DE0">
      <w:pPr>
        <w:ind w:firstLine="709"/>
        <w:jc w:val="both"/>
        <w:rPr>
          <w:sz w:val="24"/>
          <w:szCs w:val="24"/>
          <w:lang w:eastAsia="ru-RU"/>
        </w:rPr>
      </w:pPr>
      <w:r w:rsidRPr="00561EFC">
        <w:rPr>
          <w:sz w:val="24"/>
          <w:szCs w:val="24"/>
          <w:lang w:eastAsia="ru-RU"/>
        </w:rPr>
        <w:t>В целях реализации постановления Правительства Свердловской области от 29.06.2007 года № 613-ПП «Об утверждении правил охраны жизни людей на водных объектах Свердловской области»» в Серовском городском округе в 2013 году выполнены следующие мероприятия:</w:t>
      </w:r>
    </w:p>
    <w:p w:rsidR="00E114EA" w:rsidRPr="00561EFC" w:rsidRDefault="00E114EA" w:rsidP="00604DE0">
      <w:pPr>
        <w:ind w:firstLine="709"/>
        <w:jc w:val="both"/>
        <w:rPr>
          <w:sz w:val="24"/>
          <w:szCs w:val="24"/>
          <w:lang w:eastAsia="ru-RU"/>
        </w:rPr>
      </w:pPr>
      <w:r w:rsidRPr="00561EFC">
        <w:rPr>
          <w:sz w:val="24"/>
          <w:szCs w:val="24"/>
          <w:lang w:eastAsia="ru-RU"/>
        </w:rPr>
        <w:t>- продолжается выполнение Постановления главы СГО от 18.01.2008 года № 42 «О мерах по охране жизни людей на воде на территории Серовского городского округа»;</w:t>
      </w:r>
    </w:p>
    <w:p w:rsidR="00E114EA" w:rsidRPr="00561EFC" w:rsidRDefault="00E114EA" w:rsidP="00604DE0">
      <w:pPr>
        <w:ind w:firstLine="709"/>
        <w:jc w:val="both"/>
        <w:rPr>
          <w:b/>
          <w:sz w:val="24"/>
          <w:szCs w:val="24"/>
          <w:lang w:eastAsia="ru-RU"/>
        </w:rPr>
      </w:pPr>
      <w:r w:rsidRPr="00561EFC">
        <w:rPr>
          <w:sz w:val="24"/>
          <w:szCs w:val="24"/>
          <w:lang w:eastAsia="ru-RU"/>
        </w:rPr>
        <w:t>В целях повышения эффективности контроля за обеспечением безопасности людей на водных объектах в 2014 году на территории Серовского городского округа были проведены следующие мероприятия:</w:t>
      </w:r>
    </w:p>
    <w:p w:rsidR="00E114EA" w:rsidRPr="00561EFC" w:rsidRDefault="00E114EA" w:rsidP="00604DE0">
      <w:pPr>
        <w:ind w:firstLine="709"/>
        <w:jc w:val="both"/>
        <w:rPr>
          <w:sz w:val="24"/>
          <w:szCs w:val="24"/>
          <w:lang w:eastAsia="ru-RU"/>
        </w:rPr>
      </w:pPr>
      <w:r w:rsidRPr="00561EFC">
        <w:rPr>
          <w:sz w:val="24"/>
          <w:szCs w:val="24"/>
          <w:lang w:eastAsia="ru-RU"/>
        </w:rPr>
        <w:t>- проведено рейдов, патрулирований -26;</w:t>
      </w:r>
    </w:p>
    <w:p w:rsidR="00E114EA" w:rsidRPr="00561EFC" w:rsidRDefault="00E114EA" w:rsidP="00604DE0">
      <w:pPr>
        <w:ind w:firstLine="709"/>
        <w:jc w:val="both"/>
        <w:rPr>
          <w:sz w:val="24"/>
          <w:szCs w:val="24"/>
          <w:lang w:eastAsia="ru-RU"/>
        </w:rPr>
      </w:pPr>
      <w:r w:rsidRPr="00561EFC">
        <w:rPr>
          <w:sz w:val="24"/>
          <w:szCs w:val="24"/>
          <w:lang w:eastAsia="ru-RU"/>
        </w:rPr>
        <w:t xml:space="preserve">- проведено бесед с населением - 64; </w:t>
      </w:r>
    </w:p>
    <w:p w:rsidR="00E114EA" w:rsidRPr="00561EFC" w:rsidRDefault="00E114EA" w:rsidP="00604DE0">
      <w:pPr>
        <w:ind w:firstLine="709"/>
        <w:jc w:val="both"/>
        <w:rPr>
          <w:sz w:val="24"/>
          <w:szCs w:val="24"/>
          <w:lang w:eastAsia="ru-RU"/>
        </w:rPr>
      </w:pPr>
      <w:r w:rsidRPr="00561EFC">
        <w:rPr>
          <w:sz w:val="24"/>
          <w:szCs w:val="24"/>
          <w:lang w:eastAsia="ru-RU"/>
        </w:rPr>
        <w:t>- проведено бесед в школах – 22;</w:t>
      </w:r>
    </w:p>
    <w:p w:rsidR="00E114EA" w:rsidRPr="00561EFC" w:rsidRDefault="00E114EA" w:rsidP="00604DE0">
      <w:pPr>
        <w:ind w:firstLine="709"/>
        <w:jc w:val="both"/>
        <w:rPr>
          <w:sz w:val="24"/>
          <w:szCs w:val="24"/>
          <w:lang w:eastAsia="ru-RU"/>
        </w:rPr>
      </w:pPr>
      <w:r w:rsidRPr="00561EFC">
        <w:rPr>
          <w:sz w:val="24"/>
          <w:szCs w:val="24"/>
          <w:lang w:eastAsia="ru-RU"/>
        </w:rPr>
        <w:t>- составлено протоколов (штрафы) - 42;</w:t>
      </w:r>
    </w:p>
    <w:p w:rsidR="00E114EA" w:rsidRPr="00561EFC" w:rsidRDefault="00E114EA" w:rsidP="00604DE0">
      <w:pPr>
        <w:ind w:firstLine="709"/>
        <w:jc w:val="both"/>
        <w:rPr>
          <w:sz w:val="24"/>
          <w:szCs w:val="24"/>
          <w:lang w:eastAsia="ru-RU"/>
        </w:rPr>
      </w:pPr>
      <w:r w:rsidRPr="00561EFC">
        <w:rPr>
          <w:sz w:val="24"/>
          <w:szCs w:val="24"/>
          <w:lang w:eastAsia="ru-RU"/>
        </w:rPr>
        <w:t>- выписано предписаний -14;</w:t>
      </w:r>
    </w:p>
    <w:p w:rsidR="00E114EA" w:rsidRPr="00561EFC" w:rsidRDefault="00E114EA" w:rsidP="00604DE0">
      <w:pPr>
        <w:ind w:firstLine="709"/>
        <w:jc w:val="both"/>
        <w:rPr>
          <w:sz w:val="24"/>
          <w:szCs w:val="24"/>
          <w:lang w:eastAsia="ru-RU"/>
        </w:rPr>
      </w:pPr>
      <w:r w:rsidRPr="00561EFC">
        <w:rPr>
          <w:sz w:val="24"/>
          <w:szCs w:val="24"/>
          <w:lang w:eastAsia="ru-RU"/>
        </w:rPr>
        <w:t>- опубликовано статей в СМИ – 11;</w:t>
      </w:r>
    </w:p>
    <w:p w:rsidR="00E114EA" w:rsidRPr="00561EFC" w:rsidRDefault="00E114EA" w:rsidP="00604DE0">
      <w:pPr>
        <w:ind w:firstLine="709"/>
        <w:jc w:val="both"/>
        <w:rPr>
          <w:sz w:val="24"/>
          <w:szCs w:val="24"/>
          <w:lang w:eastAsia="ru-RU"/>
        </w:rPr>
      </w:pPr>
      <w:r w:rsidRPr="00561EFC">
        <w:rPr>
          <w:sz w:val="24"/>
          <w:szCs w:val="24"/>
          <w:lang w:eastAsia="ru-RU"/>
        </w:rPr>
        <w:t>- выступлений по ТВ – 12;</w:t>
      </w:r>
    </w:p>
    <w:p w:rsidR="00E114EA" w:rsidRPr="00561EFC" w:rsidRDefault="00E114EA" w:rsidP="00604DE0">
      <w:pPr>
        <w:ind w:firstLine="709"/>
        <w:jc w:val="both"/>
        <w:rPr>
          <w:sz w:val="24"/>
          <w:szCs w:val="24"/>
          <w:lang w:eastAsia="ru-RU"/>
        </w:rPr>
      </w:pPr>
      <w:r w:rsidRPr="00561EFC">
        <w:rPr>
          <w:sz w:val="24"/>
          <w:szCs w:val="24"/>
          <w:lang w:eastAsia="ru-RU"/>
        </w:rPr>
        <w:t>- аттестовано судовладельцев маломерных судов-206;</w:t>
      </w:r>
    </w:p>
    <w:p w:rsidR="00E114EA" w:rsidRPr="00561EFC" w:rsidRDefault="00E114EA" w:rsidP="00604DE0">
      <w:pPr>
        <w:ind w:firstLine="709"/>
        <w:jc w:val="both"/>
        <w:rPr>
          <w:sz w:val="24"/>
          <w:szCs w:val="24"/>
          <w:lang w:eastAsia="ru-RU"/>
        </w:rPr>
      </w:pPr>
      <w:r w:rsidRPr="00561EFC">
        <w:rPr>
          <w:sz w:val="24"/>
          <w:szCs w:val="24"/>
          <w:lang w:eastAsia="ru-RU"/>
        </w:rPr>
        <w:t>- участие в ликвидации ЧС – 1 (23-24 октября 2014 года, автодорога Серов-Екатеринбург).</w:t>
      </w:r>
    </w:p>
    <w:p w:rsidR="00E114EA" w:rsidRPr="00745193" w:rsidRDefault="00E114EA" w:rsidP="00503120">
      <w:pPr>
        <w:jc w:val="both"/>
        <w:rPr>
          <w:color w:val="666699"/>
          <w:sz w:val="24"/>
          <w:szCs w:val="24"/>
        </w:rPr>
      </w:pPr>
    </w:p>
    <w:p w:rsidR="00E114EA" w:rsidRPr="006E12B3" w:rsidRDefault="00E114EA" w:rsidP="00BD7400">
      <w:pPr>
        <w:pStyle w:val="BodyTextIndent2"/>
        <w:rPr>
          <w:b/>
          <w:i/>
          <w:sz w:val="24"/>
          <w:szCs w:val="24"/>
        </w:rPr>
      </w:pPr>
      <w:r w:rsidRPr="006E12B3">
        <w:rPr>
          <w:b/>
          <w:i/>
          <w:sz w:val="24"/>
          <w:szCs w:val="24"/>
        </w:rPr>
        <w:t>Участие в предупреждении и ликвидации последствий чрезвычайных ситуаций</w:t>
      </w:r>
    </w:p>
    <w:p w:rsidR="00E114EA" w:rsidRPr="00745193" w:rsidRDefault="00E114EA" w:rsidP="00BD7400">
      <w:pPr>
        <w:pStyle w:val="BodyTextIndent2"/>
        <w:rPr>
          <w:b/>
          <w:i/>
          <w:color w:val="666699"/>
          <w:sz w:val="24"/>
          <w:szCs w:val="24"/>
        </w:rPr>
      </w:pPr>
    </w:p>
    <w:p w:rsidR="00E114EA" w:rsidRPr="00911EE8" w:rsidRDefault="00E114EA" w:rsidP="00604DE0">
      <w:pPr>
        <w:ind w:firstLine="709"/>
        <w:jc w:val="both"/>
        <w:rPr>
          <w:bCs/>
          <w:sz w:val="24"/>
          <w:szCs w:val="24"/>
          <w:lang w:eastAsia="ru-RU"/>
        </w:rPr>
      </w:pPr>
      <w:r w:rsidRPr="00911EE8">
        <w:rPr>
          <w:sz w:val="24"/>
          <w:szCs w:val="24"/>
          <w:lang w:eastAsia="ru-RU"/>
        </w:rPr>
        <w:t xml:space="preserve">Работа по предупреждению чрезвычайных ситуаций (ЧС) была организована и проводилась в соответствии с требованиями руководящих документов. </w:t>
      </w:r>
      <w:r w:rsidRPr="00911EE8">
        <w:rPr>
          <w:bCs/>
          <w:sz w:val="24"/>
          <w:szCs w:val="24"/>
          <w:lang w:eastAsia="ru-RU"/>
        </w:rPr>
        <w:t>Вопросы предупреждения ЧС рассматривались на заседании комиссии</w:t>
      </w:r>
      <w:r w:rsidRPr="00911EE8">
        <w:rPr>
          <w:sz w:val="24"/>
          <w:szCs w:val="24"/>
          <w:lang w:eastAsia="ru-RU"/>
        </w:rPr>
        <w:t xml:space="preserve">  по предупреждению и ликвидации чрезвычайных ситуаций и обеспечению пожарной безопасности Серовского  городского округа</w:t>
      </w:r>
      <w:r w:rsidRPr="00911EE8">
        <w:rPr>
          <w:bCs/>
          <w:sz w:val="24"/>
          <w:szCs w:val="24"/>
          <w:lang w:eastAsia="ru-RU"/>
        </w:rPr>
        <w:t>.</w:t>
      </w:r>
    </w:p>
    <w:p w:rsidR="00E114EA" w:rsidRPr="00911EE8" w:rsidRDefault="00E114EA" w:rsidP="00604DE0">
      <w:pPr>
        <w:ind w:firstLine="709"/>
        <w:jc w:val="both"/>
        <w:rPr>
          <w:b/>
          <w:sz w:val="24"/>
          <w:szCs w:val="24"/>
          <w:lang w:eastAsia="ru-RU"/>
        </w:rPr>
      </w:pPr>
      <w:r w:rsidRPr="00911EE8">
        <w:rPr>
          <w:sz w:val="24"/>
          <w:szCs w:val="24"/>
          <w:lang w:eastAsia="ru-RU"/>
        </w:rPr>
        <w:t>В 2014 году работа была организована в соответствии Плану работы на год. Было проведено 27 заседаний согласно плана 7 и 20 внеплановых заседаний, рассмотрено 53 вопроса.  (в 2013  г. 17 заседаний рассмотрено 36 вопросов).</w:t>
      </w:r>
    </w:p>
    <w:p w:rsidR="00E114EA" w:rsidRPr="00561EFC" w:rsidRDefault="00E114EA" w:rsidP="00604DE0">
      <w:pPr>
        <w:ind w:firstLine="709"/>
        <w:jc w:val="both"/>
        <w:rPr>
          <w:sz w:val="24"/>
          <w:szCs w:val="24"/>
          <w:lang w:eastAsia="ru-RU"/>
        </w:rPr>
      </w:pPr>
      <w:r w:rsidRPr="00561EFC">
        <w:rPr>
          <w:sz w:val="24"/>
          <w:szCs w:val="24"/>
          <w:lang w:eastAsia="ru-RU"/>
        </w:rPr>
        <w:t>В 2014 году  на территории Серовского городского округа чрезвычайных ситуаций не было.</w:t>
      </w:r>
    </w:p>
    <w:p w:rsidR="00E114EA" w:rsidRPr="00561EFC" w:rsidRDefault="00E114EA" w:rsidP="00604DE0">
      <w:pPr>
        <w:ind w:firstLine="709"/>
        <w:jc w:val="both"/>
        <w:rPr>
          <w:sz w:val="24"/>
          <w:szCs w:val="24"/>
          <w:lang w:eastAsia="ru-RU"/>
        </w:rPr>
      </w:pPr>
      <w:r w:rsidRPr="00561EFC">
        <w:rPr>
          <w:sz w:val="24"/>
          <w:szCs w:val="24"/>
          <w:lang w:eastAsia="ru-RU"/>
        </w:rPr>
        <w:t>Администрацией Серовского городского округа:</w:t>
      </w:r>
    </w:p>
    <w:p w:rsidR="00E114EA" w:rsidRPr="00561EFC" w:rsidRDefault="00E114EA" w:rsidP="00604DE0">
      <w:pPr>
        <w:ind w:firstLine="709"/>
        <w:jc w:val="both"/>
        <w:rPr>
          <w:sz w:val="24"/>
          <w:szCs w:val="24"/>
          <w:lang w:eastAsia="ru-RU"/>
        </w:rPr>
      </w:pPr>
      <w:r w:rsidRPr="00561EFC">
        <w:rPr>
          <w:sz w:val="24"/>
          <w:szCs w:val="24"/>
          <w:lang w:eastAsia="ru-RU"/>
        </w:rPr>
        <w:t>- на противопаводковые мероприятия в 2014 год было запланировано 190 тыс. рублей, выделено 190 тыс. рублей, что составило 100 %;</w:t>
      </w:r>
    </w:p>
    <w:p w:rsidR="00E114EA" w:rsidRPr="00561EFC" w:rsidRDefault="00E114EA" w:rsidP="00604DE0">
      <w:pPr>
        <w:ind w:firstLine="709"/>
        <w:jc w:val="both"/>
        <w:rPr>
          <w:sz w:val="24"/>
          <w:szCs w:val="24"/>
          <w:lang w:eastAsia="ru-RU"/>
        </w:rPr>
      </w:pPr>
      <w:r w:rsidRPr="00561EFC">
        <w:rPr>
          <w:sz w:val="24"/>
          <w:szCs w:val="24"/>
          <w:lang w:eastAsia="ru-RU"/>
        </w:rPr>
        <w:t>- на предупреждение  лесных пожаров в 2014 год запланировано 525,761 тыс. руб., выделено 525,761 тыс. руб., 100 %.</w:t>
      </w:r>
    </w:p>
    <w:p w:rsidR="00E114EA" w:rsidRPr="00911EE8" w:rsidRDefault="00E114EA" w:rsidP="00604DE0">
      <w:pPr>
        <w:ind w:firstLine="709"/>
        <w:jc w:val="both"/>
        <w:rPr>
          <w:sz w:val="24"/>
          <w:szCs w:val="24"/>
          <w:lang w:eastAsia="ru-RU"/>
        </w:rPr>
      </w:pPr>
      <w:r w:rsidRPr="00911EE8">
        <w:rPr>
          <w:sz w:val="24"/>
          <w:szCs w:val="24"/>
          <w:lang w:eastAsia="ru-RU"/>
        </w:rPr>
        <w:t xml:space="preserve">В Серовском городском округе сформирован реестр из 11 организаций осуществляющих добычу, переработку, транспортировку и хранение нефти и нефтепродуктов. Планы по предупреждению и ликвидации аварийных разливов нефти и нефтепродуктов разработаны во всех организациях. </w:t>
      </w:r>
    </w:p>
    <w:p w:rsidR="00E114EA" w:rsidRPr="006D5CD7" w:rsidRDefault="00E114EA" w:rsidP="00604DE0">
      <w:pPr>
        <w:ind w:firstLine="709"/>
        <w:jc w:val="both"/>
        <w:rPr>
          <w:sz w:val="24"/>
          <w:szCs w:val="24"/>
          <w:lang w:eastAsia="ru-RU"/>
        </w:rPr>
      </w:pPr>
      <w:r w:rsidRPr="00911EE8">
        <w:rPr>
          <w:sz w:val="24"/>
          <w:szCs w:val="24"/>
          <w:lang w:eastAsia="ru-RU"/>
        </w:rPr>
        <w:t xml:space="preserve">План ликвидации аварийных разливов нефти и нефтепродуктов Серовского городского округа переработан в 2011 году (срок действия </w:t>
      </w:r>
      <w:r w:rsidRPr="006D5CD7">
        <w:rPr>
          <w:sz w:val="24"/>
          <w:szCs w:val="24"/>
          <w:lang w:eastAsia="ru-RU"/>
        </w:rPr>
        <w:t>до 01.12.2015 года), согласован и утвержден установленным порядком, и  введен в действие распоряжением председателя КЧС и ОПБ Серовского городского округа (Комиссия по чрезвычайным ситуациям и обеспечению пожарной безопасности)  от 01.12.2011 г. № 3 «О введение в действие плана по предупреждению и ликвидации разливов.</w:t>
      </w:r>
    </w:p>
    <w:p w:rsidR="00E114EA" w:rsidRPr="006D5CD7" w:rsidRDefault="00E114EA" w:rsidP="00604DE0">
      <w:pPr>
        <w:ind w:firstLine="709"/>
        <w:jc w:val="both"/>
        <w:rPr>
          <w:sz w:val="24"/>
          <w:szCs w:val="24"/>
          <w:lang w:eastAsia="ru-RU"/>
        </w:rPr>
      </w:pPr>
      <w:r w:rsidRPr="006D5CD7">
        <w:rPr>
          <w:sz w:val="24"/>
          <w:szCs w:val="24"/>
          <w:lang w:eastAsia="ru-RU"/>
        </w:rPr>
        <w:t>В Серовском городском округе паспортизации подлежит 15 организаций, имеющих в составе опасные производственные объекты. Паспорта безопасности разработаны на все опасные объекты.</w:t>
      </w:r>
    </w:p>
    <w:p w:rsidR="00E114EA" w:rsidRPr="00911EE8" w:rsidRDefault="00E114EA" w:rsidP="00604DE0">
      <w:pPr>
        <w:ind w:firstLine="709"/>
        <w:jc w:val="both"/>
        <w:rPr>
          <w:sz w:val="24"/>
          <w:szCs w:val="24"/>
          <w:lang w:eastAsia="ru-RU"/>
        </w:rPr>
      </w:pPr>
      <w:r w:rsidRPr="006D5CD7">
        <w:rPr>
          <w:sz w:val="24"/>
          <w:szCs w:val="24"/>
          <w:lang w:eastAsia="ru-RU"/>
        </w:rPr>
        <w:t xml:space="preserve">Паспорт безопасности территории Серовского городского округа переработан в 2011 году (срок действия 06.09.2016 года), утвержден и согласован установленным </w:t>
      </w:r>
      <w:r w:rsidRPr="00911EE8">
        <w:rPr>
          <w:sz w:val="24"/>
          <w:szCs w:val="24"/>
          <w:lang w:eastAsia="ru-RU"/>
        </w:rPr>
        <w:t>порядком рег. № 1598/62 от 06.09.2011г.</w:t>
      </w:r>
      <w:r w:rsidRPr="00911EE8">
        <w:rPr>
          <w:sz w:val="24"/>
          <w:szCs w:val="24"/>
          <w:lang w:eastAsia="ru-RU"/>
        </w:rPr>
        <w:tab/>
      </w:r>
    </w:p>
    <w:p w:rsidR="00E114EA" w:rsidRPr="00911EE8" w:rsidRDefault="00E114EA" w:rsidP="00604DE0">
      <w:pPr>
        <w:ind w:firstLine="709"/>
        <w:jc w:val="both"/>
        <w:rPr>
          <w:sz w:val="24"/>
          <w:szCs w:val="24"/>
          <w:lang w:eastAsia="ru-RU"/>
        </w:rPr>
      </w:pPr>
      <w:r w:rsidRPr="00911EE8">
        <w:rPr>
          <w:sz w:val="24"/>
          <w:szCs w:val="24"/>
          <w:lang w:eastAsia="ru-RU"/>
        </w:rPr>
        <w:t>На территории Серовского городского округа имеется  3  критически важных объекта (КВО). План повышения защищенности критически важных объектов Серовского городского округа на 2014-2018 г. г. разработан, утвержден и согласован установленным порядком, в настоящее время осуществляется контроль за его исполнением.</w:t>
      </w:r>
    </w:p>
    <w:p w:rsidR="00E114EA" w:rsidRPr="00911EE8" w:rsidRDefault="00E114EA" w:rsidP="00604DE0">
      <w:pPr>
        <w:ind w:firstLine="709"/>
        <w:jc w:val="both"/>
        <w:rPr>
          <w:sz w:val="24"/>
          <w:szCs w:val="24"/>
          <w:lang w:eastAsia="ru-RU"/>
        </w:rPr>
      </w:pPr>
      <w:r w:rsidRPr="00911EE8">
        <w:rPr>
          <w:sz w:val="24"/>
          <w:szCs w:val="24"/>
          <w:lang w:eastAsia="ru-RU"/>
        </w:rPr>
        <w:t>В 2014 году по итогам деятельности Свердловской областной подсистемы РСЧС (Единая государственная система предупреждения и ликвидации чрезвычайных ситуаций) по вопросам ГО, ЧС, пожарной безопасности и безопасности людей на водных объектах из 17 категорированных городов Серовский городской округ занял 2 место.</w:t>
      </w:r>
    </w:p>
    <w:p w:rsidR="00E114EA" w:rsidRPr="00745193" w:rsidRDefault="00E114EA" w:rsidP="00473C73">
      <w:pPr>
        <w:ind w:firstLine="709"/>
        <w:jc w:val="both"/>
        <w:rPr>
          <w:color w:val="666699"/>
          <w:sz w:val="24"/>
          <w:szCs w:val="24"/>
        </w:rPr>
      </w:pPr>
    </w:p>
    <w:p w:rsidR="00E114EA" w:rsidRPr="00745193" w:rsidRDefault="00E114EA" w:rsidP="00473C73">
      <w:pPr>
        <w:ind w:firstLine="709"/>
        <w:jc w:val="both"/>
        <w:rPr>
          <w:color w:val="666699"/>
          <w:sz w:val="24"/>
          <w:szCs w:val="24"/>
        </w:rPr>
      </w:pPr>
    </w:p>
    <w:p w:rsidR="00E114EA" w:rsidRPr="00372351" w:rsidRDefault="00E114EA" w:rsidP="000211D6">
      <w:pPr>
        <w:numPr>
          <w:ilvl w:val="1"/>
          <w:numId w:val="8"/>
        </w:numPr>
        <w:suppressAutoHyphens w:val="0"/>
        <w:rPr>
          <w:b/>
          <w:sz w:val="24"/>
          <w:szCs w:val="24"/>
          <w:lang w:eastAsia="ru-RU"/>
        </w:rPr>
      </w:pPr>
      <w:r w:rsidRPr="00372351">
        <w:rPr>
          <w:b/>
          <w:sz w:val="24"/>
          <w:szCs w:val="24"/>
          <w:lang w:eastAsia="ru-RU"/>
        </w:rPr>
        <w:t>Образование</w:t>
      </w:r>
    </w:p>
    <w:p w:rsidR="00E114EA" w:rsidRPr="00372351" w:rsidRDefault="00E114EA" w:rsidP="000211D6">
      <w:pPr>
        <w:tabs>
          <w:tab w:val="num" w:pos="1440"/>
        </w:tabs>
        <w:suppressAutoHyphens w:val="0"/>
        <w:ind w:firstLine="709"/>
        <w:jc w:val="both"/>
        <w:rPr>
          <w:b/>
          <w:sz w:val="24"/>
          <w:szCs w:val="24"/>
          <w:lang w:eastAsia="ru-RU"/>
        </w:rPr>
      </w:pPr>
    </w:p>
    <w:p w:rsidR="00E114EA" w:rsidRPr="001E0531" w:rsidRDefault="00E114EA" w:rsidP="001E0531">
      <w:pPr>
        <w:tabs>
          <w:tab w:val="left" w:pos="1134"/>
        </w:tabs>
        <w:suppressAutoHyphens w:val="0"/>
        <w:ind w:firstLine="709"/>
        <w:jc w:val="both"/>
        <w:rPr>
          <w:sz w:val="24"/>
          <w:szCs w:val="24"/>
          <w:lang w:eastAsia="ru-RU"/>
        </w:rPr>
      </w:pPr>
      <w:r w:rsidRPr="001E0531">
        <w:rPr>
          <w:sz w:val="24"/>
          <w:szCs w:val="24"/>
          <w:lang w:eastAsia="ru-RU"/>
        </w:rPr>
        <w:t>При реализации полномочий в области образования в 201</w:t>
      </w:r>
      <w:r>
        <w:rPr>
          <w:sz w:val="24"/>
          <w:szCs w:val="24"/>
          <w:lang w:eastAsia="ru-RU"/>
        </w:rPr>
        <w:t>4</w:t>
      </w:r>
      <w:r w:rsidRPr="001E0531">
        <w:rPr>
          <w:sz w:val="24"/>
          <w:szCs w:val="24"/>
          <w:lang w:eastAsia="ru-RU"/>
        </w:rPr>
        <w:t xml:space="preserve"> году решались следующие вопросы:</w:t>
      </w:r>
    </w:p>
    <w:p w:rsidR="00E114EA" w:rsidRPr="001E0531" w:rsidRDefault="00E114EA" w:rsidP="001E0531">
      <w:pPr>
        <w:numPr>
          <w:ilvl w:val="0"/>
          <w:numId w:val="3"/>
        </w:numPr>
        <w:tabs>
          <w:tab w:val="clear" w:pos="1440"/>
          <w:tab w:val="left" w:pos="360"/>
          <w:tab w:val="left" w:pos="1134"/>
          <w:tab w:val="num" w:pos="1800"/>
        </w:tabs>
        <w:suppressAutoHyphens w:val="0"/>
        <w:ind w:left="0" w:firstLine="0"/>
        <w:jc w:val="both"/>
        <w:rPr>
          <w:sz w:val="24"/>
          <w:szCs w:val="24"/>
          <w:lang w:eastAsia="ru-RU"/>
        </w:rPr>
      </w:pPr>
      <w:r w:rsidRPr="001E0531">
        <w:rPr>
          <w:sz w:val="24"/>
          <w:szCs w:val="24"/>
          <w:lang w:eastAsia="ru-RU"/>
        </w:rPr>
        <w:t>организация общедоступного бесплатного дошкольного образования;</w:t>
      </w:r>
    </w:p>
    <w:p w:rsidR="00E114EA" w:rsidRPr="001E0531" w:rsidRDefault="00E114EA" w:rsidP="001E0531">
      <w:pPr>
        <w:numPr>
          <w:ilvl w:val="0"/>
          <w:numId w:val="3"/>
        </w:numPr>
        <w:tabs>
          <w:tab w:val="clear" w:pos="1440"/>
          <w:tab w:val="left" w:pos="360"/>
          <w:tab w:val="left" w:pos="1134"/>
          <w:tab w:val="num" w:pos="1800"/>
        </w:tabs>
        <w:suppressAutoHyphens w:val="0"/>
        <w:ind w:left="0" w:firstLine="0"/>
        <w:jc w:val="both"/>
        <w:rPr>
          <w:sz w:val="24"/>
          <w:szCs w:val="24"/>
          <w:lang w:eastAsia="ru-RU"/>
        </w:rPr>
      </w:pPr>
      <w:r w:rsidRPr="001E0531">
        <w:rPr>
          <w:sz w:val="24"/>
          <w:szCs w:val="24"/>
          <w:lang w:eastAsia="ru-RU"/>
        </w:rPr>
        <w:t>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p w:rsidR="00E114EA" w:rsidRPr="001E0531" w:rsidRDefault="00E114EA" w:rsidP="001E0531">
      <w:pPr>
        <w:numPr>
          <w:ilvl w:val="0"/>
          <w:numId w:val="3"/>
        </w:numPr>
        <w:tabs>
          <w:tab w:val="clear" w:pos="1440"/>
          <w:tab w:val="left" w:pos="360"/>
          <w:tab w:val="left" w:pos="1134"/>
          <w:tab w:val="num" w:pos="1800"/>
        </w:tabs>
        <w:suppressAutoHyphens w:val="0"/>
        <w:ind w:left="0" w:firstLine="0"/>
        <w:jc w:val="both"/>
        <w:rPr>
          <w:sz w:val="24"/>
          <w:szCs w:val="24"/>
          <w:lang w:eastAsia="ru-RU"/>
        </w:rPr>
      </w:pPr>
      <w:r w:rsidRPr="001E0531">
        <w:rPr>
          <w:sz w:val="24"/>
          <w:szCs w:val="24"/>
          <w:lang w:eastAsia="ru-RU"/>
        </w:rPr>
        <w:t>организация дополнительного образования детей;</w:t>
      </w:r>
    </w:p>
    <w:p w:rsidR="00E114EA" w:rsidRPr="001E0531" w:rsidRDefault="00E114EA" w:rsidP="001E0531">
      <w:pPr>
        <w:numPr>
          <w:ilvl w:val="0"/>
          <w:numId w:val="3"/>
        </w:numPr>
        <w:tabs>
          <w:tab w:val="clear" w:pos="1440"/>
          <w:tab w:val="left" w:pos="360"/>
          <w:tab w:val="left" w:pos="1134"/>
          <w:tab w:val="num" w:pos="1800"/>
        </w:tabs>
        <w:suppressAutoHyphens w:val="0"/>
        <w:ind w:left="0" w:firstLine="0"/>
        <w:jc w:val="both"/>
        <w:rPr>
          <w:sz w:val="24"/>
          <w:szCs w:val="24"/>
          <w:lang w:eastAsia="ru-RU"/>
        </w:rPr>
      </w:pPr>
      <w:r w:rsidRPr="001E0531">
        <w:rPr>
          <w:sz w:val="24"/>
          <w:szCs w:val="24"/>
          <w:lang w:eastAsia="ru-RU"/>
        </w:rPr>
        <w:t>организация отдыха детей в каникулярное время.</w:t>
      </w:r>
    </w:p>
    <w:p w:rsidR="00E114EA" w:rsidRPr="001E0531" w:rsidRDefault="00E114EA" w:rsidP="001E0531">
      <w:pPr>
        <w:tabs>
          <w:tab w:val="left" w:pos="360"/>
          <w:tab w:val="left" w:pos="1134"/>
        </w:tabs>
        <w:suppressAutoHyphens w:val="0"/>
        <w:jc w:val="both"/>
        <w:rPr>
          <w:sz w:val="24"/>
          <w:szCs w:val="24"/>
          <w:lang w:eastAsia="ru-RU"/>
        </w:rPr>
      </w:pPr>
    </w:p>
    <w:p w:rsidR="00E114EA" w:rsidRPr="001E0531" w:rsidRDefault="00E114EA" w:rsidP="001E0531">
      <w:pPr>
        <w:ind w:firstLine="708"/>
        <w:jc w:val="both"/>
        <w:rPr>
          <w:sz w:val="24"/>
          <w:szCs w:val="24"/>
        </w:rPr>
      </w:pPr>
      <w:r w:rsidRPr="001E0531">
        <w:rPr>
          <w:sz w:val="24"/>
          <w:szCs w:val="24"/>
        </w:rPr>
        <w:tab/>
        <w:t>Главная цель развития системы образования Серовского городского округа  – обеспечение условий для удовлетворения потребностей граждан и общества в качественном и доступном образовании, реализации прав детей, подростков и молодежи.</w:t>
      </w:r>
    </w:p>
    <w:p w:rsidR="00E114EA" w:rsidRPr="001E0531" w:rsidRDefault="00E114EA" w:rsidP="001E0531">
      <w:pPr>
        <w:ind w:firstLine="720"/>
        <w:jc w:val="both"/>
        <w:rPr>
          <w:sz w:val="24"/>
          <w:szCs w:val="24"/>
        </w:rPr>
      </w:pPr>
      <w:r w:rsidRPr="001E0531">
        <w:rPr>
          <w:sz w:val="24"/>
          <w:szCs w:val="24"/>
        </w:rPr>
        <w:t>Образовательный муниципальный комплекс Серовского городского округа представлен  образовательными учреждениями  разных типов и видов:</w:t>
      </w:r>
    </w:p>
    <w:p w:rsidR="00E114EA" w:rsidRPr="001E0531" w:rsidRDefault="00E114EA" w:rsidP="001E0531">
      <w:pPr>
        <w:ind w:firstLine="720"/>
        <w:jc w:val="both"/>
        <w:rPr>
          <w:sz w:val="24"/>
          <w:szCs w:val="24"/>
        </w:rPr>
      </w:pPr>
      <w:r w:rsidRPr="001E0531">
        <w:rPr>
          <w:sz w:val="24"/>
          <w:szCs w:val="24"/>
        </w:rPr>
        <w:t xml:space="preserve">-  </w:t>
      </w:r>
      <w:r>
        <w:rPr>
          <w:sz w:val="24"/>
          <w:szCs w:val="24"/>
        </w:rPr>
        <w:t xml:space="preserve">   </w:t>
      </w:r>
      <w:r w:rsidRPr="001E0531">
        <w:rPr>
          <w:sz w:val="24"/>
          <w:szCs w:val="24"/>
        </w:rPr>
        <w:t>41 дошкольное учреждение (в том числе 26 филиалов) – 15 юридических лиц;</w:t>
      </w:r>
    </w:p>
    <w:p w:rsidR="00E114EA" w:rsidRPr="001E0531" w:rsidRDefault="00E114EA" w:rsidP="001E0531">
      <w:pPr>
        <w:ind w:firstLine="720"/>
        <w:jc w:val="both"/>
        <w:rPr>
          <w:sz w:val="24"/>
          <w:szCs w:val="24"/>
        </w:rPr>
      </w:pPr>
      <w:r w:rsidRPr="001E0531">
        <w:rPr>
          <w:sz w:val="24"/>
          <w:szCs w:val="24"/>
        </w:rPr>
        <w:t xml:space="preserve">-  </w:t>
      </w:r>
      <w:r>
        <w:rPr>
          <w:sz w:val="24"/>
          <w:szCs w:val="24"/>
        </w:rPr>
        <w:t xml:space="preserve">   </w:t>
      </w:r>
      <w:r w:rsidRPr="001E0531">
        <w:rPr>
          <w:sz w:val="24"/>
          <w:szCs w:val="24"/>
        </w:rPr>
        <w:t xml:space="preserve">21 общеобразовательная школа (в том числе 2 филиала) – 19 юридических лиц; </w:t>
      </w:r>
    </w:p>
    <w:p w:rsidR="00E114EA" w:rsidRPr="001E0531" w:rsidRDefault="00E114EA" w:rsidP="001E0531">
      <w:pPr>
        <w:ind w:firstLine="720"/>
        <w:jc w:val="both"/>
        <w:rPr>
          <w:sz w:val="24"/>
          <w:szCs w:val="24"/>
        </w:rPr>
      </w:pPr>
      <w:r w:rsidRPr="001E0531">
        <w:rPr>
          <w:sz w:val="24"/>
          <w:szCs w:val="24"/>
        </w:rPr>
        <w:t xml:space="preserve">- </w:t>
      </w:r>
      <w:r>
        <w:rPr>
          <w:sz w:val="24"/>
          <w:szCs w:val="24"/>
        </w:rPr>
        <w:t xml:space="preserve">  </w:t>
      </w:r>
      <w:r w:rsidRPr="001E0531">
        <w:rPr>
          <w:sz w:val="24"/>
          <w:szCs w:val="24"/>
        </w:rPr>
        <w:t>3 учреждения дополнительного образования (Центр  детского творчества, Детско-юношеская спортивная школа, оздоровительно-образовательный центр «Чайка»);</w:t>
      </w:r>
    </w:p>
    <w:p w:rsidR="00E114EA" w:rsidRPr="001E0531" w:rsidRDefault="00E114EA" w:rsidP="001E0531">
      <w:pPr>
        <w:ind w:firstLine="720"/>
        <w:jc w:val="both"/>
        <w:rPr>
          <w:sz w:val="24"/>
          <w:szCs w:val="24"/>
        </w:rPr>
      </w:pPr>
      <w:r w:rsidRPr="001E0531">
        <w:rPr>
          <w:sz w:val="24"/>
          <w:szCs w:val="24"/>
        </w:rPr>
        <w:t>- 1 муниципальное казенное учреждение «Центр развития муниципальных   образовательных  учреждений».</w:t>
      </w:r>
    </w:p>
    <w:p w:rsidR="00E114EA" w:rsidRPr="00B62A78" w:rsidRDefault="00E114EA" w:rsidP="00A01B66">
      <w:pPr>
        <w:ind w:firstLine="720"/>
        <w:jc w:val="both"/>
        <w:rPr>
          <w:sz w:val="24"/>
          <w:szCs w:val="24"/>
        </w:rPr>
      </w:pPr>
      <w:r w:rsidRPr="00B62A78">
        <w:rPr>
          <w:sz w:val="24"/>
          <w:szCs w:val="24"/>
        </w:rPr>
        <w:t>В целях создания условий для устойчивого функционирования системы образования Серовского городского округа, решения кадровых вопросов, эффективного использования бюджетных средств, оптимизации расходов в соответствии с распоряжениями, постановлениями администрации Серовского городского округа, приказами ООА СГО Управление образования в 2014</w:t>
      </w:r>
      <w:r>
        <w:rPr>
          <w:sz w:val="24"/>
          <w:szCs w:val="24"/>
        </w:rPr>
        <w:t xml:space="preserve"> </w:t>
      </w:r>
      <w:r w:rsidRPr="00B62A78">
        <w:rPr>
          <w:sz w:val="24"/>
          <w:szCs w:val="24"/>
        </w:rPr>
        <w:t>г</w:t>
      </w:r>
      <w:r>
        <w:rPr>
          <w:sz w:val="24"/>
          <w:szCs w:val="24"/>
        </w:rPr>
        <w:t>оду</w:t>
      </w:r>
      <w:r w:rsidRPr="00B62A78">
        <w:rPr>
          <w:sz w:val="24"/>
          <w:szCs w:val="24"/>
        </w:rPr>
        <w:t xml:space="preserve"> проводилась работа по оптимизации сети муниципальных образовательных учреждений</w:t>
      </w:r>
      <w:r w:rsidRPr="00B62A78">
        <w:rPr>
          <w:bCs/>
          <w:sz w:val="24"/>
          <w:szCs w:val="24"/>
        </w:rPr>
        <w:t xml:space="preserve"> по следующим направлениям:</w:t>
      </w:r>
    </w:p>
    <w:p w:rsidR="00E114EA" w:rsidRPr="00B62A78" w:rsidRDefault="00E114EA" w:rsidP="00A01B66">
      <w:pPr>
        <w:ind w:firstLine="720"/>
        <w:jc w:val="both"/>
        <w:rPr>
          <w:bCs/>
          <w:sz w:val="24"/>
          <w:szCs w:val="24"/>
        </w:rPr>
      </w:pPr>
      <w:r w:rsidRPr="00B62A78">
        <w:rPr>
          <w:bCs/>
          <w:sz w:val="24"/>
          <w:szCs w:val="24"/>
        </w:rPr>
        <w:t>1) Реоргани</w:t>
      </w:r>
      <w:r>
        <w:rPr>
          <w:bCs/>
          <w:sz w:val="24"/>
          <w:szCs w:val="24"/>
        </w:rPr>
        <w:t xml:space="preserve">зация </w:t>
      </w:r>
      <w:r w:rsidRPr="00B62A78">
        <w:rPr>
          <w:sz w:val="24"/>
          <w:szCs w:val="24"/>
        </w:rPr>
        <w:t>муниципальных образовательных учреждений</w:t>
      </w:r>
      <w:r>
        <w:rPr>
          <w:bCs/>
          <w:sz w:val="24"/>
          <w:szCs w:val="24"/>
        </w:rPr>
        <w:t xml:space="preserve"> в форме присоединения:</w:t>
      </w:r>
    </w:p>
    <w:p w:rsidR="00E114EA" w:rsidRPr="00B62A78" w:rsidRDefault="00E114EA" w:rsidP="00A01B66">
      <w:pPr>
        <w:tabs>
          <w:tab w:val="left" w:pos="7279"/>
        </w:tabs>
        <w:jc w:val="both"/>
        <w:rPr>
          <w:sz w:val="24"/>
          <w:szCs w:val="24"/>
        </w:rPr>
      </w:pPr>
      <w:r w:rsidRPr="00B62A78">
        <w:rPr>
          <w:sz w:val="24"/>
          <w:szCs w:val="24"/>
        </w:rPr>
        <w:t>- МКДОУ №</w:t>
      </w:r>
      <w:r>
        <w:rPr>
          <w:sz w:val="24"/>
          <w:szCs w:val="24"/>
        </w:rPr>
        <w:t xml:space="preserve"> </w:t>
      </w:r>
      <w:r w:rsidRPr="00B62A78">
        <w:rPr>
          <w:sz w:val="24"/>
          <w:szCs w:val="24"/>
        </w:rPr>
        <w:t>3,4 присоединены к МБДОУ №</w:t>
      </w:r>
      <w:r>
        <w:rPr>
          <w:sz w:val="24"/>
          <w:szCs w:val="24"/>
        </w:rPr>
        <w:t xml:space="preserve"> </w:t>
      </w:r>
      <w:r w:rsidRPr="00B62A78">
        <w:rPr>
          <w:sz w:val="24"/>
          <w:szCs w:val="24"/>
        </w:rPr>
        <w:t>47;</w:t>
      </w:r>
    </w:p>
    <w:p w:rsidR="00E114EA" w:rsidRPr="00B62A78" w:rsidRDefault="00E114EA" w:rsidP="00A01B66">
      <w:pPr>
        <w:tabs>
          <w:tab w:val="left" w:pos="7279"/>
        </w:tabs>
        <w:jc w:val="both"/>
        <w:rPr>
          <w:sz w:val="24"/>
          <w:szCs w:val="24"/>
        </w:rPr>
      </w:pPr>
      <w:r w:rsidRPr="00B62A78">
        <w:rPr>
          <w:sz w:val="24"/>
          <w:szCs w:val="24"/>
        </w:rPr>
        <w:t>- МБДОУ №</w:t>
      </w:r>
      <w:r>
        <w:rPr>
          <w:sz w:val="24"/>
          <w:szCs w:val="24"/>
        </w:rPr>
        <w:t xml:space="preserve"> </w:t>
      </w:r>
      <w:r w:rsidRPr="00B62A78">
        <w:rPr>
          <w:sz w:val="24"/>
          <w:szCs w:val="24"/>
        </w:rPr>
        <w:t>19 присоединено к МАДОУ №</w:t>
      </w:r>
      <w:r>
        <w:rPr>
          <w:sz w:val="24"/>
          <w:szCs w:val="24"/>
        </w:rPr>
        <w:t xml:space="preserve"> </w:t>
      </w:r>
      <w:r w:rsidRPr="00B62A78">
        <w:rPr>
          <w:sz w:val="24"/>
          <w:szCs w:val="24"/>
        </w:rPr>
        <w:t>25;</w:t>
      </w:r>
    </w:p>
    <w:p w:rsidR="00E114EA" w:rsidRPr="00B62A78" w:rsidRDefault="00E114EA" w:rsidP="00A01B66">
      <w:pPr>
        <w:tabs>
          <w:tab w:val="left" w:pos="7279"/>
        </w:tabs>
        <w:jc w:val="both"/>
        <w:rPr>
          <w:sz w:val="24"/>
          <w:szCs w:val="24"/>
        </w:rPr>
      </w:pPr>
      <w:r w:rsidRPr="00B62A78">
        <w:rPr>
          <w:sz w:val="24"/>
          <w:szCs w:val="24"/>
        </w:rPr>
        <w:t>- МКДОУ №</w:t>
      </w:r>
      <w:r>
        <w:rPr>
          <w:sz w:val="24"/>
          <w:szCs w:val="24"/>
        </w:rPr>
        <w:t xml:space="preserve"> </w:t>
      </w:r>
      <w:r w:rsidRPr="00B62A78">
        <w:rPr>
          <w:sz w:val="24"/>
          <w:szCs w:val="24"/>
        </w:rPr>
        <w:t>72 присоединено к МБДОУ №</w:t>
      </w:r>
      <w:r>
        <w:rPr>
          <w:sz w:val="24"/>
          <w:szCs w:val="24"/>
        </w:rPr>
        <w:t xml:space="preserve"> </w:t>
      </w:r>
      <w:r w:rsidRPr="00B62A78">
        <w:rPr>
          <w:sz w:val="24"/>
          <w:szCs w:val="24"/>
        </w:rPr>
        <w:t>33;</w:t>
      </w:r>
    </w:p>
    <w:p w:rsidR="00E114EA" w:rsidRPr="00B62A78" w:rsidRDefault="00E114EA" w:rsidP="00A01B66">
      <w:pPr>
        <w:tabs>
          <w:tab w:val="left" w:pos="7279"/>
        </w:tabs>
        <w:jc w:val="both"/>
        <w:rPr>
          <w:sz w:val="24"/>
          <w:szCs w:val="24"/>
        </w:rPr>
      </w:pPr>
      <w:r w:rsidRPr="00B62A78">
        <w:rPr>
          <w:sz w:val="24"/>
          <w:szCs w:val="24"/>
        </w:rPr>
        <w:t xml:space="preserve">- МБДОУ № </w:t>
      </w:r>
      <w:r>
        <w:rPr>
          <w:sz w:val="24"/>
          <w:szCs w:val="24"/>
        </w:rPr>
        <w:t xml:space="preserve"> </w:t>
      </w:r>
      <w:r w:rsidRPr="00B62A78">
        <w:rPr>
          <w:sz w:val="24"/>
          <w:szCs w:val="24"/>
        </w:rPr>
        <w:t>94,123 присоединены к МБДОУ №</w:t>
      </w:r>
      <w:r>
        <w:rPr>
          <w:sz w:val="24"/>
          <w:szCs w:val="24"/>
        </w:rPr>
        <w:t xml:space="preserve"> </w:t>
      </w:r>
      <w:r w:rsidRPr="00B62A78">
        <w:rPr>
          <w:sz w:val="24"/>
          <w:szCs w:val="24"/>
        </w:rPr>
        <w:t>18;</w:t>
      </w:r>
    </w:p>
    <w:p w:rsidR="00E114EA" w:rsidRPr="00B62A78" w:rsidRDefault="00E114EA" w:rsidP="00A01B66">
      <w:pPr>
        <w:jc w:val="both"/>
        <w:rPr>
          <w:sz w:val="24"/>
          <w:szCs w:val="24"/>
        </w:rPr>
      </w:pPr>
      <w:r w:rsidRPr="00B62A78">
        <w:rPr>
          <w:sz w:val="24"/>
          <w:szCs w:val="24"/>
        </w:rPr>
        <w:t>- МКДОУ №</w:t>
      </w:r>
      <w:r>
        <w:rPr>
          <w:sz w:val="24"/>
          <w:szCs w:val="24"/>
        </w:rPr>
        <w:t xml:space="preserve"> </w:t>
      </w:r>
      <w:r w:rsidRPr="00B62A78">
        <w:rPr>
          <w:sz w:val="24"/>
          <w:szCs w:val="24"/>
        </w:rPr>
        <w:t>9 присоединено к МАДОУ №</w:t>
      </w:r>
      <w:r>
        <w:rPr>
          <w:sz w:val="24"/>
          <w:szCs w:val="24"/>
        </w:rPr>
        <w:t xml:space="preserve"> </w:t>
      </w:r>
      <w:r w:rsidRPr="00B62A78">
        <w:rPr>
          <w:sz w:val="24"/>
          <w:szCs w:val="24"/>
        </w:rPr>
        <w:t>11;</w:t>
      </w:r>
    </w:p>
    <w:p w:rsidR="00E114EA" w:rsidRPr="00B62A78" w:rsidRDefault="00E114EA" w:rsidP="00A01B66">
      <w:pPr>
        <w:jc w:val="both"/>
        <w:rPr>
          <w:sz w:val="24"/>
          <w:szCs w:val="24"/>
        </w:rPr>
      </w:pPr>
      <w:r w:rsidRPr="00B62A78">
        <w:rPr>
          <w:sz w:val="24"/>
          <w:szCs w:val="24"/>
        </w:rPr>
        <w:t>- ДОУ №</w:t>
      </w:r>
      <w:r>
        <w:rPr>
          <w:sz w:val="24"/>
          <w:szCs w:val="24"/>
        </w:rPr>
        <w:t xml:space="preserve"> </w:t>
      </w:r>
      <w:r w:rsidRPr="00B62A78">
        <w:rPr>
          <w:sz w:val="24"/>
          <w:szCs w:val="24"/>
        </w:rPr>
        <w:t>24-филиал МБДОУ №</w:t>
      </w:r>
      <w:r>
        <w:rPr>
          <w:sz w:val="24"/>
          <w:szCs w:val="24"/>
        </w:rPr>
        <w:t xml:space="preserve"> </w:t>
      </w:r>
      <w:r w:rsidRPr="00B62A78">
        <w:rPr>
          <w:sz w:val="24"/>
          <w:szCs w:val="24"/>
        </w:rPr>
        <w:t>16 присоединено к МАОУ СОШ №14 им. В.Ф.Фуфачева.</w:t>
      </w:r>
    </w:p>
    <w:p w:rsidR="00E114EA" w:rsidRPr="00B62A78" w:rsidRDefault="00E114EA" w:rsidP="00A01B66">
      <w:pPr>
        <w:ind w:firstLine="720"/>
        <w:jc w:val="both"/>
        <w:rPr>
          <w:sz w:val="24"/>
          <w:szCs w:val="24"/>
        </w:rPr>
      </w:pPr>
      <w:r w:rsidRPr="00B62A78">
        <w:rPr>
          <w:sz w:val="24"/>
          <w:szCs w:val="24"/>
        </w:rPr>
        <w:t>2) Изменение ор</w:t>
      </w:r>
      <w:r>
        <w:rPr>
          <w:sz w:val="24"/>
          <w:szCs w:val="24"/>
        </w:rPr>
        <w:t xml:space="preserve">ганизационно-правовой формы </w:t>
      </w:r>
      <w:r w:rsidRPr="00B62A78">
        <w:rPr>
          <w:sz w:val="24"/>
          <w:szCs w:val="24"/>
        </w:rPr>
        <w:t>муниципальных образовательных учреждений</w:t>
      </w:r>
      <w:r>
        <w:rPr>
          <w:sz w:val="24"/>
          <w:szCs w:val="24"/>
        </w:rPr>
        <w:t>:</w:t>
      </w:r>
    </w:p>
    <w:p w:rsidR="00E114EA" w:rsidRPr="00B62A78" w:rsidRDefault="00E114EA" w:rsidP="00A01B66">
      <w:pPr>
        <w:tabs>
          <w:tab w:val="left" w:pos="7279"/>
        </w:tabs>
        <w:ind w:firstLine="567"/>
        <w:jc w:val="both"/>
        <w:rPr>
          <w:sz w:val="24"/>
          <w:szCs w:val="24"/>
        </w:rPr>
      </w:pPr>
      <w:r w:rsidRPr="00B62A78">
        <w:rPr>
          <w:sz w:val="24"/>
          <w:szCs w:val="24"/>
        </w:rPr>
        <w:t>Изменён тип 8 бюджетных МОУ на автономные: МБОУ СОШ №</w:t>
      </w:r>
      <w:r>
        <w:rPr>
          <w:sz w:val="24"/>
          <w:szCs w:val="24"/>
        </w:rPr>
        <w:t xml:space="preserve"> </w:t>
      </w:r>
      <w:r w:rsidRPr="00B62A78">
        <w:rPr>
          <w:sz w:val="24"/>
          <w:szCs w:val="24"/>
        </w:rPr>
        <w:t>15, МБОУ СОШ №</w:t>
      </w:r>
      <w:r>
        <w:rPr>
          <w:sz w:val="24"/>
          <w:szCs w:val="24"/>
        </w:rPr>
        <w:t xml:space="preserve"> </w:t>
      </w:r>
      <w:r w:rsidRPr="00B62A78">
        <w:rPr>
          <w:sz w:val="24"/>
          <w:szCs w:val="24"/>
        </w:rPr>
        <w:t>20, МБОУ СОШ №</w:t>
      </w:r>
      <w:r>
        <w:rPr>
          <w:sz w:val="24"/>
          <w:szCs w:val="24"/>
        </w:rPr>
        <w:t xml:space="preserve"> </w:t>
      </w:r>
      <w:r w:rsidRPr="00B62A78">
        <w:rPr>
          <w:sz w:val="24"/>
          <w:szCs w:val="24"/>
        </w:rPr>
        <w:t>22 им. В.С.Маркова, МБДОУ №</w:t>
      </w:r>
      <w:r>
        <w:rPr>
          <w:sz w:val="24"/>
          <w:szCs w:val="24"/>
        </w:rPr>
        <w:t xml:space="preserve"> </w:t>
      </w:r>
      <w:r w:rsidRPr="00B62A78">
        <w:rPr>
          <w:sz w:val="24"/>
          <w:szCs w:val="24"/>
        </w:rPr>
        <w:t>16, МБДОУ №</w:t>
      </w:r>
      <w:r>
        <w:rPr>
          <w:sz w:val="24"/>
          <w:szCs w:val="24"/>
        </w:rPr>
        <w:t xml:space="preserve"> </w:t>
      </w:r>
      <w:r w:rsidRPr="00B62A78">
        <w:rPr>
          <w:sz w:val="24"/>
          <w:szCs w:val="24"/>
        </w:rPr>
        <w:t>21, МБДОУ №</w:t>
      </w:r>
      <w:r>
        <w:rPr>
          <w:sz w:val="24"/>
          <w:szCs w:val="24"/>
        </w:rPr>
        <w:t xml:space="preserve"> </w:t>
      </w:r>
      <w:r w:rsidRPr="00B62A78">
        <w:rPr>
          <w:sz w:val="24"/>
          <w:szCs w:val="24"/>
        </w:rPr>
        <w:t>25, МБДОУ №</w:t>
      </w:r>
      <w:r>
        <w:rPr>
          <w:sz w:val="24"/>
          <w:szCs w:val="24"/>
        </w:rPr>
        <w:t xml:space="preserve"> </w:t>
      </w:r>
      <w:r w:rsidRPr="00B62A78">
        <w:rPr>
          <w:sz w:val="24"/>
          <w:szCs w:val="24"/>
        </w:rPr>
        <w:t xml:space="preserve">42, МБОУ ДОД ДЮСШ. </w:t>
      </w:r>
      <w:r w:rsidRPr="00B62A78">
        <w:rPr>
          <w:sz w:val="24"/>
          <w:szCs w:val="24"/>
        </w:rPr>
        <w:tab/>
      </w:r>
    </w:p>
    <w:p w:rsidR="00E114EA" w:rsidRPr="00B62A78" w:rsidRDefault="00E114EA" w:rsidP="00A01B66">
      <w:pPr>
        <w:tabs>
          <w:tab w:val="left" w:pos="7279"/>
        </w:tabs>
        <w:ind w:firstLine="567"/>
        <w:jc w:val="both"/>
        <w:rPr>
          <w:bCs/>
          <w:sz w:val="24"/>
          <w:szCs w:val="24"/>
        </w:rPr>
      </w:pPr>
      <w:r w:rsidRPr="00B62A78">
        <w:rPr>
          <w:bCs/>
          <w:sz w:val="24"/>
          <w:szCs w:val="24"/>
        </w:rPr>
        <w:t xml:space="preserve">Завершена работа по изменению типа 2 казенных </w:t>
      </w:r>
      <w:r w:rsidRPr="00B62A78">
        <w:rPr>
          <w:sz w:val="24"/>
          <w:szCs w:val="24"/>
        </w:rPr>
        <w:t>муниципальных образовательных учреждений</w:t>
      </w:r>
      <w:r w:rsidRPr="00B62A78">
        <w:rPr>
          <w:bCs/>
          <w:sz w:val="24"/>
          <w:szCs w:val="24"/>
        </w:rPr>
        <w:t xml:space="preserve"> на бюджетные: МКОУ СОШ №</w:t>
      </w:r>
      <w:r>
        <w:rPr>
          <w:bCs/>
          <w:sz w:val="24"/>
          <w:szCs w:val="24"/>
        </w:rPr>
        <w:t xml:space="preserve"> </w:t>
      </w:r>
      <w:r w:rsidRPr="00B62A78">
        <w:rPr>
          <w:bCs/>
          <w:sz w:val="24"/>
          <w:szCs w:val="24"/>
        </w:rPr>
        <w:t>21, МКДОУ №</w:t>
      </w:r>
      <w:r>
        <w:rPr>
          <w:bCs/>
          <w:sz w:val="24"/>
          <w:szCs w:val="24"/>
        </w:rPr>
        <w:t xml:space="preserve"> </w:t>
      </w:r>
      <w:r w:rsidRPr="00B62A78">
        <w:rPr>
          <w:bCs/>
          <w:sz w:val="24"/>
          <w:szCs w:val="24"/>
        </w:rPr>
        <w:t>47.</w:t>
      </w:r>
    </w:p>
    <w:p w:rsidR="00E114EA" w:rsidRPr="00B62A78" w:rsidRDefault="00E114EA" w:rsidP="00A01B66">
      <w:pPr>
        <w:pStyle w:val="Title"/>
        <w:ind w:firstLine="720"/>
        <w:jc w:val="both"/>
        <w:rPr>
          <w:szCs w:val="24"/>
        </w:rPr>
      </w:pPr>
      <w:r w:rsidRPr="00B62A78">
        <w:rPr>
          <w:szCs w:val="24"/>
        </w:rPr>
        <w:t xml:space="preserve">3) Открытие новых муниципальных </w:t>
      </w:r>
      <w:r>
        <w:rPr>
          <w:szCs w:val="24"/>
        </w:rPr>
        <w:t xml:space="preserve">дошкольных </w:t>
      </w:r>
      <w:r w:rsidRPr="00B62A78">
        <w:rPr>
          <w:szCs w:val="24"/>
        </w:rPr>
        <w:t>образовательных учреждений, увеличение количества мест в дошкольных учреждениях.</w:t>
      </w:r>
    </w:p>
    <w:p w:rsidR="00E114EA" w:rsidRPr="00B62A78" w:rsidRDefault="00E114EA" w:rsidP="00A01B66">
      <w:pPr>
        <w:pStyle w:val="Title"/>
        <w:ind w:right="-2" w:firstLine="567"/>
        <w:jc w:val="both"/>
        <w:rPr>
          <w:szCs w:val="24"/>
        </w:rPr>
      </w:pPr>
      <w:r w:rsidRPr="00B62A78">
        <w:rPr>
          <w:szCs w:val="24"/>
        </w:rPr>
        <w:t xml:space="preserve">В 2014 году </w:t>
      </w:r>
      <w:r>
        <w:rPr>
          <w:szCs w:val="24"/>
        </w:rPr>
        <w:t>введено в эксплуатацию МБДОУ № 48</w:t>
      </w:r>
      <w:r w:rsidRPr="00B62A78">
        <w:rPr>
          <w:szCs w:val="24"/>
        </w:rPr>
        <w:t xml:space="preserve"> «</w:t>
      </w:r>
      <w:r>
        <w:rPr>
          <w:szCs w:val="24"/>
        </w:rPr>
        <w:t>Лучик</w:t>
      </w:r>
      <w:r w:rsidRPr="00B62A78">
        <w:rPr>
          <w:szCs w:val="24"/>
        </w:rPr>
        <w:t>» по адресу: ул.</w:t>
      </w:r>
      <w:r>
        <w:rPr>
          <w:szCs w:val="24"/>
        </w:rPr>
        <w:t>Короленко,48 на 2</w:t>
      </w:r>
      <w:r w:rsidRPr="00B62A78">
        <w:rPr>
          <w:szCs w:val="24"/>
        </w:rPr>
        <w:t xml:space="preserve">40 мест. </w:t>
      </w:r>
    </w:p>
    <w:p w:rsidR="00E114EA" w:rsidRDefault="00E114EA" w:rsidP="00A01B66">
      <w:pPr>
        <w:pStyle w:val="Title"/>
        <w:ind w:firstLine="720"/>
        <w:jc w:val="both"/>
        <w:rPr>
          <w:szCs w:val="24"/>
        </w:rPr>
      </w:pPr>
      <w:r>
        <w:rPr>
          <w:bCs/>
          <w:szCs w:val="24"/>
        </w:rPr>
        <w:t xml:space="preserve">4) Ликвидация </w:t>
      </w:r>
      <w:r w:rsidRPr="00B62A78">
        <w:rPr>
          <w:szCs w:val="24"/>
        </w:rPr>
        <w:t>образовательных учреждений</w:t>
      </w:r>
      <w:r>
        <w:rPr>
          <w:bCs/>
          <w:szCs w:val="24"/>
        </w:rPr>
        <w:t>:</w:t>
      </w:r>
      <w:r w:rsidRPr="00B62A78">
        <w:rPr>
          <w:szCs w:val="24"/>
        </w:rPr>
        <w:t xml:space="preserve"> </w:t>
      </w:r>
    </w:p>
    <w:p w:rsidR="00E114EA" w:rsidRPr="00B62A78" w:rsidRDefault="00E114EA" w:rsidP="00A01B66">
      <w:pPr>
        <w:pStyle w:val="Title"/>
        <w:ind w:firstLine="720"/>
        <w:jc w:val="both"/>
        <w:rPr>
          <w:szCs w:val="24"/>
        </w:rPr>
      </w:pPr>
      <w:r w:rsidRPr="00B62A78">
        <w:rPr>
          <w:szCs w:val="24"/>
        </w:rPr>
        <w:t>Ликвидирована начальная школа п.Красный Яр - филиал МБОУ СОШ с.Андриановичи.</w:t>
      </w:r>
    </w:p>
    <w:p w:rsidR="00E114EA" w:rsidRPr="00267633" w:rsidRDefault="00E114EA" w:rsidP="00A01B66">
      <w:pPr>
        <w:pStyle w:val="Title"/>
        <w:ind w:right="-2" w:firstLine="720"/>
        <w:jc w:val="both"/>
        <w:rPr>
          <w:szCs w:val="24"/>
        </w:rPr>
      </w:pPr>
      <w:r w:rsidRPr="00267633">
        <w:rPr>
          <w:szCs w:val="24"/>
        </w:rPr>
        <w:t>План-график по оптимизации сети муниципальных образовательных учреждений, утверждённый на период с 01.01.2012г. по 31.12.2014г., выполнен. Экономический эффект составил 7 527,4 тыс. рублей.</w:t>
      </w:r>
    </w:p>
    <w:p w:rsidR="00E114EA" w:rsidRPr="00562873" w:rsidRDefault="00E114EA" w:rsidP="00562873">
      <w:pPr>
        <w:pStyle w:val="Title"/>
        <w:ind w:firstLine="720"/>
        <w:jc w:val="both"/>
        <w:rPr>
          <w:szCs w:val="24"/>
        </w:rPr>
      </w:pPr>
      <w:r w:rsidRPr="00562873">
        <w:rPr>
          <w:szCs w:val="24"/>
        </w:rPr>
        <w:t>Постановлением администрации Серовского городского округа от 21.12.2012 г. № 2010 принята муниципальная программа «Развитие образования в Серовском городском округе» на 2013-2015 годы.</w:t>
      </w:r>
    </w:p>
    <w:p w:rsidR="00E114EA" w:rsidRPr="00562873" w:rsidRDefault="00E114EA" w:rsidP="00562873">
      <w:pPr>
        <w:pStyle w:val="Title"/>
        <w:ind w:firstLine="720"/>
        <w:jc w:val="both"/>
        <w:rPr>
          <w:szCs w:val="24"/>
        </w:rPr>
      </w:pPr>
      <w:r w:rsidRPr="00562873">
        <w:rPr>
          <w:szCs w:val="24"/>
        </w:rPr>
        <w:t>Реализация программы осуществляется по следующим направлениям: повышение профессионализма педагогических и руководящих работников (ПиРР развитие системы обеспечения качества образования), развитие личностного потенциала детей и подростков, совершенствование материально-технической базы муниципальных образовательных учреждений, капитальный ремонт, приведение  в соответствие с требованиями  пожарной  безопасности и санитарного законодательства.</w:t>
      </w:r>
    </w:p>
    <w:p w:rsidR="00E114EA" w:rsidRPr="001E0531" w:rsidRDefault="00E114EA" w:rsidP="001E0531">
      <w:pPr>
        <w:ind w:firstLine="720"/>
        <w:jc w:val="both"/>
        <w:rPr>
          <w:sz w:val="24"/>
          <w:szCs w:val="24"/>
        </w:rPr>
      </w:pPr>
      <w:r w:rsidRPr="001E0531">
        <w:rPr>
          <w:sz w:val="24"/>
          <w:szCs w:val="24"/>
        </w:rPr>
        <w:t>Всего в муниципальных образовательных учреждениях работает 2834 человека, в том числе 1367 педагогов и работников административно-управленческого персонала, 91 человек - прочие, 1376 человек обслуживающего персонала:</w:t>
      </w:r>
    </w:p>
    <w:p w:rsidR="00E114EA" w:rsidRPr="001E0531" w:rsidRDefault="00E114EA" w:rsidP="001E0531">
      <w:pPr>
        <w:ind w:firstLine="720"/>
        <w:jc w:val="both"/>
        <w:rPr>
          <w:sz w:val="24"/>
          <w:szCs w:val="24"/>
        </w:rPr>
      </w:pPr>
      <w:r w:rsidRPr="001E0531">
        <w:rPr>
          <w:sz w:val="24"/>
          <w:szCs w:val="24"/>
        </w:rPr>
        <w:t xml:space="preserve">- в муниципальных общеобразовательных учреждениях – 1102 (39%) человека, в том числе 77 внешних совместителей; </w:t>
      </w:r>
    </w:p>
    <w:p w:rsidR="00E114EA" w:rsidRPr="001E0531" w:rsidRDefault="00E114EA" w:rsidP="001E0531">
      <w:pPr>
        <w:ind w:firstLine="720"/>
        <w:jc w:val="both"/>
        <w:rPr>
          <w:sz w:val="24"/>
          <w:szCs w:val="24"/>
        </w:rPr>
      </w:pPr>
      <w:r w:rsidRPr="001E0531">
        <w:rPr>
          <w:sz w:val="24"/>
          <w:szCs w:val="24"/>
        </w:rPr>
        <w:t xml:space="preserve">- в муниципальных дошкольных образовательных учреждениях – 1403 (49,5%) человека; </w:t>
      </w:r>
    </w:p>
    <w:p w:rsidR="00E114EA" w:rsidRPr="001E0531" w:rsidRDefault="00E114EA" w:rsidP="001E0531">
      <w:pPr>
        <w:ind w:firstLine="720"/>
        <w:jc w:val="both"/>
        <w:rPr>
          <w:sz w:val="24"/>
          <w:szCs w:val="24"/>
        </w:rPr>
      </w:pPr>
      <w:r w:rsidRPr="001E0531">
        <w:rPr>
          <w:sz w:val="24"/>
          <w:szCs w:val="24"/>
        </w:rPr>
        <w:t>- в муниципальных учреждениях дополнительного образования детей – 238 (8,4%) человек;</w:t>
      </w:r>
    </w:p>
    <w:p w:rsidR="00E114EA" w:rsidRPr="001E0531" w:rsidRDefault="00E114EA" w:rsidP="001E0531">
      <w:pPr>
        <w:ind w:firstLine="720"/>
        <w:jc w:val="both"/>
        <w:rPr>
          <w:sz w:val="24"/>
          <w:szCs w:val="24"/>
        </w:rPr>
      </w:pPr>
      <w:r w:rsidRPr="001E0531">
        <w:rPr>
          <w:sz w:val="24"/>
          <w:szCs w:val="24"/>
        </w:rPr>
        <w:t>- прочие – 91 (3,1%) человек.</w:t>
      </w:r>
    </w:p>
    <w:p w:rsidR="00E114EA" w:rsidRPr="001E0531" w:rsidRDefault="00E114EA" w:rsidP="001E0531">
      <w:pPr>
        <w:ind w:firstLine="720"/>
        <w:jc w:val="both"/>
        <w:rPr>
          <w:sz w:val="24"/>
          <w:szCs w:val="24"/>
        </w:rPr>
      </w:pPr>
      <w:r w:rsidRPr="001E0531">
        <w:rPr>
          <w:sz w:val="24"/>
          <w:szCs w:val="24"/>
        </w:rPr>
        <w:t xml:space="preserve">Доля педагогических и руководящих работников с высшим образованием в муниципальных образовательных учреждениях составила 67% (в сравнении </w:t>
      </w:r>
      <w:r>
        <w:rPr>
          <w:sz w:val="24"/>
          <w:szCs w:val="24"/>
        </w:rPr>
        <w:t>с 2013г. увеличила</w:t>
      </w:r>
      <w:r w:rsidRPr="001E0531">
        <w:rPr>
          <w:sz w:val="24"/>
          <w:szCs w:val="24"/>
        </w:rPr>
        <w:t>сь на 5,8%), в том числе:</w:t>
      </w:r>
    </w:p>
    <w:p w:rsidR="00E114EA" w:rsidRPr="001E0531" w:rsidRDefault="00E114EA" w:rsidP="001E0531">
      <w:pPr>
        <w:ind w:firstLine="720"/>
        <w:jc w:val="both"/>
        <w:rPr>
          <w:sz w:val="24"/>
          <w:szCs w:val="24"/>
        </w:rPr>
      </w:pPr>
      <w:r w:rsidRPr="001E0531">
        <w:rPr>
          <w:sz w:val="24"/>
          <w:szCs w:val="24"/>
        </w:rPr>
        <w:t xml:space="preserve">- в общеобразовательных – 551 человек (75% от общего количества педагогических и руководящих работников ОУ); </w:t>
      </w:r>
    </w:p>
    <w:p w:rsidR="00E114EA" w:rsidRPr="001E0531" w:rsidRDefault="00E114EA" w:rsidP="001E0531">
      <w:pPr>
        <w:ind w:firstLine="720"/>
        <w:jc w:val="both"/>
        <w:rPr>
          <w:sz w:val="24"/>
          <w:szCs w:val="24"/>
        </w:rPr>
      </w:pPr>
      <w:r w:rsidRPr="001E0531">
        <w:rPr>
          <w:sz w:val="24"/>
          <w:szCs w:val="24"/>
        </w:rPr>
        <w:t>- в дошкольных – 245 человек (47% от общего количества педагогических и руководящих работников ДОУ);</w:t>
      </w:r>
    </w:p>
    <w:p w:rsidR="00E114EA" w:rsidRPr="001E0531" w:rsidRDefault="00E114EA" w:rsidP="001E0531">
      <w:pPr>
        <w:ind w:firstLine="720"/>
        <w:jc w:val="both"/>
        <w:rPr>
          <w:sz w:val="24"/>
          <w:szCs w:val="24"/>
        </w:rPr>
      </w:pPr>
      <w:r w:rsidRPr="001E0531">
        <w:rPr>
          <w:sz w:val="24"/>
          <w:szCs w:val="24"/>
        </w:rPr>
        <w:t>- в учреждениях дополнительного образования – 27 человек (42% от общего количества педагогических и руководящих работников УДО).</w:t>
      </w:r>
    </w:p>
    <w:p w:rsidR="00E114EA" w:rsidRPr="001E0531" w:rsidRDefault="00E114EA" w:rsidP="001E0531">
      <w:pPr>
        <w:ind w:firstLine="720"/>
        <w:jc w:val="both"/>
        <w:rPr>
          <w:sz w:val="24"/>
          <w:szCs w:val="24"/>
        </w:rPr>
      </w:pPr>
      <w:r w:rsidRPr="001E0531">
        <w:rPr>
          <w:sz w:val="24"/>
          <w:szCs w:val="24"/>
        </w:rPr>
        <w:t>Количество педагогов со средним профессиональным образованием в муниципальных образовательных учреждениях составило  33%.</w:t>
      </w:r>
    </w:p>
    <w:p w:rsidR="00E114EA" w:rsidRPr="00661E66" w:rsidRDefault="00E114EA" w:rsidP="00661E66">
      <w:pPr>
        <w:ind w:firstLine="709"/>
        <w:jc w:val="both"/>
        <w:rPr>
          <w:rFonts w:ascii="Times New Roman CYR" w:hAnsi="Times New Roman CYR" w:cs="Times New Roman CYR"/>
          <w:sz w:val="24"/>
          <w:szCs w:val="24"/>
        </w:rPr>
      </w:pPr>
      <w:r w:rsidRPr="00661E66">
        <w:rPr>
          <w:sz w:val="24"/>
          <w:szCs w:val="24"/>
        </w:rPr>
        <w:t xml:space="preserve">Процедуру аттестации на первую и высшую квалификационную категории в 2014 году прошли 119 педагогических работников муниципальных образовательных учреждений (2013 год – 46 чел.). </w:t>
      </w:r>
      <w:r w:rsidRPr="00661E66">
        <w:rPr>
          <w:rFonts w:ascii="Times New Roman CYR" w:hAnsi="Times New Roman CYR" w:cs="Times New Roman CYR"/>
          <w:sz w:val="24"/>
          <w:szCs w:val="24"/>
        </w:rPr>
        <w:t xml:space="preserve">В 2014 году проведена аттестация 12 руководителей </w:t>
      </w:r>
      <w:r w:rsidRPr="00661E66">
        <w:rPr>
          <w:sz w:val="24"/>
          <w:szCs w:val="24"/>
        </w:rPr>
        <w:t xml:space="preserve">муниципальных образовательных учреждений. </w:t>
      </w:r>
      <w:r w:rsidRPr="00661E66">
        <w:rPr>
          <w:rFonts w:ascii="Times New Roman CYR" w:hAnsi="Times New Roman CYR" w:cs="Times New Roman CYR"/>
          <w:sz w:val="24"/>
          <w:szCs w:val="24"/>
        </w:rPr>
        <w:t>По результатам аттестации всем руководителям установлено соответствие занимаемой должности.</w:t>
      </w:r>
    </w:p>
    <w:p w:rsidR="00E114EA" w:rsidRDefault="00E114EA" w:rsidP="00661E66">
      <w:pPr>
        <w:ind w:firstLine="709"/>
        <w:jc w:val="both"/>
        <w:rPr>
          <w:color w:val="666699"/>
          <w:sz w:val="24"/>
          <w:szCs w:val="24"/>
        </w:rPr>
      </w:pPr>
      <w:r w:rsidRPr="00661E66">
        <w:rPr>
          <w:sz w:val="24"/>
          <w:szCs w:val="24"/>
        </w:rPr>
        <w:t>Курсы повышения квалификации в 2014 году прошли 326 чел. (2013 год – 227 чел.), что составляет 27% (2013 г. – 20,7%) от общего числа педагогических работников муниципальных образовательных учреждений</w:t>
      </w:r>
      <w:r>
        <w:rPr>
          <w:color w:val="666699"/>
          <w:sz w:val="24"/>
          <w:szCs w:val="24"/>
        </w:rPr>
        <w:t>.</w:t>
      </w:r>
    </w:p>
    <w:p w:rsidR="00E114EA" w:rsidRDefault="00E114EA" w:rsidP="00B62A78">
      <w:pPr>
        <w:ind w:firstLine="720"/>
        <w:jc w:val="both"/>
        <w:rPr>
          <w:bCs/>
          <w:sz w:val="24"/>
          <w:szCs w:val="24"/>
          <w:lang w:eastAsia="ru-RU"/>
        </w:rPr>
      </w:pPr>
      <w:r w:rsidRPr="00DD406E">
        <w:rPr>
          <w:bCs/>
          <w:sz w:val="24"/>
          <w:szCs w:val="24"/>
          <w:lang w:eastAsia="ru-RU"/>
        </w:rPr>
        <w:t>В 2014 г</w:t>
      </w:r>
      <w:r>
        <w:rPr>
          <w:bCs/>
          <w:sz w:val="24"/>
          <w:szCs w:val="24"/>
          <w:lang w:eastAsia="ru-RU"/>
        </w:rPr>
        <w:t>оду</w:t>
      </w:r>
      <w:r w:rsidRPr="00DD406E">
        <w:rPr>
          <w:bCs/>
          <w:sz w:val="24"/>
          <w:szCs w:val="24"/>
          <w:lang w:eastAsia="ru-RU"/>
        </w:rPr>
        <w:t xml:space="preserve"> наградами различных уровней поощрено 230 работников системы образования, ветеранов педагогического труда</w:t>
      </w:r>
      <w:r>
        <w:rPr>
          <w:bCs/>
          <w:sz w:val="24"/>
          <w:szCs w:val="24"/>
          <w:lang w:eastAsia="ru-RU"/>
        </w:rPr>
        <w:t>.</w:t>
      </w:r>
    </w:p>
    <w:p w:rsidR="00E114EA" w:rsidRPr="00267633" w:rsidRDefault="00E114EA" w:rsidP="00267633">
      <w:pPr>
        <w:ind w:firstLine="709"/>
        <w:jc w:val="both"/>
        <w:rPr>
          <w:sz w:val="24"/>
          <w:szCs w:val="24"/>
        </w:rPr>
      </w:pPr>
      <w:r w:rsidRPr="00267633">
        <w:rPr>
          <w:sz w:val="24"/>
          <w:szCs w:val="24"/>
        </w:rPr>
        <w:t>Постановлением администрации Серовского городского округа от 28.08.2013г. № 1412 «Об утверждении плана мероприятий («дорожной карты»), направленного на повышение эффективности образования в Серовском городском округе на 2013-2018 годы» (с внесением изменений постановлением администрации Серовского городского округа от 21.11.2014г. № 2367) определены параметры для достижения размера заработной платы работников образования и культуры.</w:t>
      </w:r>
    </w:p>
    <w:p w:rsidR="00E114EA" w:rsidRPr="00267633" w:rsidRDefault="00E114EA" w:rsidP="00267633">
      <w:pPr>
        <w:widowControl w:val="0"/>
        <w:autoSpaceDE w:val="0"/>
        <w:autoSpaceDN w:val="0"/>
        <w:adjustRightInd w:val="0"/>
        <w:ind w:firstLine="567"/>
        <w:jc w:val="both"/>
        <w:rPr>
          <w:sz w:val="24"/>
          <w:szCs w:val="24"/>
        </w:rPr>
      </w:pPr>
      <w:r w:rsidRPr="00267633">
        <w:rPr>
          <w:sz w:val="24"/>
          <w:szCs w:val="24"/>
        </w:rPr>
        <w:t>Среднегодовой размер средней заработной платы по Свердловской области и соответственно средней заработной платы педагогических работников организаций общего образования был предусмотрен в сумме 29872 руб.</w:t>
      </w:r>
    </w:p>
    <w:p w:rsidR="00E114EA" w:rsidRPr="00267633" w:rsidRDefault="00E114EA" w:rsidP="00267633">
      <w:pPr>
        <w:widowControl w:val="0"/>
        <w:autoSpaceDE w:val="0"/>
        <w:autoSpaceDN w:val="0"/>
        <w:adjustRightInd w:val="0"/>
        <w:ind w:firstLine="567"/>
        <w:jc w:val="both"/>
        <w:rPr>
          <w:sz w:val="24"/>
          <w:szCs w:val="24"/>
        </w:rPr>
      </w:pPr>
      <w:r w:rsidRPr="00267633">
        <w:rPr>
          <w:sz w:val="24"/>
          <w:szCs w:val="24"/>
        </w:rPr>
        <w:t xml:space="preserve">Фактически средняя заработная плата педагогических работников общеобразовательных учреждений Серовского городского округа по итогам 2014 года доведена до 100% средней заработной платы в Свердловской области (29872 руб.) и составляет 30182 руб. или 101% к плану (29872 руб.)   </w:t>
      </w:r>
    </w:p>
    <w:p w:rsidR="00E114EA" w:rsidRPr="00267633" w:rsidRDefault="00E114EA" w:rsidP="00267633">
      <w:pPr>
        <w:widowControl w:val="0"/>
        <w:autoSpaceDE w:val="0"/>
        <w:autoSpaceDN w:val="0"/>
        <w:adjustRightInd w:val="0"/>
        <w:ind w:firstLine="567"/>
        <w:jc w:val="both"/>
        <w:rPr>
          <w:sz w:val="24"/>
          <w:szCs w:val="24"/>
        </w:rPr>
      </w:pPr>
      <w:r w:rsidRPr="00267633">
        <w:rPr>
          <w:sz w:val="24"/>
          <w:szCs w:val="24"/>
        </w:rPr>
        <w:t>Среднегодовой размер средней заработной платы педагогических работников дошкольных образовательных учреждений был предусмотрен на 2014 год в сумме 26802 руб.</w:t>
      </w:r>
    </w:p>
    <w:p w:rsidR="00E114EA" w:rsidRPr="00267633" w:rsidRDefault="00E114EA" w:rsidP="00267633">
      <w:pPr>
        <w:widowControl w:val="0"/>
        <w:autoSpaceDE w:val="0"/>
        <w:autoSpaceDN w:val="0"/>
        <w:adjustRightInd w:val="0"/>
        <w:ind w:firstLine="567"/>
        <w:jc w:val="both"/>
        <w:rPr>
          <w:sz w:val="24"/>
          <w:szCs w:val="24"/>
        </w:rPr>
      </w:pPr>
      <w:r w:rsidRPr="00267633">
        <w:rPr>
          <w:sz w:val="24"/>
          <w:szCs w:val="24"/>
        </w:rPr>
        <w:t xml:space="preserve">Фактически средняя заработная плата педагогических работников дошкольных образовательных учреждений Серовского городского округа по итогам 2014 года составляет 27032 руб. или 100,9 % к плану  (26802 руб.)   </w:t>
      </w:r>
    </w:p>
    <w:p w:rsidR="00E114EA" w:rsidRPr="00267633" w:rsidRDefault="00E114EA" w:rsidP="00267633">
      <w:pPr>
        <w:widowControl w:val="0"/>
        <w:autoSpaceDE w:val="0"/>
        <w:autoSpaceDN w:val="0"/>
        <w:adjustRightInd w:val="0"/>
        <w:ind w:firstLine="567"/>
        <w:jc w:val="both"/>
        <w:rPr>
          <w:sz w:val="24"/>
          <w:szCs w:val="24"/>
        </w:rPr>
      </w:pPr>
      <w:r w:rsidRPr="00267633">
        <w:rPr>
          <w:sz w:val="24"/>
          <w:szCs w:val="24"/>
        </w:rPr>
        <w:t>Среднегодовой размер средней заработной платы педагогических работников  учреждений дополнительного образования был предусмотрен на 2014 год в размере 80% от средней заработной платы учителей общеобразовательных организаций в среднеобластном исчислении (31963 руб.) и составляет 25570 руб.</w:t>
      </w:r>
    </w:p>
    <w:p w:rsidR="00E114EA" w:rsidRPr="00267633" w:rsidRDefault="00E114EA" w:rsidP="00267633">
      <w:pPr>
        <w:widowControl w:val="0"/>
        <w:autoSpaceDE w:val="0"/>
        <w:autoSpaceDN w:val="0"/>
        <w:adjustRightInd w:val="0"/>
        <w:ind w:firstLine="567"/>
        <w:jc w:val="both"/>
        <w:rPr>
          <w:sz w:val="24"/>
          <w:szCs w:val="24"/>
        </w:rPr>
      </w:pPr>
      <w:r w:rsidRPr="00267633">
        <w:rPr>
          <w:sz w:val="24"/>
          <w:szCs w:val="24"/>
        </w:rPr>
        <w:t>Фактически средняя заработная плата педагогических работников учреждений дополнительного образования Серовского городского округа по итогам 2014 года составляет 25577 руб. или 100% к плану (25570 руб.) или 80% от средней заработной платы учителей общеобразовательных организаций в среднеобластном исчислении (31963 руб.).</w:t>
      </w:r>
    </w:p>
    <w:p w:rsidR="00E114EA" w:rsidRPr="004A139E" w:rsidRDefault="00E114EA" w:rsidP="00267633">
      <w:pPr>
        <w:widowControl w:val="0"/>
        <w:autoSpaceDE w:val="0"/>
        <w:autoSpaceDN w:val="0"/>
        <w:adjustRightInd w:val="0"/>
        <w:ind w:firstLine="567"/>
        <w:jc w:val="both"/>
        <w:rPr>
          <w:sz w:val="26"/>
          <w:szCs w:val="26"/>
        </w:rPr>
      </w:pPr>
    </w:p>
    <w:p w:rsidR="00E114EA" w:rsidRDefault="00E114EA" w:rsidP="00267633">
      <w:pPr>
        <w:tabs>
          <w:tab w:val="num" w:pos="851"/>
          <w:tab w:val="left" w:pos="5821"/>
        </w:tabs>
        <w:ind w:firstLine="709"/>
        <w:jc w:val="both"/>
        <w:rPr>
          <w:sz w:val="28"/>
          <w:szCs w:val="28"/>
        </w:rPr>
      </w:pPr>
      <w:r w:rsidRPr="004A139E">
        <w:rPr>
          <w:b/>
          <w:i/>
          <w:sz w:val="26"/>
          <w:szCs w:val="26"/>
        </w:rPr>
        <w:t>Фактический уровень средней заработной платы работников образования</w:t>
      </w:r>
      <w:r>
        <w:rPr>
          <w:sz w:val="28"/>
          <w:szCs w:val="28"/>
        </w:rPr>
        <w:t xml:space="preserve"> </w:t>
      </w: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1701"/>
        <w:gridCol w:w="1417"/>
        <w:gridCol w:w="992"/>
      </w:tblGrid>
      <w:tr w:rsidR="00E114EA" w:rsidRPr="00267633" w:rsidTr="00E9355F">
        <w:tc>
          <w:tcPr>
            <w:tcW w:w="6228" w:type="dxa"/>
          </w:tcPr>
          <w:p w:rsidR="00E114EA" w:rsidRPr="001040BE" w:rsidRDefault="00E114EA" w:rsidP="001040BE">
            <w:pPr>
              <w:tabs>
                <w:tab w:val="left" w:pos="5821"/>
              </w:tabs>
              <w:jc w:val="center"/>
              <w:rPr>
                <w:sz w:val="22"/>
                <w:szCs w:val="22"/>
              </w:rPr>
            </w:pPr>
            <w:r w:rsidRPr="001040BE">
              <w:rPr>
                <w:sz w:val="22"/>
                <w:szCs w:val="22"/>
              </w:rPr>
              <w:t>Категории работников</w:t>
            </w:r>
          </w:p>
        </w:tc>
        <w:tc>
          <w:tcPr>
            <w:tcW w:w="1701" w:type="dxa"/>
          </w:tcPr>
          <w:p w:rsidR="00E114EA" w:rsidRPr="001040BE" w:rsidRDefault="00E114EA" w:rsidP="001040BE">
            <w:pPr>
              <w:tabs>
                <w:tab w:val="left" w:pos="5821"/>
              </w:tabs>
              <w:jc w:val="center"/>
              <w:rPr>
                <w:sz w:val="22"/>
                <w:szCs w:val="22"/>
              </w:rPr>
            </w:pPr>
            <w:r w:rsidRPr="001040BE">
              <w:rPr>
                <w:sz w:val="22"/>
                <w:szCs w:val="22"/>
              </w:rPr>
              <w:t>План по «дорожной карте»</w:t>
            </w:r>
          </w:p>
        </w:tc>
        <w:tc>
          <w:tcPr>
            <w:tcW w:w="1417" w:type="dxa"/>
          </w:tcPr>
          <w:p w:rsidR="00E114EA" w:rsidRPr="001040BE" w:rsidRDefault="00E114EA" w:rsidP="001040BE">
            <w:pPr>
              <w:tabs>
                <w:tab w:val="left" w:pos="5821"/>
              </w:tabs>
              <w:jc w:val="center"/>
              <w:rPr>
                <w:sz w:val="22"/>
                <w:szCs w:val="22"/>
              </w:rPr>
            </w:pPr>
            <w:r w:rsidRPr="001040BE">
              <w:rPr>
                <w:sz w:val="22"/>
                <w:szCs w:val="22"/>
              </w:rPr>
              <w:t>Факт</w:t>
            </w:r>
          </w:p>
        </w:tc>
        <w:tc>
          <w:tcPr>
            <w:tcW w:w="992" w:type="dxa"/>
          </w:tcPr>
          <w:p w:rsidR="00E114EA" w:rsidRPr="001040BE" w:rsidRDefault="00E114EA" w:rsidP="001040BE">
            <w:pPr>
              <w:tabs>
                <w:tab w:val="left" w:pos="5821"/>
              </w:tabs>
              <w:jc w:val="center"/>
              <w:rPr>
                <w:sz w:val="22"/>
                <w:szCs w:val="22"/>
              </w:rPr>
            </w:pPr>
            <w:r w:rsidRPr="001040BE">
              <w:rPr>
                <w:sz w:val="22"/>
                <w:szCs w:val="22"/>
              </w:rPr>
              <w:t>%</w:t>
            </w:r>
          </w:p>
        </w:tc>
      </w:tr>
      <w:tr w:rsidR="00E114EA" w:rsidRPr="00267633" w:rsidTr="00E9355F">
        <w:tc>
          <w:tcPr>
            <w:tcW w:w="6228" w:type="dxa"/>
          </w:tcPr>
          <w:p w:rsidR="00E114EA" w:rsidRPr="001040BE" w:rsidRDefault="00E114EA" w:rsidP="001040BE">
            <w:pPr>
              <w:tabs>
                <w:tab w:val="left" w:pos="5821"/>
              </w:tabs>
              <w:rPr>
                <w:sz w:val="22"/>
                <w:szCs w:val="22"/>
              </w:rPr>
            </w:pPr>
            <w:r w:rsidRPr="001040BE">
              <w:rPr>
                <w:sz w:val="22"/>
                <w:szCs w:val="22"/>
              </w:rPr>
              <w:t>Педагогические работники дошкольных образовательных учреждений</w:t>
            </w:r>
          </w:p>
        </w:tc>
        <w:tc>
          <w:tcPr>
            <w:tcW w:w="1701" w:type="dxa"/>
          </w:tcPr>
          <w:p w:rsidR="00E114EA" w:rsidRPr="001040BE" w:rsidRDefault="00E114EA" w:rsidP="001040BE">
            <w:pPr>
              <w:tabs>
                <w:tab w:val="left" w:pos="5821"/>
              </w:tabs>
              <w:jc w:val="center"/>
              <w:rPr>
                <w:sz w:val="22"/>
                <w:szCs w:val="22"/>
              </w:rPr>
            </w:pPr>
            <w:r w:rsidRPr="001040BE">
              <w:rPr>
                <w:sz w:val="22"/>
                <w:szCs w:val="22"/>
              </w:rPr>
              <w:t>26802</w:t>
            </w:r>
          </w:p>
        </w:tc>
        <w:tc>
          <w:tcPr>
            <w:tcW w:w="1417" w:type="dxa"/>
          </w:tcPr>
          <w:p w:rsidR="00E114EA" w:rsidRPr="001040BE" w:rsidRDefault="00E114EA" w:rsidP="001040BE">
            <w:pPr>
              <w:tabs>
                <w:tab w:val="left" w:pos="5821"/>
              </w:tabs>
              <w:jc w:val="center"/>
              <w:rPr>
                <w:sz w:val="22"/>
                <w:szCs w:val="22"/>
              </w:rPr>
            </w:pPr>
            <w:r w:rsidRPr="001040BE">
              <w:rPr>
                <w:sz w:val="22"/>
                <w:szCs w:val="22"/>
              </w:rPr>
              <w:t>27032</w:t>
            </w:r>
          </w:p>
        </w:tc>
        <w:tc>
          <w:tcPr>
            <w:tcW w:w="992" w:type="dxa"/>
          </w:tcPr>
          <w:p w:rsidR="00E114EA" w:rsidRPr="001040BE" w:rsidRDefault="00E114EA" w:rsidP="001040BE">
            <w:pPr>
              <w:tabs>
                <w:tab w:val="left" w:pos="5821"/>
              </w:tabs>
              <w:jc w:val="center"/>
              <w:rPr>
                <w:sz w:val="22"/>
                <w:szCs w:val="22"/>
              </w:rPr>
            </w:pPr>
            <w:r w:rsidRPr="001040BE">
              <w:rPr>
                <w:sz w:val="22"/>
                <w:szCs w:val="22"/>
              </w:rPr>
              <w:t>100,9</w:t>
            </w:r>
          </w:p>
        </w:tc>
      </w:tr>
      <w:tr w:rsidR="00E114EA" w:rsidRPr="00267633" w:rsidTr="00E9355F">
        <w:tc>
          <w:tcPr>
            <w:tcW w:w="6228" w:type="dxa"/>
          </w:tcPr>
          <w:p w:rsidR="00E114EA" w:rsidRPr="001040BE" w:rsidRDefault="00E114EA" w:rsidP="001040BE">
            <w:pPr>
              <w:tabs>
                <w:tab w:val="left" w:pos="5821"/>
              </w:tabs>
              <w:rPr>
                <w:sz w:val="22"/>
                <w:szCs w:val="22"/>
              </w:rPr>
            </w:pPr>
            <w:r w:rsidRPr="001040BE">
              <w:rPr>
                <w:color w:val="000000"/>
                <w:sz w:val="22"/>
                <w:szCs w:val="22"/>
              </w:rPr>
              <w:t>Педагогические работники образовательных учреждений общего образования</w:t>
            </w:r>
          </w:p>
        </w:tc>
        <w:tc>
          <w:tcPr>
            <w:tcW w:w="1701" w:type="dxa"/>
          </w:tcPr>
          <w:p w:rsidR="00E114EA" w:rsidRPr="001040BE" w:rsidRDefault="00E114EA" w:rsidP="001040BE">
            <w:pPr>
              <w:tabs>
                <w:tab w:val="left" w:pos="5821"/>
              </w:tabs>
              <w:jc w:val="center"/>
              <w:rPr>
                <w:sz w:val="22"/>
                <w:szCs w:val="22"/>
              </w:rPr>
            </w:pPr>
            <w:r w:rsidRPr="001040BE">
              <w:rPr>
                <w:sz w:val="22"/>
                <w:szCs w:val="22"/>
              </w:rPr>
              <w:t>29872</w:t>
            </w:r>
          </w:p>
        </w:tc>
        <w:tc>
          <w:tcPr>
            <w:tcW w:w="1417" w:type="dxa"/>
          </w:tcPr>
          <w:p w:rsidR="00E114EA" w:rsidRPr="001040BE" w:rsidRDefault="00E114EA" w:rsidP="001040BE">
            <w:pPr>
              <w:tabs>
                <w:tab w:val="left" w:pos="5821"/>
              </w:tabs>
              <w:jc w:val="center"/>
              <w:rPr>
                <w:sz w:val="22"/>
                <w:szCs w:val="22"/>
              </w:rPr>
            </w:pPr>
            <w:r w:rsidRPr="001040BE">
              <w:rPr>
                <w:sz w:val="22"/>
                <w:szCs w:val="22"/>
              </w:rPr>
              <w:t>30182</w:t>
            </w:r>
          </w:p>
        </w:tc>
        <w:tc>
          <w:tcPr>
            <w:tcW w:w="992" w:type="dxa"/>
          </w:tcPr>
          <w:p w:rsidR="00E114EA" w:rsidRPr="001040BE" w:rsidRDefault="00E114EA" w:rsidP="001040BE">
            <w:pPr>
              <w:tabs>
                <w:tab w:val="left" w:pos="5821"/>
              </w:tabs>
              <w:jc w:val="center"/>
              <w:rPr>
                <w:sz w:val="22"/>
                <w:szCs w:val="22"/>
              </w:rPr>
            </w:pPr>
            <w:r w:rsidRPr="001040BE">
              <w:rPr>
                <w:sz w:val="22"/>
                <w:szCs w:val="22"/>
              </w:rPr>
              <w:t>101,0</w:t>
            </w:r>
          </w:p>
        </w:tc>
      </w:tr>
      <w:tr w:rsidR="00E114EA" w:rsidRPr="00267633" w:rsidTr="00E9355F">
        <w:tc>
          <w:tcPr>
            <w:tcW w:w="6228" w:type="dxa"/>
          </w:tcPr>
          <w:p w:rsidR="00E114EA" w:rsidRPr="001040BE" w:rsidRDefault="00E114EA" w:rsidP="001040BE">
            <w:pPr>
              <w:tabs>
                <w:tab w:val="left" w:pos="5821"/>
              </w:tabs>
              <w:rPr>
                <w:sz w:val="22"/>
                <w:szCs w:val="22"/>
              </w:rPr>
            </w:pPr>
            <w:r w:rsidRPr="001040BE">
              <w:rPr>
                <w:sz w:val="22"/>
                <w:szCs w:val="22"/>
              </w:rPr>
              <w:t xml:space="preserve">Педагогические работники образовательных организаций дополнительного образования  детей                       </w:t>
            </w:r>
          </w:p>
        </w:tc>
        <w:tc>
          <w:tcPr>
            <w:tcW w:w="1701" w:type="dxa"/>
          </w:tcPr>
          <w:p w:rsidR="00E114EA" w:rsidRPr="001040BE" w:rsidRDefault="00E114EA" w:rsidP="001040BE">
            <w:pPr>
              <w:tabs>
                <w:tab w:val="left" w:pos="5821"/>
              </w:tabs>
              <w:jc w:val="center"/>
              <w:rPr>
                <w:sz w:val="22"/>
                <w:szCs w:val="22"/>
              </w:rPr>
            </w:pPr>
            <w:r w:rsidRPr="001040BE">
              <w:rPr>
                <w:sz w:val="22"/>
                <w:szCs w:val="22"/>
              </w:rPr>
              <w:t>25570</w:t>
            </w:r>
          </w:p>
        </w:tc>
        <w:tc>
          <w:tcPr>
            <w:tcW w:w="1417" w:type="dxa"/>
          </w:tcPr>
          <w:p w:rsidR="00E114EA" w:rsidRPr="001040BE" w:rsidRDefault="00E114EA" w:rsidP="001040BE">
            <w:pPr>
              <w:tabs>
                <w:tab w:val="left" w:pos="5821"/>
              </w:tabs>
              <w:jc w:val="center"/>
              <w:rPr>
                <w:sz w:val="22"/>
                <w:szCs w:val="22"/>
              </w:rPr>
            </w:pPr>
            <w:r w:rsidRPr="001040BE">
              <w:rPr>
                <w:sz w:val="22"/>
                <w:szCs w:val="22"/>
              </w:rPr>
              <w:t>25577</w:t>
            </w:r>
          </w:p>
        </w:tc>
        <w:tc>
          <w:tcPr>
            <w:tcW w:w="992" w:type="dxa"/>
          </w:tcPr>
          <w:p w:rsidR="00E114EA" w:rsidRPr="001040BE" w:rsidRDefault="00E114EA" w:rsidP="001040BE">
            <w:pPr>
              <w:tabs>
                <w:tab w:val="left" w:pos="5821"/>
              </w:tabs>
              <w:jc w:val="center"/>
              <w:rPr>
                <w:sz w:val="22"/>
                <w:szCs w:val="22"/>
              </w:rPr>
            </w:pPr>
            <w:r w:rsidRPr="001040BE">
              <w:rPr>
                <w:sz w:val="22"/>
                <w:szCs w:val="22"/>
              </w:rPr>
              <w:t>100,0</w:t>
            </w:r>
          </w:p>
        </w:tc>
      </w:tr>
    </w:tbl>
    <w:p w:rsidR="00E114EA" w:rsidRDefault="00E114EA" w:rsidP="00334C24">
      <w:pPr>
        <w:ind w:firstLine="709"/>
        <w:rPr>
          <w:sz w:val="24"/>
          <w:szCs w:val="24"/>
        </w:rPr>
      </w:pPr>
    </w:p>
    <w:p w:rsidR="00E114EA" w:rsidRPr="00C63AFA" w:rsidRDefault="00E114EA" w:rsidP="00C63AFA">
      <w:pPr>
        <w:ind w:firstLine="540"/>
        <w:jc w:val="both"/>
        <w:rPr>
          <w:sz w:val="24"/>
          <w:szCs w:val="24"/>
        </w:rPr>
      </w:pPr>
      <w:r w:rsidRPr="00C63AFA">
        <w:rPr>
          <w:sz w:val="24"/>
          <w:szCs w:val="24"/>
        </w:rPr>
        <w:t>В 2014 году на реализацию приоритетного национального проекта «Образование» направлено 94634,8 тыс.</w:t>
      </w:r>
      <w:r>
        <w:rPr>
          <w:sz w:val="24"/>
          <w:szCs w:val="24"/>
        </w:rPr>
        <w:t xml:space="preserve"> </w:t>
      </w:r>
      <w:r w:rsidRPr="00C63AFA">
        <w:rPr>
          <w:sz w:val="24"/>
          <w:szCs w:val="24"/>
        </w:rPr>
        <w:t xml:space="preserve">руб. или 106% годового плана финансирования, в том числе по источникам финансирования: </w:t>
      </w:r>
    </w:p>
    <w:p w:rsidR="00E114EA" w:rsidRPr="00C63AFA" w:rsidRDefault="00E114EA" w:rsidP="00C63AFA">
      <w:pPr>
        <w:jc w:val="both"/>
        <w:rPr>
          <w:sz w:val="24"/>
          <w:szCs w:val="24"/>
        </w:rPr>
      </w:pPr>
      <w:r w:rsidRPr="00C63AFA">
        <w:rPr>
          <w:sz w:val="24"/>
          <w:szCs w:val="24"/>
        </w:rPr>
        <w:t>- областной бюджет - 70822,7 тыс.</w:t>
      </w:r>
      <w:r>
        <w:rPr>
          <w:sz w:val="24"/>
          <w:szCs w:val="24"/>
        </w:rPr>
        <w:t xml:space="preserve"> </w:t>
      </w:r>
      <w:r w:rsidRPr="00C63AFA">
        <w:rPr>
          <w:sz w:val="24"/>
          <w:szCs w:val="24"/>
        </w:rPr>
        <w:t>руб. (74,85 %);</w:t>
      </w:r>
    </w:p>
    <w:p w:rsidR="00E114EA" w:rsidRPr="00C63AFA" w:rsidRDefault="00E114EA" w:rsidP="00C63AFA">
      <w:pPr>
        <w:jc w:val="both"/>
        <w:rPr>
          <w:sz w:val="24"/>
          <w:szCs w:val="24"/>
        </w:rPr>
      </w:pPr>
      <w:r w:rsidRPr="00C63AFA">
        <w:rPr>
          <w:sz w:val="24"/>
          <w:szCs w:val="24"/>
        </w:rPr>
        <w:t>- местный бюджет - 14432,3 тыс.</w:t>
      </w:r>
      <w:r>
        <w:rPr>
          <w:sz w:val="24"/>
          <w:szCs w:val="24"/>
        </w:rPr>
        <w:t xml:space="preserve"> </w:t>
      </w:r>
      <w:r w:rsidRPr="00C63AFA">
        <w:rPr>
          <w:sz w:val="24"/>
          <w:szCs w:val="24"/>
        </w:rPr>
        <w:t xml:space="preserve">руб. (15,25 %);   </w:t>
      </w:r>
    </w:p>
    <w:p w:rsidR="00E114EA" w:rsidRPr="00C63AFA" w:rsidRDefault="00E114EA" w:rsidP="00C63AFA">
      <w:pPr>
        <w:jc w:val="both"/>
        <w:rPr>
          <w:sz w:val="24"/>
          <w:szCs w:val="24"/>
        </w:rPr>
      </w:pPr>
      <w:r w:rsidRPr="00C63AFA">
        <w:rPr>
          <w:sz w:val="24"/>
          <w:szCs w:val="24"/>
        </w:rPr>
        <w:t>- привлеченные средства – 9379,83 тыс. руб. (9,9 %).</w:t>
      </w:r>
    </w:p>
    <w:p w:rsidR="00E114EA" w:rsidRPr="00C63AFA" w:rsidRDefault="00E114EA" w:rsidP="00C63AFA">
      <w:pPr>
        <w:ind w:firstLine="709"/>
        <w:jc w:val="both"/>
        <w:rPr>
          <w:sz w:val="24"/>
          <w:szCs w:val="24"/>
        </w:rPr>
      </w:pPr>
      <w:r w:rsidRPr="00C63AFA">
        <w:rPr>
          <w:sz w:val="24"/>
          <w:szCs w:val="24"/>
        </w:rPr>
        <w:t>В рамках реализации приоритетного национального проекта «Образование» производились выплаты денежного вознаграждения за выполнение функций классного руководителя, финансирование приобретения современных информационных образовательных технологий, комплектов оборудования для компьютерных классов, учебно-наглядных пособий и оборудования, обеспечение образовательных учреждений доступом в Интернет и программными средствами, выплаты единовременного пособия на обзаведение хозяйством молодым специалистам.</w:t>
      </w:r>
    </w:p>
    <w:p w:rsidR="00E114EA" w:rsidRDefault="00E114EA" w:rsidP="00D94547">
      <w:pPr>
        <w:pStyle w:val="aa"/>
        <w:ind w:firstLine="708"/>
        <w:jc w:val="both"/>
        <w:rPr>
          <w:rFonts w:ascii="Times New Roman" w:hAnsi="Times New Roman"/>
          <w:sz w:val="24"/>
          <w:szCs w:val="24"/>
        </w:rPr>
      </w:pPr>
      <w:r>
        <w:rPr>
          <w:rFonts w:ascii="Times New Roman" w:hAnsi="Times New Roman"/>
          <w:sz w:val="24"/>
          <w:szCs w:val="24"/>
        </w:rPr>
        <w:t>В рамках реализации государственной программы «Развитие системы образования в Свердловской области до 2020 года» и муниципальной программы «Развитие образования в Серовском городском округе» в 2014 году проведены капитальные ремонты в образовательных учреждениях. Финансирование составило 16736,603 тыс. руб. (4055,500 тыс. руб. – средства областного бюджета,</w:t>
      </w:r>
      <w:r>
        <w:rPr>
          <w:rFonts w:ascii="Times New Roman" w:hAnsi="Times New Roman"/>
          <w:color w:val="000000"/>
          <w:sz w:val="24"/>
          <w:szCs w:val="24"/>
        </w:rPr>
        <w:t xml:space="preserve"> </w:t>
      </w:r>
      <w:r>
        <w:rPr>
          <w:rFonts w:ascii="Times New Roman" w:hAnsi="Times New Roman"/>
          <w:sz w:val="24"/>
          <w:szCs w:val="24"/>
        </w:rPr>
        <w:t>12681,103 тыс. руб. – средства местного бюджета). Капитальные ремонты проведены в следующих учреждениях:</w:t>
      </w:r>
    </w:p>
    <w:p w:rsidR="00E114EA" w:rsidRDefault="00E114EA" w:rsidP="00D94547">
      <w:pPr>
        <w:pStyle w:val="aa"/>
        <w:ind w:firstLine="708"/>
        <w:jc w:val="both"/>
        <w:rPr>
          <w:rFonts w:ascii="Times New Roman" w:hAnsi="Times New Roman"/>
          <w:sz w:val="24"/>
          <w:szCs w:val="24"/>
        </w:rPr>
      </w:pPr>
      <w:r>
        <w:rPr>
          <w:rFonts w:ascii="Times New Roman" w:hAnsi="Times New Roman"/>
          <w:sz w:val="24"/>
          <w:szCs w:val="24"/>
        </w:rPr>
        <w:t xml:space="preserve">- МАОУ СОШ № 1- замена деревянных оконных блоков на блоки из ПВХ профиля на сумму 1985,200 тыс. руб.; </w:t>
      </w:r>
    </w:p>
    <w:p w:rsidR="00E114EA" w:rsidRDefault="00E114EA" w:rsidP="00D94547">
      <w:pPr>
        <w:pStyle w:val="aa"/>
        <w:ind w:firstLine="708"/>
        <w:jc w:val="both"/>
        <w:rPr>
          <w:rFonts w:ascii="Times New Roman" w:hAnsi="Times New Roman"/>
          <w:sz w:val="24"/>
          <w:szCs w:val="24"/>
        </w:rPr>
      </w:pPr>
      <w:r>
        <w:rPr>
          <w:rFonts w:ascii="Times New Roman" w:hAnsi="Times New Roman"/>
          <w:sz w:val="24"/>
          <w:szCs w:val="24"/>
        </w:rPr>
        <w:t>- МБОУ СОШ № 20 – замена покрытия пола на I этаже здания начальных классов на сумму 1275,935 тыс. руб.;</w:t>
      </w:r>
    </w:p>
    <w:p w:rsidR="00E114EA" w:rsidRDefault="00E114EA" w:rsidP="00D94547">
      <w:pPr>
        <w:pStyle w:val="aa"/>
        <w:ind w:firstLine="708"/>
        <w:jc w:val="both"/>
        <w:rPr>
          <w:rFonts w:ascii="Times New Roman" w:hAnsi="Times New Roman"/>
          <w:sz w:val="24"/>
          <w:szCs w:val="24"/>
        </w:rPr>
      </w:pPr>
      <w:r>
        <w:rPr>
          <w:rFonts w:ascii="Times New Roman" w:hAnsi="Times New Roman"/>
          <w:sz w:val="24"/>
          <w:szCs w:val="24"/>
        </w:rPr>
        <w:t>- МАОУ СОШ № 27 – замена деревянных оконных блоков на блоки из ПВХ профиля на сумму 1955,531 тыс. руб. 30 коп.;</w:t>
      </w:r>
    </w:p>
    <w:p w:rsidR="00E114EA" w:rsidRDefault="00E114EA" w:rsidP="00D94547">
      <w:pPr>
        <w:pStyle w:val="aa"/>
        <w:ind w:firstLine="708"/>
        <w:jc w:val="both"/>
        <w:rPr>
          <w:rFonts w:ascii="Times New Roman" w:hAnsi="Times New Roman"/>
          <w:sz w:val="24"/>
          <w:szCs w:val="24"/>
        </w:rPr>
      </w:pPr>
      <w:r>
        <w:rPr>
          <w:rFonts w:ascii="Times New Roman" w:hAnsi="Times New Roman"/>
          <w:sz w:val="24"/>
          <w:szCs w:val="24"/>
        </w:rPr>
        <w:t>- МАУ ДОД ДООЦ «Чайка» - замена оконных и дверных блоков, ремонт покрытий кровли, монтаж ограждения родительских площадок,</w:t>
      </w:r>
      <w:r>
        <w:rPr>
          <w:sz w:val="26"/>
          <w:szCs w:val="26"/>
        </w:rPr>
        <w:t xml:space="preserve"> </w:t>
      </w:r>
      <w:r>
        <w:rPr>
          <w:rFonts w:ascii="Times New Roman" w:hAnsi="Times New Roman"/>
          <w:sz w:val="24"/>
          <w:szCs w:val="24"/>
        </w:rPr>
        <w:t>установка перегородок в санузле, замене покрытия пола на сумму 6841,693 тыс. руб.;</w:t>
      </w:r>
    </w:p>
    <w:p w:rsidR="00E114EA" w:rsidRDefault="00E114EA" w:rsidP="00D94547">
      <w:pPr>
        <w:pStyle w:val="aa"/>
        <w:ind w:firstLine="708"/>
        <w:jc w:val="both"/>
        <w:rPr>
          <w:rFonts w:ascii="Times New Roman" w:hAnsi="Times New Roman"/>
          <w:sz w:val="24"/>
          <w:szCs w:val="24"/>
        </w:rPr>
      </w:pPr>
      <w:r>
        <w:rPr>
          <w:rFonts w:ascii="Times New Roman" w:hAnsi="Times New Roman"/>
          <w:sz w:val="24"/>
          <w:szCs w:val="24"/>
        </w:rPr>
        <w:t>- МКДОУ № 3 – замена деревянных оконных блоков на блоки из ПВХ профиля по всему зданию на сумму 569,759 тыс. руб.;</w:t>
      </w:r>
    </w:p>
    <w:p w:rsidR="00E114EA" w:rsidRDefault="00E114EA" w:rsidP="00D94547">
      <w:pPr>
        <w:pStyle w:val="aa"/>
        <w:ind w:firstLine="708"/>
        <w:jc w:val="both"/>
        <w:rPr>
          <w:rFonts w:ascii="Times New Roman" w:hAnsi="Times New Roman"/>
          <w:sz w:val="24"/>
          <w:szCs w:val="24"/>
        </w:rPr>
      </w:pPr>
      <w:r>
        <w:rPr>
          <w:rFonts w:ascii="Times New Roman" w:hAnsi="Times New Roman"/>
          <w:sz w:val="24"/>
          <w:szCs w:val="24"/>
        </w:rPr>
        <w:t>- МКДОУ № 4 – ремонт кровли, устройство теневого навеса на общую сумму 433,989 тыс. руб.;</w:t>
      </w:r>
    </w:p>
    <w:p w:rsidR="00E114EA" w:rsidRDefault="00E114EA" w:rsidP="00D94547">
      <w:pPr>
        <w:pStyle w:val="aa"/>
        <w:ind w:firstLine="708"/>
        <w:jc w:val="both"/>
        <w:rPr>
          <w:rFonts w:ascii="Times New Roman" w:hAnsi="Times New Roman"/>
          <w:sz w:val="24"/>
          <w:szCs w:val="24"/>
        </w:rPr>
      </w:pPr>
      <w:r>
        <w:rPr>
          <w:rFonts w:ascii="Times New Roman" w:hAnsi="Times New Roman"/>
          <w:sz w:val="24"/>
          <w:szCs w:val="24"/>
        </w:rPr>
        <w:t>- МБДОУ № 18 – ремонт кровли пристроев на сумму 180,621 тыс. руб.;</w:t>
      </w:r>
    </w:p>
    <w:p w:rsidR="00E114EA" w:rsidRDefault="00E114EA" w:rsidP="00D94547">
      <w:pPr>
        <w:pStyle w:val="aa"/>
        <w:ind w:firstLine="708"/>
        <w:jc w:val="both"/>
        <w:rPr>
          <w:rFonts w:ascii="Times New Roman" w:hAnsi="Times New Roman"/>
          <w:sz w:val="24"/>
          <w:szCs w:val="24"/>
        </w:rPr>
      </w:pPr>
      <w:r>
        <w:rPr>
          <w:rFonts w:ascii="Times New Roman" w:hAnsi="Times New Roman"/>
          <w:sz w:val="24"/>
          <w:szCs w:val="24"/>
        </w:rPr>
        <w:t>- МАДОУ № 15 – ремонт участка кровли на сумму 2200,0 тыс. руб.;</w:t>
      </w:r>
    </w:p>
    <w:p w:rsidR="00E114EA" w:rsidRDefault="00E114EA" w:rsidP="00D94547">
      <w:pPr>
        <w:pStyle w:val="aa"/>
        <w:ind w:firstLine="708"/>
        <w:jc w:val="both"/>
        <w:rPr>
          <w:rFonts w:ascii="Times New Roman" w:hAnsi="Times New Roman"/>
          <w:sz w:val="24"/>
          <w:szCs w:val="24"/>
        </w:rPr>
      </w:pPr>
      <w:r>
        <w:rPr>
          <w:rFonts w:ascii="Times New Roman" w:hAnsi="Times New Roman"/>
          <w:sz w:val="24"/>
          <w:szCs w:val="24"/>
        </w:rPr>
        <w:t>- МБДОУ № 21 – ремонт теплотрассы на сумму 279,596тыс. руб. 28 коп.</w:t>
      </w:r>
    </w:p>
    <w:p w:rsidR="00E114EA" w:rsidRDefault="00E114EA" w:rsidP="00D94547">
      <w:pPr>
        <w:pStyle w:val="aa"/>
        <w:ind w:firstLine="708"/>
        <w:jc w:val="both"/>
        <w:rPr>
          <w:rFonts w:ascii="Times New Roman" w:hAnsi="Times New Roman"/>
          <w:sz w:val="24"/>
          <w:szCs w:val="24"/>
        </w:rPr>
      </w:pPr>
      <w:r>
        <w:rPr>
          <w:rFonts w:ascii="Times New Roman" w:hAnsi="Times New Roman"/>
          <w:sz w:val="24"/>
          <w:szCs w:val="24"/>
        </w:rPr>
        <w:t>В 2014 году финансирование за счет средств местного бюджета по муниципальной  программе «Развитие образования в Серовском городском округе» раздела «Капитальный ремонт» увеличено на 5%  по сравнению с 2013 годом.</w:t>
      </w:r>
      <w:r w:rsidRPr="00343B6F">
        <w:rPr>
          <w:sz w:val="24"/>
          <w:szCs w:val="24"/>
        </w:rPr>
        <w:t xml:space="preserve"> </w:t>
      </w:r>
      <w:r>
        <w:rPr>
          <w:rFonts w:ascii="Times New Roman" w:hAnsi="Times New Roman"/>
          <w:sz w:val="24"/>
          <w:szCs w:val="24"/>
        </w:rPr>
        <w:t>Также при подготовке к новому учебному 2014-2015 году были проведены ремонтные работы в остальных МОУ СГО за счет средств субсидий на иные цели и средств местного бюджета на сумму более 10501,970 тыс. руб.</w:t>
      </w:r>
    </w:p>
    <w:p w:rsidR="00E114EA" w:rsidRPr="003F47D2" w:rsidRDefault="00E114EA" w:rsidP="00C63AFA">
      <w:pPr>
        <w:ind w:firstLine="540"/>
        <w:jc w:val="both"/>
        <w:rPr>
          <w:sz w:val="24"/>
          <w:szCs w:val="24"/>
        </w:rPr>
      </w:pPr>
      <w:r w:rsidRPr="003F47D2">
        <w:rPr>
          <w:color w:val="666699"/>
          <w:sz w:val="24"/>
          <w:szCs w:val="24"/>
        </w:rPr>
        <w:t xml:space="preserve"> </w:t>
      </w:r>
      <w:r w:rsidRPr="003F47D2">
        <w:rPr>
          <w:sz w:val="24"/>
          <w:szCs w:val="24"/>
        </w:rPr>
        <w:t>На организацию здорового питания из областного бюджета на 2014 год выделено 46189,0 тыс.</w:t>
      </w:r>
      <w:r>
        <w:rPr>
          <w:sz w:val="24"/>
          <w:szCs w:val="24"/>
        </w:rPr>
        <w:t xml:space="preserve"> </w:t>
      </w:r>
      <w:r w:rsidRPr="003F47D2">
        <w:rPr>
          <w:sz w:val="24"/>
          <w:szCs w:val="24"/>
        </w:rPr>
        <w:t>рублей. Исполнение за 2014 г составляет 43445,5 тыс.</w:t>
      </w:r>
      <w:r>
        <w:rPr>
          <w:sz w:val="24"/>
          <w:szCs w:val="24"/>
        </w:rPr>
        <w:t xml:space="preserve"> рублей</w:t>
      </w:r>
      <w:r w:rsidRPr="003F47D2">
        <w:rPr>
          <w:sz w:val="24"/>
          <w:szCs w:val="24"/>
        </w:rPr>
        <w:t xml:space="preserve"> или 94% годового плана в связи с болезнью детей.</w:t>
      </w:r>
      <w:r>
        <w:rPr>
          <w:sz w:val="24"/>
          <w:szCs w:val="24"/>
        </w:rPr>
        <w:t xml:space="preserve"> Охват горячим питанием учащихся образовательных учреждений составил 91%, что выше уровня 2013 года на 0,6%.</w:t>
      </w:r>
    </w:p>
    <w:p w:rsidR="00E114EA" w:rsidRPr="008F3516" w:rsidRDefault="00E114EA" w:rsidP="008F3516">
      <w:pPr>
        <w:ind w:firstLine="709"/>
        <w:jc w:val="both"/>
        <w:rPr>
          <w:spacing w:val="-1"/>
          <w:sz w:val="24"/>
          <w:szCs w:val="24"/>
        </w:rPr>
      </w:pPr>
      <w:r w:rsidRPr="008F3516">
        <w:rPr>
          <w:spacing w:val="-1"/>
          <w:sz w:val="24"/>
          <w:szCs w:val="24"/>
        </w:rPr>
        <w:t>В соответствии с действующим законодательством муниципальные образовательные учреждения Серовского городского округа реализуют платные дополнительные услуги, предоставляемые сверх государственного образовательного стандарта, а именно:</w:t>
      </w:r>
    </w:p>
    <w:p w:rsidR="00E114EA" w:rsidRPr="008F3516" w:rsidRDefault="00E114EA" w:rsidP="008F3516">
      <w:pPr>
        <w:jc w:val="both"/>
        <w:rPr>
          <w:sz w:val="24"/>
          <w:szCs w:val="24"/>
        </w:rPr>
      </w:pPr>
      <w:r w:rsidRPr="008F3516">
        <w:rPr>
          <w:sz w:val="24"/>
          <w:szCs w:val="24"/>
        </w:rPr>
        <w:t xml:space="preserve">- обучение по образовательной программе «Школа будущего первоклассника», </w:t>
      </w:r>
    </w:p>
    <w:p w:rsidR="00E114EA" w:rsidRPr="008F3516" w:rsidRDefault="00E114EA" w:rsidP="008F3516">
      <w:pPr>
        <w:jc w:val="both"/>
        <w:rPr>
          <w:sz w:val="24"/>
          <w:szCs w:val="24"/>
        </w:rPr>
      </w:pPr>
      <w:r w:rsidRPr="008F3516">
        <w:rPr>
          <w:sz w:val="24"/>
          <w:szCs w:val="24"/>
        </w:rPr>
        <w:t>- подготовительные курсы в ВУЗы;</w:t>
      </w:r>
    </w:p>
    <w:p w:rsidR="00E114EA" w:rsidRPr="008F3516" w:rsidRDefault="00E114EA" w:rsidP="008F3516">
      <w:pPr>
        <w:jc w:val="both"/>
        <w:rPr>
          <w:sz w:val="24"/>
          <w:szCs w:val="24"/>
        </w:rPr>
      </w:pPr>
      <w:r w:rsidRPr="008F3516">
        <w:rPr>
          <w:sz w:val="24"/>
          <w:szCs w:val="24"/>
        </w:rPr>
        <w:t xml:space="preserve">- оздоровление детей в каникулярное время; </w:t>
      </w:r>
    </w:p>
    <w:p w:rsidR="00E114EA" w:rsidRPr="008F3516" w:rsidRDefault="00E114EA" w:rsidP="008F3516">
      <w:pPr>
        <w:jc w:val="both"/>
        <w:rPr>
          <w:sz w:val="24"/>
          <w:szCs w:val="24"/>
        </w:rPr>
      </w:pPr>
      <w:r w:rsidRPr="008F3516">
        <w:rPr>
          <w:sz w:val="24"/>
          <w:szCs w:val="24"/>
        </w:rPr>
        <w:t>- изучение второго иностранного языка;</w:t>
      </w:r>
    </w:p>
    <w:p w:rsidR="00E114EA" w:rsidRPr="008F3516" w:rsidRDefault="00E114EA" w:rsidP="008F3516">
      <w:pPr>
        <w:jc w:val="both"/>
        <w:rPr>
          <w:sz w:val="24"/>
          <w:szCs w:val="24"/>
        </w:rPr>
      </w:pPr>
      <w:r w:rsidRPr="008F3516">
        <w:rPr>
          <w:sz w:val="24"/>
          <w:szCs w:val="24"/>
        </w:rPr>
        <w:t>- услуги учителя-логопеда;</w:t>
      </w:r>
    </w:p>
    <w:p w:rsidR="00E114EA" w:rsidRPr="008F3516" w:rsidRDefault="00E114EA" w:rsidP="008F3516">
      <w:pPr>
        <w:jc w:val="both"/>
        <w:rPr>
          <w:sz w:val="24"/>
          <w:szCs w:val="24"/>
        </w:rPr>
      </w:pPr>
      <w:r w:rsidRPr="008F3516">
        <w:rPr>
          <w:sz w:val="24"/>
          <w:szCs w:val="24"/>
        </w:rPr>
        <w:t>- присмотр за детьми в вечернее или ночное время, группы продленного дня;</w:t>
      </w:r>
    </w:p>
    <w:p w:rsidR="00E114EA" w:rsidRPr="008F3516" w:rsidRDefault="00E114EA" w:rsidP="00300880">
      <w:pPr>
        <w:jc w:val="both"/>
        <w:rPr>
          <w:sz w:val="24"/>
          <w:szCs w:val="24"/>
        </w:rPr>
      </w:pPr>
      <w:r w:rsidRPr="008F3516">
        <w:rPr>
          <w:sz w:val="24"/>
          <w:szCs w:val="24"/>
        </w:rPr>
        <w:t>- группы различной направленности (декоративно-прикладное искусство, игра на гитаре, художественная гимнастика, хореография и др.).</w:t>
      </w:r>
    </w:p>
    <w:p w:rsidR="00E114EA" w:rsidRPr="008F3516" w:rsidRDefault="00E114EA" w:rsidP="00300880">
      <w:pPr>
        <w:ind w:firstLine="720"/>
        <w:jc w:val="both"/>
        <w:rPr>
          <w:color w:val="666699"/>
          <w:sz w:val="24"/>
          <w:szCs w:val="24"/>
        </w:rPr>
      </w:pPr>
      <w:r w:rsidRPr="008F3516">
        <w:rPr>
          <w:sz w:val="24"/>
          <w:szCs w:val="24"/>
          <w:lang w:eastAsia="en-US"/>
        </w:rPr>
        <w:t>В 2014 году утверждены тарифы, цены на 141 платную дополнительную услугу</w:t>
      </w:r>
      <w:r w:rsidRPr="008F3516">
        <w:rPr>
          <w:sz w:val="24"/>
          <w:szCs w:val="24"/>
        </w:rPr>
        <w:t xml:space="preserve"> в 29 муниципальных учреждениях</w:t>
      </w:r>
      <w:r w:rsidRPr="008F3516">
        <w:rPr>
          <w:color w:val="666699"/>
          <w:sz w:val="24"/>
          <w:szCs w:val="24"/>
        </w:rPr>
        <w:t>:</w:t>
      </w:r>
    </w:p>
    <w:p w:rsidR="00E114EA" w:rsidRPr="008F3516" w:rsidRDefault="00E114EA" w:rsidP="00300880">
      <w:pPr>
        <w:jc w:val="both"/>
        <w:rPr>
          <w:sz w:val="24"/>
          <w:szCs w:val="24"/>
          <w:lang w:eastAsia="en-US"/>
        </w:rPr>
      </w:pPr>
      <w:r w:rsidRPr="008F3516">
        <w:rPr>
          <w:sz w:val="24"/>
          <w:szCs w:val="24"/>
          <w:lang w:eastAsia="en-US"/>
        </w:rPr>
        <w:t>- 58 платных услуг в общеобразовательных учреждениях;</w:t>
      </w:r>
    </w:p>
    <w:p w:rsidR="00E114EA" w:rsidRPr="008F3516" w:rsidRDefault="00E114EA" w:rsidP="00300880">
      <w:pPr>
        <w:jc w:val="both"/>
        <w:rPr>
          <w:sz w:val="24"/>
          <w:szCs w:val="24"/>
          <w:lang w:eastAsia="en-US"/>
        </w:rPr>
      </w:pPr>
      <w:r w:rsidRPr="008F3516">
        <w:rPr>
          <w:sz w:val="24"/>
          <w:szCs w:val="24"/>
          <w:lang w:eastAsia="en-US"/>
        </w:rPr>
        <w:t>- 28 платных услуг в дошкольных образовательных учреждениях;</w:t>
      </w:r>
    </w:p>
    <w:p w:rsidR="00E114EA" w:rsidRPr="008F3516" w:rsidRDefault="00E114EA" w:rsidP="00300880">
      <w:pPr>
        <w:jc w:val="both"/>
        <w:rPr>
          <w:sz w:val="24"/>
          <w:szCs w:val="24"/>
          <w:lang w:eastAsia="en-US"/>
        </w:rPr>
      </w:pPr>
      <w:r w:rsidRPr="008F3516">
        <w:rPr>
          <w:sz w:val="24"/>
          <w:szCs w:val="24"/>
          <w:lang w:eastAsia="en-US"/>
        </w:rPr>
        <w:t>- 55 платных услуг в учреждениях дополнительного образования.</w:t>
      </w:r>
    </w:p>
    <w:p w:rsidR="00E114EA" w:rsidRPr="008F3516" w:rsidRDefault="00E114EA" w:rsidP="00300880">
      <w:pPr>
        <w:ind w:firstLine="720"/>
        <w:jc w:val="both"/>
        <w:rPr>
          <w:sz w:val="24"/>
          <w:szCs w:val="24"/>
          <w:lang w:eastAsia="en-US"/>
        </w:rPr>
      </w:pPr>
      <w:r w:rsidRPr="008F3516">
        <w:rPr>
          <w:sz w:val="24"/>
          <w:szCs w:val="24"/>
          <w:lang w:eastAsia="en-US"/>
        </w:rPr>
        <w:t>В 2013 году платные дополнительные образовательные услуги оказывались в 22 муниципальных образовательных учреждениях (118 видов платных услуг).</w:t>
      </w:r>
    </w:p>
    <w:p w:rsidR="00E114EA" w:rsidRPr="008F3516" w:rsidRDefault="00E114EA" w:rsidP="00300880">
      <w:pPr>
        <w:ind w:firstLine="720"/>
        <w:jc w:val="both"/>
        <w:rPr>
          <w:sz w:val="24"/>
          <w:szCs w:val="24"/>
          <w:lang w:eastAsia="en-US"/>
        </w:rPr>
      </w:pPr>
      <w:r w:rsidRPr="008F3516">
        <w:rPr>
          <w:sz w:val="24"/>
          <w:szCs w:val="24"/>
          <w:lang w:eastAsia="en-US"/>
        </w:rPr>
        <w:t>С начала 2014 года подготовлено 28 постановлений администрации Серовского городского округа об утверждении или изменении цены на платные дополнительные образовательные услуги.</w:t>
      </w:r>
    </w:p>
    <w:p w:rsidR="00E114EA" w:rsidRPr="008F3516" w:rsidRDefault="00E114EA" w:rsidP="00300880">
      <w:pPr>
        <w:ind w:firstLine="720"/>
        <w:jc w:val="both"/>
        <w:rPr>
          <w:sz w:val="24"/>
          <w:szCs w:val="24"/>
          <w:lang w:eastAsia="en-US"/>
        </w:rPr>
      </w:pPr>
      <w:r w:rsidRPr="008F3516">
        <w:rPr>
          <w:sz w:val="24"/>
          <w:szCs w:val="24"/>
          <w:lang w:eastAsia="en-US"/>
        </w:rPr>
        <w:t>В 2014 году запланировано привлечь дополнительных средств от оказания платных услуг в размере 7134,2 тыс.руб. Доходы от оказания дополнительных платных услуг составили 6116,8 тыс.руб. Исполнение за 2014 год составило 85,7% от запланированных годовых поступлений.</w:t>
      </w:r>
    </w:p>
    <w:p w:rsidR="00E114EA" w:rsidRPr="008F3516" w:rsidRDefault="00E114EA" w:rsidP="008F3516">
      <w:pPr>
        <w:ind w:firstLine="720"/>
        <w:jc w:val="both"/>
        <w:rPr>
          <w:sz w:val="24"/>
          <w:szCs w:val="24"/>
          <w:lang w:eastAsia="en-US"/>
        </w:rPr>
      </w:pPr>
      <w:r w:rsidRPr="008F3516">
        <w:rPr>
          <w:sz w:val="24"/>
          <w:szCs w:val="24"/>
          <w:lang w:eastAsia="en-US"/>
        </w:rPr>
        <w:t>В 2014 году платные дополнительные услуги получили 7173 детей.</w:t>
      </w:r>
    </w:p>
    <w:p w:rsidR="00E114EA" w:rsidRDefault="00E114EA" w:rsidP="00252DF3">
      <w:pPr>
        <w:shd w:val="clear" w:color="auto" w:fill="FFFFFF"/>
        <w:jc w:val="both"/>
        <w:rPr>
          <w:color w:val="666699"/>
          <w:spacing w:val="-1"/>
          <w:sz w:val="24"/>
          <w:szCs w:val="24"/>
        </w:rPr>
      </w:pPr>
      <w:r w:rsidRPr="00745193">
        <w:rPr>
          <w:color w:val="666699"/>
          <w:spacing w:val="-1"/>
          <w:sz w:val="24"/>
          <w:szCs w:val="24"/>
        </w:rPr>
        <w:t xml:space="preserve"> </w:t>
      </w:r>
    </w:p>
    <w:p w:rsidR="00E114EA" w:rsidRDefault="00E114EA" w:rsidP="00252DF3">
      <w:pPr>
        <w:shd w:val="clear" w:color="auto" w:fill="FFFFFF"/>
        <w:jc w:val="both"/>
        <w:rPr>
          <w:color w:val="666699"/>
          <w:spacing w:val="-1"/>
          <w:sz w:val="24"/>
          <w:szCs w:val="24"/>
        </w:rPr>
      </w:pPr>
    </w:p>
    <w:p w:rsidR="00E114EA" w:rsidRPr="00745193" w:rsidRDefault="00E114EA" w:rsidP="00252DF3">
      <w:pPr>
        <w:shd w:val="clear" w:color="auto" w:fill="FFFFFF"/>
        <w:jc w:val="both"/>
        <w:rPr>
          <w:color w:val="666699"/>
          <w:spacing w:val="-1"/>
          <w:sz w:val="24"/>
          <w:szCs w:val="24"/>
        </w:rPr>
      </w:pPr>
    </w:p>
    <w:p w:rsidR="00E114EA" w:rsidRPr="00972CCB" w:rsidRDefault="00E114EA" w:rsidP="00BD7400">
      <w:pPr>
        <w:pStyle w:val="BodyTextIndent"/>
        <w:spacing w:after="0"/>
        <w:ind w:left="0" w:firstLine="709"/>
        <w:jc w:val="both"/>
        <w:rPr>
          <w:b/>
          <w:i/>
        </w:rPr>
      </w:pPr>
      <w:r w:rsidRPr="00972CCB">
        <w:rPr>
          <w:b/>
          <w:i/>
        </w:rPr>
        <w:t>Организация предоставления общедоступного бесплатного дошкольного образования в муниципальных образовательных организациях</w:t>
      </w:r>
    </w:p>
    <w:p w:rsidR="00E114EA" w:rsidRPr="00745193" w:rsidRDefault="00E114EA" w:rsidP="00957700">
      <w:pPr>
        <w:pStyle w:val="BodyTextIndent"/>
        <w:spacing w:after="0"/>
        <w:ind w:left="0" w:firstLine="708"/>
        <w:jc w:val="both"/>
        <w:rPr>
          <w:i/>
          <w:color w:val="666699"/>
        </w:rPr>
      </w:pPr>
    </w:p>
    <w:p w:rsidR="00E114EA" w:rsidRPr="008A29EF" w:rsidRDefault="00E114EA" w:rsidP="00C63AFA">
      <w:pPr>
        <w:pStyle w:val="BodyTextIndent"/>
        <w:tabs>
          <w:tab w:val="left" w:pos="708"/>
        </w:tabs>
        <w:spacing w:after="0"/>
        <w:ind w:left="0" w:firstLine="567"/>
        <w:jc w:val="both"/>
      </w:pPr>
      <w:r w:rsidRPr="008A29EF">
        <w:t xml:space="preserve">Обеспечение равного доступа к качественному дошкольному образованию и обновление его содержания в соответствии с федеральным государственным образовательным стандартом дошкольного образования (далее - ФГОС ДО) - одно из приоритетных направлений модернизации муниципальной системы дошкольного образования. </w:t>
      </w:r>
    </w:p>
    <w:p w:rsidR="00E114EA" w:rsidRPr="008A29EF" w:rsidRDefault="00E114EA" w:rsidP="00C63AFA">
      <w:pPr>
        <w:pStyle w:val="BodyTextIndent"/>
        <w:tabs>
          <w:tab w:val="left" w:pos="708"/>
        </w:tabs>
        <w:spacing w:after="0"/>
        <w:ind w:left="0" w:firstLine="567"/>
        <w:jc w:val="both"/>
      </w:pPr>
      <w:r w:rsidRPr="008A29EF">
        <w:t xml:space="preserve">Для обеспечения современного качества и доступности дошкольного образования в соответствии с ФГОС ДО, с учетом состояния здоровья, индивидуальных особенностей и потребностей воспитанников, в том числе с ограниченными возможностями здоровья, а также в ответ на максимальное удовлетворение запросов родителей по обучению и воспитанию их детей, ДОУ реализуют достаточно широкий спектр основных образовательных программ дошкольного образования в группах различной направленности: </w:t>
      </w:r>
    </w:p>
    <w:p w:rsidR="00E114EA" w:rsidRPr="00972CCB" w:rsidRDefault="00E114EA" w:rsidP="009E45E1">
      <w:pPr>
        <w:pStyle w:val="BodyTextIndent"/>
        <w:tabs>
          <w:tab w:val="left" w:pos="708"/>
        </w:tabs>
        <w:spacing w:after="0"/>
        <w:ind w:left="0"/>
        <w:jc w:val="both"/>
      </w:pPr>
      <w:r w:rsidRPr="00972CCB">
        <w:t xml:space="preserve">- 27 детских сада реализуют основную общеобразовательную программу дошкольного образования в группах общеразвивающей направленности; </w:t>
      </w:r>
    </w:p>
    <w:p w:rsidR="00E114EA" w:rsidRPr="00972CCB" w:rsidRDefault="00E114EA" w:rsidP="009E45E1">
      <w:pPr>
        <w:pStyle w:val="aa"/>
        <w:jc w:val="both"/>
        <w:rPr>
          <w:rFonts w:ascii="Times New Roman" w:hAnsi="Times New Roman"/>
          <w:sz w:val="24"/>
          <w:szCs w:val="24"/>
        </w:rPr>
      </w:pPr>
      <w:r w:rsidRPr="00972CCB">
        <w:rPr>
          <w:rFonts w:ascii="Times New Roman" w:hAnsi="Times New Roman"/>
          <w:sz w:val="24"/>
          <w:szCs w:val="24"/>
        </w:rPr>
        <w:t>- 11 детских садов реализуют основную общеобразовательную программу дошкольного образования по  приоритетным направлениям развития воспитанников: познавательно-речевому ДОУ № 11, 36, 20, 25, 26, 22;  художественно-эстетическому ДОУ № 18, 47;  физическому ДОУ № 21, 33, 94.</w:t>
      </w:r>
    </w:p>
    <w:p w:rsidR="00E114EA" w:rsidRPr="008A29EF" w:rsidRDefault="00E114EA" w:rsidP="001F4986">
      <w:pPr>
        <w:pStyle w:val="aa"/>
        <w:ind w:firstLine="567"/>
        <w:jc w:val="both"/>
        <w:rPr>
          <w:rFonts w:ascii="Times New Roman" w:hAnsi="Times New Roman"/>
          <w:sz w:val="24"/>
          <w:szCs w:val="24"/>
        </w:rPr>
      </w:pPr>
      <w:r w:rsidRPr="008A29EF">
        <w:rPr>
          <w:rFonts w:ascii="Times New Roman" w:hAnsi="Times New Roman"/>
          <w:sz w:val="24"/>
          <w:szCs w:val="24"/>
        </w:rPr>
        <w:t>Особое внимание уделяется вопросу реализации прав детей с ограниченными возможностями здоровья на качественное дошкольное образование. Созданы и функционируют группы компенсирующей направленности, в которых реализуются адаптированные образовательные программы и коррекционно-развивающие программы для детей с ограниченными возможностями здоровья в ДОУ №</w:t>
      </w:r>
      <w:r>
        <w:rPr>
          <w:rFonts w:ascii="Times New Roman" w:hAnsi="Times New Roman"/>
          <w:sz w:val="24"/>
          <w:szCs w:val="24"/>
        </w:rPr>
        <w:t xml:space="preserve"> </w:t>
      </w:r>
      <w:r w:rsidRPr="008A29EF">
        <w:rPr>
          <w:rFonts w:ascii="Times New Roman" w:hAnsi="Times New Roman"/>
          <w:sz w:val="24"/>
          <w:szCs w:val="24"/>
        </w:rPr>
        <w:t xml:space="preserve">2, 3, 5, 9, 16, 38, 42: </w:t>
      </w:r>
    </w:p>
    <w:p w:rsidR="00E114EA" w:rsidRPr="008A29EF" w:rsidRDefault="00E114EA" w:rsidP="001F4986">
      <w:pPr>
        <w:pStyle w:val="aa"/>
        <w:jc w:val="both"/>
        <w:rPr>
          <w:rFonts w:ascii="Times New Roman" w:hAnsi="Times New Roman"/>
          <w:sz w:val="24"/>
          <w:szCs w:val="24"/>
        </w:rPr>
      </w:pPr>
      <w:r w:rsidRPr="008A29EF">
        <w:rPr>
          <w:rFonts w:ascii="Times New Roman" w:hAnsi="Times New Roman"/>
          <w:sz w:val="24"/>
          <w:szCs w:val="24"/>
        </w:rPr>
        <w:t>- 5 групп для детей с тяжелыми нарушениями речи;</w:t>
      </w:r>
    </w:p>
    <w:p w:rsidR="00E114EA" w:rsidRPr="008A29EF" w:rsidRDefault="00E114EA" w:rsidP="001F4986">
      <w:pPr>
        <w:pStyle w:val="aa"/>
        <w:jc w:val="both"/>
        <w:rPr>
          <w:rFonts w:ascii="Times New Roman" w:hAnsi="Times New Roman"/>
          <w:sz w:val="24"/>
          <w:szCs w:val="24"/>
        </w:rPr>
      </w:pPr>
      <w:r w:rsidRPr="008A29EF">
        <w:rPr>
          <w:rFonts w:ascii="Times New Roman" w:hAnsi="Times New Roman"/>
          <w:sz w:val="24"/>
          <w:szCs w:val="24"/>
        </w:rPr>
        <w:t>- 4 группы - с нарушением зрения;</w:t>
      </w:r>
    </w:p>
    <w:p w:rsidR="00E114EA" w:rsidRPr="008A29EF" w:rsidRDefault="00E114EA" w:rsidP="001F4986">
      <w:pPr>
        <w:pStyle w:val="aa"/>
        <w:jc w:val="both"/>
        <w:rPr>
          <w:rFonts w:ascii="Times New Roman" w:hAnsi="Times New Roman"/>
          <w:sz w:val="24"/>
          <w:szCs w:val="24"/>
        </w:rPr>
      </w:pPr>
      <w:r w:rsidRPr="008A29EF">
        <w:rPr>
          <w:rFonts w:ascii="Times New Roman" w:hAnsi="Times New Roman"/>
          <w:sz w:val="24"/>
          <w:szCs w:val="24"/>
        </w:rPr>
        <w:t>- 2 группы - с задержкой психического развития;</w:t>
      </w:r>
    </w:p>
    <w:p w:rsidR="00E114EA" w:rsidRPr="008A29EF" w:rsidRDefault="00E114EA" w:rsidP="001F4986">
      <w:pPr>
        <w:pStyle w:val="aa"/>
        <w:jc w:val="both"/>
        <w:rPr>
          <w:rFonts w:ascii="Times New Roman" w:hAnsi="Times New Roman"/>
          <w:sz w:val="24"/>
          <w:szCs w:val="24"/>
        </w:rPr>
      </w:pPr>
      <w:r w:rsidRPr="008A29EF">
        <w:rPr>
          <w:rFonts w:ascii="Times New Roman" w:hAnsi="Times New Roman"/>
          <w:sz w:val="24"/>
          <w:szCs w:val="24"/>
        </w:rPr>
        <w:t>- 3 группы - с умственной отсталостью.</w:t>
      </w:r>
    </w:p>
    <w:p w:rsidR="00E114EA" w:rsidRPr="001F4986" w:rsidRDefault="00E114EA" w:rsidP="001F4986">
      <w:pPr>
        <w:ind w:firstLine="567"/>
        <w:jc w:val="both"/>
        <w:rPr>
          <w:sz w:val="24"/>
          <w:szCs w:val="24"/>
        </w:rPr>
      </w:pPr>
      <w:r w:rsidRPr="001F4986">
        <w:rPr>
          <w:sz w:val="24"/>
          <w:szCs w:val="24"/>
        </w:rPr>
        <w:t xml:space="preserve">В 26 </w:t>
      </w:r>
      <w:r>
        <w:rPr>
          <w:sz w:val="24"/>
          <w:szCs w:val="24"/>
        </w:rPr>
        <w:t>дошкольных образовательных учреждениях</w:t>
      </w:r>
      <w:r w:rsidRPr="001F4986">
        <w:rPr>
          <w:sz w:val="24"/>
          <w:szCs w:val="24"/>
        </w:rPr>
        <w:t xml:space="preserve"> функционируют логопедические пункты, в которых учителя-логопеды успешно осуществляли коррекционно-педагогическую работу, внедряя в свою педагогическую деятельность инновационные методы и формы работы с дошкольниками. </w:t>
      </w:r>
    </w:p>
    <w:p w:rsidR="00E114EA" w:rsidRPr="001F4986" w:rsidRDefault="00E114EA" w:rsidP="001F4986">
      <w:pPr>
        <w:ind w:firstLine="720"/>
        <w:jc w:val="both"/>
        <w:rPr>
          <w:sz w:val="24"/>
          <w:szCs w:val="24"/>
        </w:rPr>
      </w:pPr>
      <w:r w:rsidRPr="001F4986">
        <w:rPr>
          <w:sz w:val="24"/>
          <w:szCs w:val="24"/>
        </w:rPr>
        <w:t>Реализация ФГОС ДО осуществлялась по установленным направлениям:</w:t>
      </w:r>
    </w:p>
    <w:p w:rsidR="00E114EA" w:rsidRPr="001F4986" w:rsidRDefault="00E114EA" w:rsidP="001F4986">
      <w:pPr>
        <w:jc w:val="both"/>
        <w:rPr>
          <w:sz w:val="24"/>
          <w:szCs w:val="24"/>
        </w:rPr>
      </w:pPr>
      <w:r w:rsidRPr="001F4986">
        <w:rPr>
          <w:sz w:val="24"/>
          <w:szCs w:val="24"/>
        </w:rPr>
        <w:t>- физическому развитию;</w:t>
      </w:r>
    </w:p>
    <w:p w:rsidR="00E114EA" w:rsidRPr="001F4986" w:rsidRDefault="00E114EA" w:rsidP="001F4986">
      <w:pPr>
        <w:jc w:val="both"/>
        <w:rPr>
          <w:sz w:val="24"/>
          <w:szCs w:val="24"/>
        </w:rPr>
      </w:pPr>
      <w:r w:rsidRPr="001F4986">
        <w:rPr>
          <w:sz w:val="24"/>
          <w:szCs w:val="24"/>
        </w:rPr>
        <w:t>- по познавательному развитию;</w:t>
      </w:r>
    </w:p>
    <w:p w:rsidR="00E114EA" w:rsidRPr="001F4986" w:rsidRDefault="00E114EA" w:rsidP="001F4986">
      <w:pPr>
        <w:jc w:val="both"/>
        <w:rPr>
          <w:sz w:val="24"/>
          <w:szCs w:val="24"/>
        </w:rPr>
      </w:pPr>
      <w:r w:rsidRPr="001F4986">
        <w:rPr>
          <w:sz w:val="24"/>
          <w:szCs w:val="24"/>
        </w:rPr>
        <w:t>- социально-коммуникативному;</w:t>
      </w:r>
    </w:p>
    <w:p w:rsidR="00E114EA" w:rsidRPr="001F4986" w:rsidRDefault="00E114EA" w:rsidP="001F4986">
      <w:pPr>
        <w:jc w:val="both"/>
        <w:rPr>
          <w:sz w:val="24"/>
          <w:szCs w:val="24"/>
        </w:rPr>
      </w:pPr>
      <w:r w:rsidRPr="001F4986">
        <w:rPr>
          <w:sz w:val="24"/>
          <w:szCs w:val="24"/>
        </w:rPr>
        <w:t>- художественно-эстетическому;</w:t>
      </w:r>
    </w:p>
    <w:p w:rsidR="00E114EA" w:rsidRPr="001F4986" w:rsidRDefault="00E114EA" w:rsidP="001F4986">
      <w:pPr>
        <w:jc w:val="both"/>
        <w:rPr>
          <w:sz w:val="24"/>
          <w:szCs w:val="24"/>
        </w:rPr>
      </w:pPr>
      <w:r w:rsidRPr="001F4986">
        <w:rPr>
          <w:sz w:val="24"/>
          <w:szCs w:val="24"/>
        </w:rPr>
        <w:t>- речевому развитию.</w:t>
      </w:r>
    </w:p>
    <w:p w:rsidR="00E114EA" w:rsidRPr="001F4986" w:rsidRDefault="00E114EA" w:rsidP="001F4986">
      <w:pPr>
        <w:pStyle w:val="BodyTextIndent"/>
        <w:tabs>
          <w:tab w:val="left" w:pos="708"/>
        </w:tabs>
        <w:spacing w:after="0"/>
        <w:ind w:left="0" w:firstLine="720"/>
        <w:jc w:val="both"/>
        <w:rPr>
          <w:color w:val="666699"/>
        </w:rPr>
      </w:pPr>
      <w:r w:rsidRPr="001F4986">
        <w:t>В ходе реализации ФГОС ДО по физическому развитию большое внимание уделялось сохранению и укреплению здоровья детей. Для формирования у дошкольников навыков ведения здорового образа жизни, развития их физических качеств и совершенствования физической подготовленности в детских садах работали кружки и секции физкультурно-оздоровительной направленности по обучению детей плаванию, гимнастике, ходьбе на лыжах, катанию на коньках. В 2014 году воспитанники ДОУ принимали активное участие в городских спортивных мероприятиях: Кросс Наций, Лыжня России, кросс «Золотая осень», лыжная эстафета «Юный лыжник», Новогодние веселые старты, конкурс по художественной гимнастике «Грация» и др.</w:t>
      </w:r>
    </w:p>
    <w:p w:rsidR="00E114EA" w:rsidRPr="001F4986" w:rsidRDefault="00E114EA" w:rsidP="001F4986">
      <w:pPr>
        <w:ind w:firstLine="709"/>
        <w:jc w:val="both"/>
        <w:rPr>
          <w:sz w:val="24"/>
          <w:szCs w:val="24"/>
        </w:rPr>
      </w:pPr>
      <w:r w:rsidRPr="001F4986">
        <w:rPr>
          <w:sz w:val="24"/>
          <w:szCs w:val="24"/>
        </w:rPr>
        <w:t>Актуальное направление ФГОС ДО по познавательному развитию в ДОУ ориентировано на создание системы поддержки талантливых детей. С 2007 года в ДОУ сохраняется традиция проведения конкурса для воспитанников «Я - исследователь», который способствует формированию у детей мотивации к обучению, развивает интеллектуальные и личностные качества ребенка, интерес к познавательной и исследовательской деятельности, умения действовать как самостоятельно, так и сообща с другими, позволяет проявлять творческую активность и наблюдательность.</w:t>
      </w:r>
    </w:p>
    <w:p w:rsidR="00E114EA" w:rsidRDefault="00E114EA" w:rsidP="001F4986">
      <w:pPr>
        <w:ind w:firstLine="709"/>
        <w:jc w:val="both"/>
        <w:rPr>
          <w:sz w:val="24"/>
          <w:szCs w:val="24"/>
        </w:rPr>
      </w:pPr>
      <w:r w:rsidRPr="001F4986">
        <w:rPr>
          <w:sz w:val="24"/>
          <w:szCs w:val="24"/>
        </w:rPr>
        <w:t>Реализация социально-коммуникативного, художественно-эстетического, речевого развития ФГОС ДО осуществлялось путем</w:t>
      </w:r>
      <w:r w:rsidRPr="001F4986">
        <w:rPr>
          <w:iCs/>
          <w:sz w:val="24"/>
          <w:szCs w:val="24"/>
        </w:rPr>
        <w:t xml:space="preserve"> включения ребенка с раннего детства во все виды творческой деятельности. В ДОУ функционируют кружки, студии и секции разной направленности. Участие в конкурсах, соревнованиях, </w:t>
      </w:r>
      <w:r w:rsidRPr="001F4986">
        <w:rPr>
          <w:sz w:val="24"/>
          <w:szCs w:val="24"/>
        </w:rPr>
        <w:t xml:space="preserve">фестивалях дает возможность детям представить свои умения, способности и достижения, проявить таланты. </w:t>
      </w:r>
      <w:r>
        <w:rPr>
          <w:sz w:val="24"/>
          <w:szCs w:val="24"/>
        </w:rPr>
        <w:t>В</w:t>
      </w:r>
      <w:r w:rsidRPr="001F4986">
        <w:rPr>
          <w:sz w:val="24"/>
          <w:szCs w:val="24"/>
        </w:rPr>
        <w:t xml:space="preserve"> феврале 2014</w:t>
      </w:r>
      <w:r>
        <w:rPr>
          <w:sz w:val="24"/>
          <w:szCs w:val="24"/>
        </w:rPr>
        <w:t xml:space="preserve"> </w:t>
      </w:r>
      <w:r w:rsidRPr="001F4986">
        <w:rPr>
          <w:sz w:val="24"/>
          <w:szCs w:val="24"/>
        </w:rPr>
        <w:t>г</w:t>
      </w:r>
      <w:r>
        <w:rPr>
          <w:sz w:val="24"/>
          <w:szCs w:val="24"/>
        </w:rPr>
        <w:t>ода</w:t>
      </w:r>
      <w:r w:rsidRPr="001F4986">
        <w:rPr>
          <w:sz w:val="24"/>
          <w:szCs w:val="24"/>
        </w:rPr>
        <w:t xml:space="preserve"> </w:t>
      </w:r>
      <w:r>
        <w:rPr>
          <w:sz w:val="24"/>
          <w:szCs w:val="24"/>
        </w:rPr>
        <w:t xml:space="preserve"> проводился ф</w:t>
      </w:r>
      <w:r w:rsidRPr="001F4986">
        <w:rPr>
          <w:sz w:val="24"/>
          <w:szCs w:val="24"/>
        </w:rPr>
        <w:t>естиваль-конкурс детского творчества среди воспитанников детских садов «Ладушки» - традиционное мероприятие, которое. при поддержке металлургического завода и филиала благотворительного фонда «Дети России».</w:t>
      </w:r>
    </w:p>
    <w:p w:rsidR="00E114EA" w:rsidRPr="00882DB7" w:rsidRDefault="00E114EA" w:rsidP="00FC5D1C">
      <w:pPr>
        <w:ind w:firstLine="709"/>
        <w:jc w:val="both"/>
        <w:rPr>
          <w:sz w:val="24"/>
        </w:rPr>
      </w:pPr>
      <w:r w:rsidRPr="00882DB7">
        <w:rPr>
          <w:sz w:val="24"/>
        </w:rPr>
        <w:t xml:space="preserve">По состоянию на 01.01.2015 года  </w:t>
      </w:r>
      <w:r>
        <w:rPr>
          <w:sz w:val="24"/>
        </w:rPr>
        <w:t xml:space="preserve">муниципальные </w:t>
      </w:r>
      <w:r w:rsidRPr="00882DB7">
        <w:rPr>
          <w:sz w:val="24"/>
        </w:rPr>
        <w:t>дошкольные образовательные учреждения  посещает 5260 воспитанников</w:t>
      </w:r>
      <w:r>
        <w:rPr>
          <w:sz w:val="24"/>
        </w:rPr>
        <w:t>, 106,3% к уровню 2013 года (в 2013 г. – 4949)</w:t>
      </w:r>
      <w:r w:rsidRPr="00882DB7">
        <w:rPr>
          <w:sz w:val="24"/>
        </w:rPr>
        <w:t>, в том числе:</w:t>
      </w:r>
    </w:p>
    <w:p w:rsidR="00E114EA" w:rsidRPr="00AF6ADF" w:rsidRDefault="00E114EA" w:rsidP="00FC5D1C">
      <w:pPr>
        <w:ind w:firstLine="709"/>
        <w:jc w:val="both"/>
        <w:rPr>
          <w:sz w:val="24"/>
        </w:rPr>
      </w:pPr>
      <w:r w:rsidRPr="00AF6ADF">
        <w:rPr>
          <w:sz w:val="24"/>
        </w:rPr>
        <w:t>- в городе – 4980  воспитанников (106,7% к 2013 году);</w:t>
      </w:r>
    </w:p>
    <w:p w:rsidR="00E114EA" w:rsidRPr="00AF6ADF" w:rsidRDefault="00E114EA" w:rsidP="00FC5D1C">
      <w:pPr>
        <w:ind w:firstLine="709"/>
        <w:jc w:val="both"/>
        <w:rPr>
          <w:sz w:val="24"/>
        </w:rPr>
      </w:pPr>
      <w:r w:rsidRPr="00AF6ADF">
        <w:rPr>
          <w:sz w:val="24"/>
        </w:rPr>
        <w:t>- в сельской местности –280 воспитанников (100% к 2013 году).</w:t>
      </w:r>
    </w:p>
    <w:p w:rsidR="00E114EA" w:rsidRPr="00DE2A97" w:rsidRDefault="00E114EA" w:rsidP="00FC5D1C">
      <w:pPr>
        <w:ind w:firstLine="567"/>
        <w:jc w:val="both"/>
        <w:rPr>
          <w:sz w:val="24"/>
          <w:szCs w:val="24"/>
        </w:rPr>
      </w:pPr>
      <w:r w:rsidRPr="00DE2A97">
        <w:rPr>
          <w:sz w:val="24"/>
          <w:szCs w:val="24"/>
        </w:rPr>
        <w:t xml:space="preserve">Несмотря на реализацию мероприятий по развитию сети </w:t>
      </w:r>
      <w:r>
        <w:rPr>
          <w:sz w:val="24"/>
          <w:szCs w:val="24"/>
        </w:rPr>
        <w:t>дошкольных образовательных учреждений</w:t>
      </w:r>
      <w:r w:rsidRPr="00DE2A97">
        <w:rPr>
          <w:sz w:val="24"/>
          <w:szCs w:val="24"/>
        </w:rPr>
        <w:t xml:space="preserve">, сохраняется потребность в предоставлении мест. Очередность детей на получение мест в </w:t>
      </w:r>
      <w:r>
        <w:rPr>
          <w:sz w:val="24"/>
          <w:szCs w:val="24"/>
        </w:rPr>
        <w:t>дошкольных образовательных учреждениях</w:t>
      </w:r>
      <w:r w:rsidRPr="00DE2A97">
        <w:rPr>
          <w:sz w:val="24"/>
          <w:szCs w:val="24"/>
        </w:rPr>
        <w:t xml:space="preserve">  для детей от 0 года до 7 лет по состоянию на 31.12.2014 г. составляет 2769 человек, в том числе  в возрасте от 3 до 7 лет -</w:t>
      </w:r>
      <w:r>
        <w:rPr>
          <w:sz w:val="24"/>
          <w:szCs w:val="24"/>
        </w:rPr>
        <w:t xml:space="preserve"> </w:t>
      </w:r>
      <w:r w:rsidRPr="00DE2A97">
        <w:rPr>
          <w:sz w:val="24"/>
          <w:szCs w:val="24"/>
        </w:rPr>
        <w:t>656 человек.</w:t>
      </w:r>
    </w:p>
    <w:p w:rsidR="00E114EA" w:rsidRPr="00467A3B" w:rsidRDefault="00E114EA" w:rsidP="004C6779">
      <w:pPr>
        <w:tabs>
          <w:tab w:val="left" w:pos="7888"/>
          <w:tab w:val="left" w:pos="9068"/>
        </w:tabs>
        <w:ind w:left="88" w:firstLine="621"/>
        <w:jc w:val="both"/>
        <w:rPr>
          <w:sz w:val="24"/>
          <w:szCs w:val="24"/>
        </w:rPr>
      </w:pPr>
      <w:r w:rsidRPr="00467A3B">
        <w:rPr>
          <w:sz w:val="24"/>
          <w:szCs w:val="24"/>
        </w:rPr>
        <w:t>В 201</w:t>
      </w:r>
      <w:r>
        <w:rPr>
          <w:sz w:val="24"/>
          <w:szCs w:val="24"/>
        </w:rPr>
        <w:t>4</w:t>
      </w:r>
      <w:r w:rsidRPr="00467A3B">
        <w:rPr>
          <w:sz w:val="24"/>
          <w:szCs w:val="24"/>
        </w:rPr>
        <w:t xml:space="preserve"> году проводилась работа по расширению сети дошкольных учреждений, введено в эксплуатацию 380 дополнительных мест в детских дошкольных учреждениях: </w:t>
      </w:r>
    </w:p>
    <w:p w:rsidR="00E114EA" w:rsidRPr="00467A3B" w:rsidRDefault="00E114EA" w:rsidP="004C6779">
      <w:pPr>
        <w:tabs>
          <w:tab w:val="left" w:pos="7888"/>
          <w:tab w:val="left" w:pos="9068"/>
        </w:tabs>
        <w:ind w:left="88" w:firstLine="621"/>
        <w:jc w:val="both"/>
        <w:rPr>
          <w:sz w:val="24"/>
          <w:szCs w:val="24"/>
        </w:rPr>
      </w:pPr>
      <w:r w:rsidRPr="00467A3B">
        <w:rPr>
          <w:sz w:val="24"/>
          <w:szCs w:val="24"/>
        </w:rPr>
        <w:t>- 140 мест – за счет реконструкции  дошкольного образовательного учреждения №16 по  ул. Заславского,19 по увеличению вместимости  до 300 мест;</w:t>
      </w:r>
    </w:p>
    <w:p w:rsidR="00E114EA" w:rsidRPr="00467A3B" w:rsidRDefault="00E114EA" w:rsidP="004C6779">
      <w:pPr>
        <w:tabs>
          <w:tab w:val="left" w:pos="7888"/>
          <w:tab w:val="left" w:pos="9068"/>
        </w:tabs>
        <w:ind w:left="88" w:firstLine="621"/>
        <w:jc w:val="both"/>
        <w:rPr>
          <w:sz w:val="24"/>
          <w:szCs w:val="24"/>
        </w:rPr>
      </w:pPr>
      <w:r w:rsidRPr="00467A3B">
        <w:rPr>
          <w:sz w:val="24"/>
          <w:szCs w:val="24"/>
        </w:rPr>
        <w:t>- 240 мест – за счет ввода в эксплуатацию дошкольного образовательного учреждения по ул. Короленко,48.</w:t>
      </w:r>
    </w:p>
    <w:p w:rsidR="00E114EA" w:rsidRPr="00467A3B" w:rsidRDefault="00E114EA" w:rsidP="004C6779">
      <w:pPr>
        <w:tabs>
          <w:tab w:val="left" w:pos="7888"/>
          <w:tab w:val="left" w:pos="9068"/>
        </w:tabs>
        <w:ind w:left="88" w:firstLine="621"/>
        <w:jc w:val="both"/>
        <w:rPr>
          <w:sz w:val="24"/>
          <w:szCs w:val="24"/>
        </w:rPr>
      </w:pPr>
      <w:r w:rsidRPr="00467A3B">
        <w:rPr>
          <w:sz w:val="24"/>
          <w:szCs w:val="24"/>
        </w:rPr>
        <w:t xml:space="preserve">Кроме того, в 2014 году </w:t>
      </w:r>
      <w:r>
        <w:rPr>
          <w:sz w:val="24"/>
          <w:szCs w:val="24"/>
        </w:rPr>
        <w:t>начато</w:t>
      </w:r>
      <w:r w:rsidRPr="00467A3B">
        <w:rPr>
          <w:sz w:val="24"/>
          <w:szCs w:val="24"/>
        </w:rPr>
        <w:t xml:space="preserve"> строительство:</w:t>
      </w:r>
    </w:p>
    <w:p w:rsidR="00E114EA" w:rsidRPr="00467A3B" w:rsidRDefault="00E114EA" w:rsidP="004C6779">
      <w:pPr>
        <w:tabs>
          <w:tab w:val="left" w:pos="7888"/>
          <w:tab w:val="left" w:pos="9068"/>
        </w:tabs>
        <w:ind w:left="88" w:firstLine="621"/>
        <w:jc w:val="both"/>
        <w:rPr>
          <w:sz w:val="24"/>
          <w:szCs w:val="24"/>
        </w:rPr>
      </w:pPr>
      <w:r w:rsidRPr="00467A3B">
        <w:rPr>
          <w:sz w:val="24"/>
          <w:szCs w:val="24"/>
        </w:rPr>
        <w:t>- дошкольного образовательного учреждения на 240 мест по ул. Маяковского, 13 в п. Энергетиков</w:t>
      </w:r>
      <w:r>
        <w:rPr>
          <w:sz w:val="24"/>
          <w:szCs w:val="24"/>
        </w:rPr>
        <w:t xml:space="preserve">. </w:t>
      </w:r>
      <w:r w:rsidRPr="00467A3B">
        <w:rPr>
          <w:sz w:val="24"/>
          <w:szCs w:val="24"/>
        </w:rPr>
        <w:t xml:space="preserve">С начала года на объекте </w:t>
      </w:r>
      <w:r>
        <w:rPr>
          <w:sz w:val="24"/>
          <w:szCs w:val="24"/>
        </w:rPr>
        <w:t>освоены средства в сумме</w:t>
      </w:r>
      <w:r w:rsidRPr="00467A3B">
        <w:rPr>
          <w:sz w:val="24"/>
          <w:szCs w:val="24"/>
        </w:rPr>
        <w:t xml:space="preserve"> 69,26 млн. рублей из них:</w:t>
      </w:r>
      <w:r>
        <w:rPr>
          <w:sz w:val="24"/>
          <w:szCs w:val="24"/>
        </w:rPr>
        <w:t xml:space="preserve"> </w:t>
      </w:r>
      <w:r w:rsidRPr="00467A3B">
        <w:rPr>
          <w:sz w:val="24"/>
          <w:szCs w:val="24"/>
        </w:rPr>
        <w:t>областного бюджета   –  46,27 млн. рублей, бюджета Серовского городск</w:t>
      </w:r>
      <w:r>
        <w:rPr>
          <w:sz w:val="24"/>
          <w:szCs w:val="24"/>
        </w:rPr>
        <w:t>ого округа –  22,99 млн. рублей;</w:t>
      </w:r>
    </w:p>
    <w:p w:rsidR="00E114EA" w:rsidRPr="00467A3B" w:rsidRDefault="00E114EA" w:rsidP="004C6779">
      <w:pPr>
        <w:tabs>
          <w:tab w:val="left" w:pos="7888"/>
          <w:tab w:val="left" w:pos="9068"/>
        </w:tabs>
        <w:ind w:left="88" w:firstLine="621"/>
        <w:jc w:val="both"/>
        <w:rPr>
          <w:sz w:val="24"/>
          <w:szCs w:val="24"/>
        </w:rPr>
      </w:pPr>
      <w:r w:rsidRPr="00467A3B">
        <w:rPr>
          <w:sz w:val="24"/>
          <w:szCs w:val="24"/>
        </w:rPr>
        <w:t>- дошкольного образовательного учреждения на 110 мест по ул. Заводская, 2 в п. Красноярка</w:t>
      </w:r>
      <w:r>
        <w:rPr>
          <w:sz w:val="24"/>
          <w:szCs w:val="24"/>
        </w:rPr>
        <w:t xml:space="preserve">. </w:t>
      </w:r>
      <w:r w:rsidRPr="00467A3B">
        <w:rPr>
          <w:sz w:val="24"/>
          <w:szCs w:val="24"/>
        </w:rPr>
        <w:t>С начала года на объекте освоены средства в сумме 28,94 млн. рублей: областного бюджета –  19,94 млн. рублей, бюджета Серовского городского округа –  9,0 млн. рублей;</w:t>
      </w:r>
    </w:p>
    <w:p w:rsidR="00E114EA" w:rsidRPr="00467A3B" w:rsidRDefault="00E114EA" w:rsidP="004C6779">
      <w:pPr>
        <w:ind w:firstLine="720"/>
        <w:jc w:val="both"/>
        <w:rPr>
          <w:sz w:val="24"/>
          <w:szCs w:val="24"/>
        </w:rPr>
      </w:pPr>
      <w:r w:rsidRPr="00467A3B">
        <w:rPr>
          <w:sz w:val="24"/>
          <w:szCs w:val="24"/>
        </w:rPr>
        <w:t>- дошкольного образовательного учреждения на 240 мест по ул.Вальцовщиков, 22а  в г.Серов</w:t>
      </w:r>
      <w:r>
        <w:rPr>
          <w:sz w:val="24"/>
          <w:szCs w:val="24"/>
        </w:rPr>
        <w:t>. С начала года освоено 3,5 млн.руб. за счет местного бюджета.</w:t>
      </w:r>
    </w:p>
    <w:p w:rsidR="00E114EA" w:rsidRPr="00467A3B" w:rsidRDefault="00E114EA" w:rsidP="004C6779">
      <w:pPr>
        <w:ind w:firstLine="720"/>
        <w:jc w:val="both"/>
        <w:rPr>
          <w:sz w:val="24"/>
          <w:szCs w:val="24"/>
        </w:rPr>
      </w:pPr>
      <w:r w:rsidRPr="00467A3B">
        <w:rPr>
          <w:sz w:val="24"/>
          <w:szCs w:val="24"/>
        </w:rPr>
        <w:t>На завершение строительства дошкольных образовательных учреждений, начат</w:t>
      </w:r>
      <w:r>
        <w:rPr>
          <w:sz w:val="24"/>
          <w:szCs w:val="24"/>
        </w:rPr>
        <w:t>ого</w:t>
      </w:r>
      <w:r w:rsidRPr="00467A3B">
        <w:rPr>
          <w:sz w:val="24"/>
          <w:szCs w:val="24"/>
        </w:rPr>
        <w:t xml:space="preserve"> в 2014 году, в бюджете на 2015 год предусмотрены средства в сумме </w:t>
      </w:r>
      <w:r>
        <w:rPr>
          <w:sz w:val="24"/>
          <w:szCs w:val="24"/>
        </w:rPr>
        <w:t>247 374</w:t>
      </w:r>
      <w:r w:rsidRPr="00467A3B">
        <w:rPr>
          <w:sz w:val="24"/>
          <w:szCs w:val="24"/>
        </w:rPr>
        <w:t>,3 тыс. рублей, в том числе:</w:t>
      </w:r>
      <w:r>
        <w:rPr>
          <w:sz w:val="24"/>
          <w:szCs w:val="24"/>
        </w:rPr>
        <w:t xml:space="preserve"> средства областного бюджета 172 441,0 тыс.руб., местного бюджета – 74 933,3 тыс.руб.</w:t>
      </w:r>
    </w:p>
    <w:p w:rsidR="00E114EA" w:rsidRPr="00B01FDA" w:rsidRDefault="00E114EA" w:rsidP="004C6779">
      <w:pPr>
        <w:ind w:firstLine="709"/>
        <w:jc w:val="both"/>
        <w:rPr>
          <w:sz w:val="24"/>
          <w:szCs w:val="24"/>
        </w:rPr>
      </w:pPr>
      <w:r>
        <w:rPr>
          <w:sz w:val="24"/>
          <w:szCs w:val="24"/>
        </w:rPr>
        <w:t>Н</w:t>
      </w:r>
      <w:r w:rsidRPr="00B01FDA">
        <w:rPr>
          <w:sz w:val="24"/>
          <w:szCs w:val="24"/>
        </w:rPr>
        <w:t>а 2015 год</w:t>
      </w:r>
      <w:r>
        <w:rPr>
          <w:sz w:val="24"/>
          <w:szCs w:val="24"/>
        </w:rPr>
        <w:t xml:space="preserve"> з</w:t>
      </w:r>
      <w:r w:rsidRPr="00B01FDA">
        <w:rPr>
          <w:sz w:val="24"/>
          <w:szCs w:val="24"/>
        </w:rPr>
        <w:t>а</w:t>
      </w:r>
      <w:r>
        <w:rPr>
          <w:sz w:val="24"/>
          <w:szCs w:val="24"/>
        </w:rPr>
        <w:t>ключено Соглашение с Министерством строительства и развития инфраструктуры Свердловской области</w:t>
      </w:r>
      <w:r w:rsidRPr="00B01FDA">
        <w:rPr>
          <w:sz w:val="24"/>
          <w:szCs w:val="24"/>
        </w:rPr>
        <w:t xml:space="preserve"> №3/Д от 16.02.2015г. на предоставление субсидий из областного бюджета.</w:t>
      </w:r>
    </w:p>
    <w:p w:rsidR="00E114EA" w:rsidRDefault="00E114EA" w:rsidP="00AD28D2">
      <w:pPr>
        <w:jc w:val="center"/>
        <w:rPr>
          <w:b/>
          <w:i/>
          <w:sz w:val="24"/>
          <w:szCs w:val="24"/>
        </w:rPr>
      </w:pPr>
    </w:p>
    <w:p w:rsidR="00E114EA" w:rsidRPr="009073F0" w:rsidRDefault="00E114EA" w:rsidP="00AD28D2">
      <w:pPr>
        <w:jc w:val="center"/>
        <w:rPr>
          <w:sz w:val="24"/>
          <w:szCs w:val="24"/>
        </w:rPr>
      </w:pPr>
      <w:r w:rsidRPr="009073F0">
        <w:rPr>
          <w:b/>
          <w:i/>
          <w:sz w:val="24"/>
          <w:szCs w:val="24"/>
        </w:rPr>
        <w:t>Показатели развития дошкольного образования в Серовском городском округе</w:t>
      </w:r>
    </w:p>
    <w:tbl>
      <w:tblPr>
        <w:tblW w:w="105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4"/>
        <w:gridCol w:w="900"/>
        <w:gridCol w:w="1080"/>
        <w:gridCol w:w="1080"/>
        <w:gridCol w:w="4320"/>
      </w:tblGrid>
      <w:tr w:rsidR="00E114EA" w:rsidRPr="009073F0" w:rsidTr="00882DB7">
        <w:trPr>
          <w:tblHeader/>
        </w:trPr>
        <w:tc>
          <w:tcPr>
            <w:tcW w:w="3164" w:type="dxa"/>
          </w:tcPr>
          <w:p w:rsidR="00E114EA" w:rsidRPr="009073F0" w:rsidRDefault="00E114EA" w:rsidP="003E687F">
            <w:pPr>
              <w:jc w:val="center"/>
              <w:rPr>
                <w:sz w:val="22"/>
                <w:szCs w:val="22"/>
              </w:rPr>
            </w:pPr>
            <w:r w:rsidRPr="009073F0">
              <w:rPr>
                <w:sz w:val="22"/>
                <w:szCs w:val="22"/>
              </w:rPr>
              <w:t>Показатели</w:t>
            </w:r>
          </w:p>
        </w:tc>
        <w:tc>
          <w:tcPr>
            <w:tcW w:w="900" w:type="dxa"/>
          </w:tcPr>
          <w:p w:rsidR="00E114EA" w:rsidRPr="009073F0" w:rsidRDefault="00E114EA" w:rsidP="003E687F">
            <w:pPr>
              <w:jc w:val="center"/>
              <w:rPr>
                <w:sz w:val="22"/>
                <w:szCs w:val="22"/>
              </w:rPr>
            </w:pPr>
            <w:r w:rsidRPr="009073F0">
              <w:rPr>
                <w:sz w:val="22"/>
                <w:szCs w:val="22"/>
              </w:rPr>
              <w:t>Ед.</w:t>
            </w:r>
          </w:p>
          <w:p w:rsidR="00E114EA" w:rsidRPr="009073F0" w:rsidRDefault="00E114EA" w:rsidP="003E687F">
            <w:pPr>
              <w:jc w:val="center"/>
              <w:rPr>
                <w:sz w:val="22"/>
                <w:szCs w:val="22"/>
              </w:rPr>
            </w:pPr>
            <w:r w:rsidRPr="009073F0">
              <w:rPr>
                <w:sz w:val="22"/>
                <w:szCs w:val="22"/>
              </w:rPr>
              <w:t>изм.</w:t>
            </w:r>
          </w:p>
        </w:tc>
        <w:tc>
          <w:tcPr>
            <w:tcW w:w="1080" w:type="dxa"/>
          </w:tcPr>
          <w:p w:rsidR="00E114EA" w:rsidRPr="009073F0" w:rsidRDefault="00E114EA" w:rsidP="00016C99">
            <w:pPr>
              <w:jc w:val="center"/>
              <w:rPr>
                <w:sz w:val="22"/>
                <w:szCs w:val="22"/>
              </w:rPr>
            </w:pPr>
            <w:r w:rsidRPr="009073F0">
              <w:rPr>
                <w:sz w:val="22"/>
                <w:szCs w:val="22"/>
              </w:rPr>
              <w:t>2013г.</w:t>
            </w:r>
          </w:p>
        </w:tc>
        <w:tc>
          <w:tcPr>
            <w:tcW w:w="1080" w:type="dxa"/>
          </w:tcPr>
          <w:p w:rsidR="00E114EA" w:rsidRPr="009073F0" w:rsidRDefault="00E114EA" w:rsidP="002876E2">
            <w:pPr>
              <w:jc w:val="center"/>
              <w:rPr>
                <w:sz w:val="22"/>
                <w:szCs w:val="22"/>
              </w:rPr>
            </w:pPr>
            <w:r w:rsidRPr="009073F0">
              <w:rPr>
                <w:sz w:val="22"/>
                <w:szCs w:val="22"/>
              </w:rPr>
              <w:t>2014г.</w:t>
            </w:r>
          </w:p>
        </w:tc>
        <w:tc>
          <w:tcPr>
            <w:tcW w:w="4320" w:type="dxa"/>
          </w:tcPr>
          <w:p w:rsidR="00E114EA" w:rsidRPr="009073F0" w:rsidRDefault="00E114EA" w:rsidP="003E687F">
            <w:pPr>
              <w:jc w:val="center"/>
              <w:rPr>
                <w:sz w:val="22"/>
                <w:szCs w:val="22"/>
              </w:rPr>
            </w:pPr>
            <w:r w:rsidRPr="009073F0">
              <w:rPr>
                <w:sz w:val="22"/>
                <w:szCs w:val="22"/>
              </w:rPr>
              <w:t>Примечания</w:t>
            </w:r>
          </w:p>
        </w:tc>
      </w:tr>
      <w:tr w:rsidR="00E114EA" w:rsidRPr="00745193" w:rsidTr="00882DB7">
        <w:tc>
          <w:tcPr>
            <w:tcW w:w="3164" w:type="dxa"/>
          </w:tcPr>
          <w:p w:rsidR="00E114EA" w:rsidRPr="004B584A" w:rsidRDefault="00E114EA" w:rsidP="003E687F">
            <w:pPr>
              <w:pStyle w:val="17"/>
              <w:rPr>
                <w:snapToGrid w:val="0"/>
                <w:sz w:val="22"/>
                <w:szCs w:val="22"/>
              </w:rPr>
            </w:pPr>
            <w:r w:rsidRPr="004B584A">
              <w:rPr>
                <w:snapToGrid w:val="0"/>
                <w:sz w:val="22"/>
                <w:szCs w:val="22"/>
              </w:rPr>
              <w:t xml:space="preserve">Количество детских дошкольных учреждений, </w:t>
            </w:r>
          </w:p>
          <w:p w:rsidR="00E114EA" w:rsidRPr="004B584A" w:rsidRDefault="00E114EA" w:rsidP="003E687F">
            <w:pPr>
              <w:pStyle w:val="17"/>
              <w:rPr>
                <w:snapToGrid w:val="0"/>
                <w:sz w:val="22"/>
                <w:szCs w:val="22"/>
              </w:rPr>
            </w:pPr>
            <w:r w:rsidRPr="004B584A">
              <w:rPr>
                <w:snapToGrid w:val="0"/>
                <w:sz w:val="22"/>
                <w:szCs w:val="22"/>
              </w:rPr>
              <w:t xml:space="preserve">в том числе: </w:t>
            </w:r>
          </w:p>
          <w:p w:rsidR="00E114EA" w:rsidRPr="004B584A" w:rsidRDefault="00E114EA" w:rsidP="003E687F">
            <w:pPr>
              <w:pStyle w:val="17"/>
              <w:rPr>
                <w:snapToGrid w:val="0"/>
                <w:sz w:val="22"/>
                <w:szCs w:val="22"/>
              </w:rPr>
            </w:pPr>
          </w:p>
          <w:p w:rsidR="00E114EA" w:rsidRPr="004B584A" w:rsidRDefault="00E114EA" w:rsidP="003E687F">
            <w:pPr>
              <w:pStyle w:val="17"/>
              <w:rPr>
                <w:snapToGrid w:val="0"/>
                <w:sz w:val="22"/>
                <w:szCs w:val="22"/>
              </w:rPr>
            </w:pPr>
            <w:r w:rsidRPr="004B584A">
              <w:rPr>
                <w:snapToGrid w:val="0"/>
                <w:sz w:val="22"/>
                <w:szCs w:val="22"/>
              </w:rPr>
              <w:t>- автономных,</w:t>
            </w:r>
          </w:p>
          <w:p w:rsidR="00E114EA" w:rsidRPr="004B584A" w:rsidRDefault="00E114EA" w:rsidP="003E687F">
            <w:pPr>
              <w:pStyle w:val="17"/>
              <w:rPr>
                <w:snapToGrid w:val="0"/>
                <w:sz w:val="22"/>
                <w:szCs w:val="22"/>
              </w:rPr>
            </w:pPr>
            <w:r w:rsidRPr="004B584A">
              <w:rPr>
                <w:snapToGrid w:val="0"/>
                <w:sz w:val="22"/>
                <w:szCs w:val="22"/>
              </w:rPr>
              <w:t>- бюджетных;</w:t>
            </w:r>
          </w:p>
          <w:p w:rsidR="00E114EA" w:rsidRPr="004B584A" w:rsidRDefault="00E114EA" w:rsidP="003E687F">
            <w:pPr>
              <w:pStyle w:val="17"/>
              <w:rPr>
                <w:snapToGrid w:val="0"/>
                <w:sz w:val="22"/>
                <w:szCs w:val="22"/>
              </w:rPr>
            </w:pPr>
            <w:r w:rsidRPr="004B584A">
              <w:rPr>
                <w:snapToGrid w:val="0"/>
                <w:sz w:val="22"/>
                <w:szCs w:val="22"/>
              </w:rPr>
              <w:t>- казенных</w:t>
            </w:r>
          </w:p>
        </w:tc>
        <w:tc>
          <w:tcPr>
            <w:tcW w:w="900" w:type="dxa"/>
          </w:tcPr>
          <w:p w:rsidR="00E114EA" w:rsidRPr="004B584A" w:rsidRDefault="00E114EA" w:rsidP="003E687F">
            <w:pPr>
              <w:pStyle w:val="17"/>
              <w:jc w:val="center"/>
              <w:rPr>
                <w:snapToGrid w:val="0"/>
                <w:sz w:val="22"/>
              </w:rPr>
            </w:pPr>
          </w:p>
          <w:p w:rsidR="00E114EA" w:rsidRPr="004B584A" w:rsidRDefault="00E114EA" w:rsidP="003E687F">
            <w:pPr>
              <w:pStyle w:val="17"/>
              <w:jc w:val="center"/>
              <w:rPr>
                <w:snapToGrid w:val="0"/>
                <w:sz w:val="22"/>
              </w:rPr>
            </w:pPr>
            <w:r w:rsidRPr="004B584A">
              <w:rPr>
                <w:snapToGrid w:val="0"/>
                <w:sz w:val="22"/>
              </w:rPr>
              <w:t>ед.</w:t>
            </w:r>
          </w:p>
        </w:tc>
        <w:tc>
          <w:tcPr>
            <w:tcW w:w="1080" w:type="dxa"/>
          </w:tcPr>
          <w:p w:rsidR="00E114EA" w:rsidRPr="004B584A" w:rsidRDefault="00E114EA" w:rsidP="00016C99">
            <w:pPr>
              <w:pStyle w:val="17"/>
              <w:jc w:val="center"/>
              <w:rPr>
                <w:snapToGrid w:val="0"/>
                <w:sz w:val="22"/>
              </w:rPr>
            </w:pPr>
          </w:p>
          <w:p w:rsidR="00E114EA" w:rsidRPr="004B584A" w:rsidRDefault="00E114EA" w:rsidP="00016C99">
            <w:pPr>
              <w:pStyle w:val="17"/>
              <w:jc w:val="center"/>
              <w:rPr>
                <w:snapToGrid w:val="0"/>
                <w:sz w:val="22"/>
              </w:rPr>
            </w:pPr>
            <w:r w:rsidRPr="004B584A">
              <w:rPr>
                <w:snapToGrid w:val="0"/>
                <w:sz w:val="22"/>
              </w:rPr>
              <w:t>40</w:t>
            </w:r>
          </w:p>
          <w:p w:rsidR="00E114EA" w:rsidRPr="004B584A" w:rsidRDefault="00E114EA" w:rsidP="00016C99">
            <w:pPr>
              <w:pStyle w:val="17"/>
              <w:ind w:left="-108" w:right="-108"/>
              <w:jc w:val="center"/>
              <w:rPr>
                <w:snapToGrid w:val="0"/>
                <w:sz w:val="22"/>
              </w:rPr>
            </w:pPr>
            <w:r w:rsidRPr="004B584A">
              <w:rPr>
                <w:snapToGrid w:val="0"/>
                <w:sz w:val="22"/>
              </w:rPr>
              <w:t>(в т.ч.19 филиалов)</w:t>
            </w:r>
          </w:p>
          <w:p w:rsidR="00E114EA" w:rsidRPr="004B584A" w:rsidRDefault="00E114EA" w:rsidP="00016C99">
            <w:pPr>
              <w:pStyle w:val="17"/>
              <w:jc w:val="center"/>
              <w:rPr>
                <w:snapToGrid w:val="0"/>
                <w:sz w:val="22"/>
              </w:rPr>
            </w:pPr>
            <w:r w:rsidRPr="004B584A">
              <w:rPr>
                <w:snapToGrid w:val="0"/>
                <w:sz w:val="22"/>
              </w:rPr>
              <w:t>2</w:t>
            </w:r>
          </w:p>
          <w:p w:rsidR="00E114EA" w:rsidRPr="004B584A" w:rsidRDefault="00E114EA" w:rsidP="00016C99">
            <w:pPr>
              <w:pStyle w:val="17"/>
              <w:jc w:val="center"/>
              <w:rPr>
                <w:snapToGrid w:val="0"/>
                <w:sz w:val="22"/>
              </w:rPr>
            </w:pPr>
            <w:r w:rsidRPr="004B584A">
              <w:rPr>
                <w:snapToGrid w:val="0"/>
                <w:sz w:val="22"/>
              </w:rPr>
              <w:t>9</w:t>
            </w:r>
          </w:p>
          <w:p w:rsidR="00E114EA" w:rsidRPr="004B584A" w:rsidRDefault="00E114EA" w:rsidP="00016C99">
            <w:pPr>
              <w:pStyle w:val="17"/>
              <w:jc w:val="center"/>
              <w:rPr>
                <w:snapToGrid w:val="0"/>
                <w:sz w:val="22"/>
              </w:rPr>
            </w:pPr>
            <w:r w:rsidRPr="004B584A">
              <w:rPr>
                <w:snapToGrid w:val="0"/>
                <w:sz w:val="22"/>
              </w:rPr>
              <w:t>10</w:t>
            </w:r>
          </w:p>
        </w:tc>
        <w:tc>
          <w:tcPr>
            <w:tcW w:w="1080" w:type="dxa"/>
          </w:tcPr>
          <w:p w:rsidR="00E114EA" w:rsidRPr="004B584A" w:rsidRDefault="00E114EA" w:rsidP="002876E2">
            <w:pPr>
              <w:pStyle w:val="17"/>
              <w:jc w:val="center"/>
              <w:rPr>
                <w:snapToGrid w:val="0"/>
                <w:sz w:val="22"/>
              </w:rPr>
            </w:pPr>
          </w:p>
          <w:p w:rsidR="00E114EA" w:rsidRPr="004B584A" w:rsidRDefault="00E114EA" w:rsidP="002876E2">
            <w:pPr>
              <w:pStyle w:val="17"/>
              <w:jc w:val="center"/>
              <w:rPr>
                <w:snapToGrid w:val="0"/>
                <w:sz w:val="22"/>
              </w:rPr>
            </w:pPr>
            <w:r w:rsidRPr="004B584A">
              <w:rPr>
                <w:snapToGrid w:val="0"/>
                <w:sz w:val="22"/>
              </w:rPr>
              <w:t>41</w:t>
            </w:r>
          </w:p>
          <w:p w:rsidR="00E114EA" w:rsidRPr="004B584A" w:rsidRDefault="00E114EA" w:rsidP="004B584A">
            <w:pPr>
              <w:pStyle w:val="17"/>
              <w:ind w:left="-108" w:right="-108"/>
              <w:jc w:val="center"/>
              <w:rPr>
                <w:snapToGrid w:val="0"/>
                <w:sz w:val="22"/>
              </w:rPr>
            </w:pPr>
            <w:r w:rsidRPr="004B584A">
              <w:rPr>
                <w:snapToGrid w:val="0"/>
                <w:sz w:val="22"/>
              </w:rPr>
              <w:t>(в т.ч.26 филиалов)</w:t>
            </w:r>
          </w:p>
          <w:p w:rsidR="00E114EA" w:rsidRPr="004B584A" w:rsidRDefault="00E114EA" w:rsidP="002876E2">
            <w:pPr>
              <w:pStyle w:val="17"/>
              <w:jc w:val="center"/>
              <w:rPr>
                <w:snapToGrid w:val="0"/>
                <w:sz w:val="22"/>
              </w:rPr>
            </w:pPr>
            <w:r w:rsidRPr="004B584A">
              <w:rPr>
                <w:snapToGrid w:val="0"/>
                <w:sz w:val="22"/>
              </w:rPr>
              <w:t>8</w:t>
            </w:r>
          </w:p>
          <w:p w:rsidR="00E114EA" w:rsidRPr="004B584A" w:rsidRDefault="00E114EA" w:rsidP="002876E2">
            <w:pPr>
              <w:pStyle w:val="17"/>
              <w:jc w:val="center"/>
              <w:rPr>
                <w:snapToGrid w:val="0"/>
                <w:sz w:val="22"/>
              </w:rPr>
            </w:pPr>
            <w:r w:rsidRPr="004B584A">
              <w:rPr>
                <w:snapToGrid w:val="0"/>
                <w:sz w:val="22"/>
              </w:rPr>
              <w:t>5</w:t>
            </w:r>
          </w:p>
          <w:p w:rsidR="00E114EA" w:rsidRPr="004B584A" w:rsidRDefault="00E114EA" w:rsidP="002876E2">
            <w:pPr>
              <w:pStyle w:val="17"/>
              <w:jc w:val="center"/>
              <w:rPr>
                <w:snapToGrid w:val="0"/>
                <w:sz w:val="22"/>
              </w:rPr>
            </w:pPr>
            <w:r w:rsidRPr="004B584A">
              <w:rPr>
                <w:snapToGrid w:val="0"/>
                <w:sz w:val="22"/>
              </w:rPr>
              <w:t>2</w:t>
            </w:r>
          </w:p>
        </w:tc>
        <w:tc>
          <w:tcPr>
            <w:tcW w:w="4320" w:type="dxa"/>
          </w:tcPr>
          <w:p w:rsidR="00E114EA" w:rsidRPr="00745193" w:rsidRDefault="00E114EA" w:rsidP="00082082">
            <w:pPr>
              <w:pStyle w:val="17"/>
              <w:jc w:val="both"/>
              <w:rPr>
                <w:snapToGrid w:val="0"/>
                <w:color w:val="666699"/>
                <w:sz w:val="22"/>
              </w:rPr>
            </w:pPr>
          </w:p>
        </w:tc>
      </w:tr>
      <w:tr w:rsidR="00E114EA" w:rsidRPr="00745193" w:rsidTr="00882DB7">
        <w:tc>
          <w:tcPr>
            <w:tcW w:w="3164" w:type="dxa"/>
          </w:tcPr>
          <w:p w:rsidR="00E114EA" w:rsidRPr="004B584A" w:rsidRDefault="00E114EA" w:rsidP="003E687F">
            <w:pPr>
              <w:pStyle w:val="17"/>
              <w:rPr>
                <w:snapToGrid w:val="0"/>
                <w:sz w:val="22"/>
                <w:szCs w:val="22"/>
              </w:rPr>
            </w:pPr>
            <w:r w:rsidRPr="004B584A">
              <w:rPr>
                <w:snapToGrid w:val="0"/>
                <w:sz w:val="22"/>
                <w:szCs w:val="22"/>
              </w:rPr>
              <w:t xml:space="preserve">Мероприятия по укреплению материально-технической базы муниципальных учреждений и объем финансовых средств, направленных на мероприятия </w:t>
            </w:r>
          </w:p>
        </w:tc>
        <w:tc>
          <w:tcPr>
            <w:tcW w:w="900" w:type="dxa"/>
          </w:tcPr>
          <w:p w:rsidR="00E114EA" w:rsidRPr="004B584A" w:rsidRDefault="00E114EA" w:rsidP="003E687F">
            <w:pPr>
              <w:pStyle w:val="17"/>
              <w:jc w:val="center"/>
              <w:rPr>
                <w:snapToGrid w:val="0"/>
                <w:sz w:val="22"/>
              </w:rPr>
            </w:pPr>
            <w:r w:rsidRPr="004B584A">
              <w:rPr>
                <w:snapToGrid w:val="0"/>
                <w:sz w:val="22"/>
              </w:rPr>
              <w:t>тыс. руб.</w:t>
            </w:r>
          </w:p>
        </w:tc>
        <w:tc>
          <w:tcPr>
            <w:tcW w:w="1080" w:type="dxa"/>
          </w:tcPr>
          <w:p w:rsidR="00E114EA" w:rsidRPr="004B584A" w:rsidRDefault="00E114EA" w:rsidP="00016C99">
            <w:pPr>
              <w:pStyle w:val="17"/>
              <w:jc w:val="center"/>
              <w:rPr>
                <w:snapToGrid w:val="0"/>
                <w:sz w:val="22"/>
              </w:rPr>
            </w:pPr>
            <w:r w:rsidRPr="004B584A">
              <w:rPr>
                <w:snapToGrid w:val="0"/>
                <w:sz w:val="22"/>
              </w:rPr>
              <w:t>4818,14</w:t>
            </w:r>
          </w:p>
        </w:tc>
        <w:tc>
          <w:tcPr>
            <w:tcW w:w="1080" w:type="dxa"/>
          </w:tcPr>
          <w:p w:rsidR="00E114EA" w:rsidRPr="004B584A" w:rsidRDefault="00E114EA" w:rsidP="002876E2">
            <w:pPr>
              <w:pStyle w:val="17"/>
              <w:jc w:val="center"/>
              <w:rPr>
                <w:snapToGrid w:val="0"/>
                <w:sz w:val="22"/>
              </w:rPr>
            </w:pPr>
            <w:r w:rsidRPr="004B584A">
              <w:rPr>
                <w:snapToGrid w:val="0"/>
                <w:sz w:val="22"/>
              </w:rPr>
              <w:t>4319,8</w:t>
            </w:r>
          </w:p>
        </w:tc>
        <w:tc>
          <w:tcPr>
            <w:tcW w:w="4320" w:type="dxa"/>
          </w:tcPr>
          <w:p w:rsidR="00E114EA" w:rsidRPr="004B584A" w:rsidRDefault="00E114EA" w:rsidP="004B584A">
            <w:pPr>
              <w:pStyle w:val="17"/>
              <w:rPr>
                <w:snapToGrid w:val="0"/>
                <w:color w:val="666699"/>
                <w:sz w:val="22"/>
                <w:szCs w:val="22"/>
              </w:rPr>
            </w:pPr>
            <w:r w:rsidRPr="004B584A">
              <w:rPr>
                <w:snapToGrid w:val="0"/>
                <w:sz w:val="22"/>
                <w:szCs w:val="22"/>
              </w:rPr>
              <w:t>Средства областного бюджета по приобретению  компьютерного оборудования; технических средств обучения, учебно-лабораторного оборудования, учебно-производственного оборудования, спортивного оборудования, учебно-наглядного, печатного и медиапособий, расходные материалы и материалы для хоз.нужд</w:t>
            </w:r>
          </w:p>
        </w:tc>
      </w:tr>
      <w:tr w:rsidR="00E114EA" w:rsidRPr="00745193" w:rsidTr="00882DB7">
        <w:tc>
          <w:tcPr>
            <w:tcW w:w="3164" w:type="dxa"/>
          </w:tcPr>
          <w:p w:rsidR="00E114EA" w:rsidRPr="004B584A" w:rsidRDefault="00E114EA" w:rsidP="003E687F">
            <w:pPr>
              <w:pStyle w:val="17"/>
              <w:rPr>
                <w:snapToGrid w:val="0"/>
                <w:sz w:val="22"/>
                <w:szCs w:val="22"/>
              </w:rPr>
            </w:pPr>
            <w:r w:rsidRPr="004B584A">
              <w:rPr>
                <w:snapToGrid w:val="0"/>
                <w:sz w:val="22"/>
                <w:szCs w:val="22"/>
              </w:rPr>
              <w:t>Объем средств, направленных на текущий ремонт муниципальных учреждений</w:t>
            </w:r>
          </w:p>
        </w:tc>
        <w:tc>
          <w:tcPr>
            <w:tcW w:w="900" w:type="dxa"/>
          </w:tcPr>
          <w:p w:rsidR="00E114EA" w:rsidRPr="004B584A" w:rsidRDefault="00E114EA" w:rsidP="003E687F">
            <w:pPr>
              <w:pStyle w:val="17"/>
              <w:jc w:val="center"/>
              <w:rPr>
                <w:snapToGrid w:val="0"/>
                <w:sz w:val="22"/>
              </w:rPr>
            </w:pPr>
            <w:r w:rsidRPr="004B584A">
              <w:rPr>
                <w:snapToGrid w:val="0"/>
                <w:sz w:val="22"/>
              </w:rPr>
              <w:t>тыс. руб.</w:t>
            </w:r>
          </w:p>
          <w:p w:rsidR="00E114EA" w:rsidRPr="004B584A" w:rsidRDefault="00E114EA" w:rsidP="003E687F">
            <w:pPr>
              <w:pStyle w:val="17"/>
              <w:jc w:val="center"/>
              <w:rPr>
                <w:snapToGrid w:val="0"/>
                <w:sz w:val="22"/>
              </w:rPr>
            </w:pPr>
          </w:p>
        </w:tc>
        <w:tc>
          <w:tcPr>
            <w:tcW w:w="1080" w:type="dxa"/>
          </w:tcPr>
          <w:p w:rsidR="00E114EA" w:rsidRPr="004B584A" w:rsidRDefault="00E114EA" w:rsidP="00016C99">
            <w:pPr>
              <w:pStyle w:val="17"/>
              <w:jc w:val="center"/>
              <w:rPr>
                <w:snapToGrid w:val="0"/>
                <w:sz w:val="22"/>
              </w:rPr>
            </w:pPr>
            <w:r w:rsidRPr="004B584A">
              <w:rPr>
                <w:snapToGrid w:val="0"/>
                <w:sz w:val="22"/>
              </w:rPr>
              <w:t>1275,8</w:t>
            </w:r>
          </w:p>
        </w:tc>
        <w:tc>
          <w:tcPr>
            <w:tcW w:w="1080" w:type="dxa"/>
          </w:tcPr>
          <w:p w:rsidR="00E114EA" w:rsidRPr="004B584A" w:rsidRDefault="00E114EA" w:rsidP="002876E2">
            <w:pPr>
              <w:pStyle w:val="17"/>
              <w:jc w:val="center"/>
              <w:rPr>
                <w:snapToGrid w:val="0"/>
                <w:sz w:val="22"/>
              </w:rPr>
            </w:pPr>
            <w:r w:rsidRPr="004B584A">
              <w:rPr>
                <w:snapToGrid w:val="0"/>
                <w:sz w:val="22"/>
              </w:rPr>
              <w:t>1950,5</w:t>
            </w:r>
          </w:p>
        </w:tc>
        <w:tc>
          <w:tcPr>
            <w:tcW w:w="4320" w:type="dxa"/>
          </w:tcPr>
          <w:p w:rsidR="00E114EA" w:rsidRPr="004B584A" w:rsidRDefault="00E114EA" w:rsidP="003E687F">
            <w:pPr>
              <w:pStyle w:val="17"/>
              <w:jc w:val="both"/>
              <w:rPr>
                <w:snapToGrid w:val="0"/>
                <w:color w:val="666699"/>
                <w:sz w:val="22"/>
                <w:szCs w:val="22"/>
              </w:rPr>
            </w:pPr>
            <w:r w:rsidRPr="004B584A">
              <w:rPr>
                <w:snapToGrid w:val="0"/>
                <w:sz w:val="22"/>
                <w:szCs w:val="22"/>
              </w:rPr>
              <w:t>Средства бюджета образовательных учреждений и спонсорская помощь</w:t>
            </w:r>
          </w:p>
        </w:tc>
      </w:tr>
      <w:tr w:rsidR="00E114EA" w:rsidRPr="00745193" w:rsidTr="00882DB7">
        <w:tc>
          <w:tcPr>
            <w:tcW w:w="3164" w:type="dxa"/>
          </w:tcPr>
          <w:p w:rsidR="00E114EA" w:rsidRPr="000305D7" w:rsidRDefault="00E114EA" w:rsidP="003E687F">
            <w:pPr>
              <w:pStyle w:val="17"/>
              <w:rPr>
                <w:snapToGrid w:val="0"/>
                <w:sz w:val="22"/>
                <w:szCs w:val="22"/>
              </w:rPr>
            </w:pPr>
            <w:r w:rsidRPr="000305D7">
              <w:rPr>
                <w:snapToGrid w:val="0"/>
                <w:sz w:val="22"/>
                <w:szCs w:val="22"/>
              </w:rPr>
              <w:t>Объем средств, направленных на капитальный ремонт муниципальных учреждений</w:t>
            </w:r>
          </w:p>
        </w:tc>
        <w:tc>
          <w:tcPr>
            <w:tcW w:w="900" w:type="dxa"/>
          </w:tcPr>
          <w:p w:rsidR="00E114EA" w:rsidRPr="000305D7" w:rsidRDefault="00E114EA" w:rsidP="003E687F">
            <w:pPr>
              <w:pStyle w:val="17"/>
              <w:jc w:val="center"/>
              <w:rPr>
                <w:snapToGrid w:val="0"/>
                <w:sz w:val="22"/>
              </w:rPr>
            </w:pPr>
            <w:r w:rsidRPr="000305D7">
              <w:rPr>
                <w:snapToGrid w:val="0"/>
                <w:sz w:val="22"/>
              </w:rPr>
              <w:t>тыс. руб.</w:t>
            </w:r>
          </w:p>
          <w:p w:rsidR="00E114EA" w:rsidRPr="000305D7" w:rsidRDefault="00E114EA" w:rsidP="003E687F">
            <w:pPr>
              <w:pStyle w:val="17"/>
              <w:jc w:val="center"/>
              <w:rPr>
                <w:snapToGrid w:val="0"/>
                <w:sz w:val="22"/>
              </w:rPr>
            </w:pPr>
          </w:p>
        </w:tc>
        <w:tc>
          <w:tcPr>
            <w:tcW w:w="1080" w:type="dxa"/>
          </w:tcPr>
          <w:p w:rsidR="00E114EA" w:rsidRPr="000305D7" w:rsidRDefault="00E114EA" w:rsidP="000305D7">
            <w:pPr>
              <w:pStyle w:val="BodyText2"/>
              <w:widowControl w:val="0"/>
              <w:tabs>
                <w:tab w:val="left" w:pos="7371"/>
              </w:tabs>
              <w:spacing w:after="50"/>
              <w:ind w:firstLine="0"/>
              <w:jc w:val="center"/>
              <w:rPr>
                <w:b w:val="0"/>
                <w:snapToGrid w:val="0"/>
                <w:sz w:val="22"/>
                <w:szCs w:val="22"/>
              </w:rPr>
            </w:pPr>
            <w:r w:rsidRPr="000305D7">
              <w:rPr>
                <w:b w:val="0"/>
                <w:sz w:val="22"/>
                <w:szCs w:val="22"/>
              </w:rPr>
              <w:t xml:space="preserve">2829,5 - </w:t>
            </w:r>
            <w:r w:rsidRPr="000305D7">
              <w:rPr>
                <w:b w:val="0"/>
                <w:smallCaps w:val="0"/>
                <w:snapToGrid w:val="0"/>
                <w:sz w:val="22"/>
                <w:szCs w:val="22"/>
                <w:lang w:eastAsia="ar-SA"/>
              </w:rPr>
              <w:t>средства местного бюджета</w:t>
            </w:r>
          </w:p>
        </w:tc>
        <w:tc>
          <w:tcPr>
            <w:tcW w:w="1080" w:type="dxa"/>
          </w:tcPr>
          <w:p w:rsidR="00E114EA" w:rsidRPr="000305D7" w:rsidRDefault="00E114EA" w:rsidP="000305D7">
            <w:pPr>
              <w:pStyle w:val="BodyText2"/>
              <w:widowControl w:val="0"/>
              <w:tabs>
                <w:tab w:val="left" w:pos="7371"/>
              </w:tabs>
              <w:spacing w:after="50"/>
              <w:ind w:firstLine="0"/>
              <w:jc w:val="center"/>
              <w:rPr>
                <w:b w:val="0"/>
                <w:snapToGrid w:val="0"/>
                <w:sz w:val="22"/>
                <w:szCs w:val="22"/>
              </w:rPr>
            </w:pPr>
            <w:r w:rsidRPr="000305D7">
              <w:rPr>
                <w:b w:val="0"/>
                <w:snapToGrid w:val="0"/>
                <w:sz w:val="22"/>
                <w:szCs w:val="22"/>
              </w:rPr>
              <w:t xml:space="preserve">4662,5- </w:t>
            </w:r>
            <w:r w:rsidRPr="000305D7">
              <w:rPr>
                <w:b w:val="0"/>
                <w:smallCaps w:val="0"/>
                <w:snapToGrid w:val="0"/>
                <w:sz w:val="22"/>
                <w:szCs w:val="22"/>
                <w:lang w:eastAsia="ar-SA"/>
              </w:rPr>
              <w:t>средства местного бюджета</w:t>
            </w:r>
          </w:p>
        </w:tc>
        <w:tc>
          <w:tcPr>
            <w:tcW w:w="4320" w:type="dxa"/>
          </w:tcPr>
          <w:p w:rsidR="00E114EA" w:rsidRPr="000305D7" w:rsidRDefault="00E114EA" w:rsidP="00F77A8B">
            <w:pPr>
              <w:pStyle w:val="aa"/>
              <w:rPr>
                <w:snapToGrid w:val="0"/>
              </w:rPr>
            </w:pPr>
            <w:r w:rsidRPr="000305D7">
              <w:rPr>
                <w:rFonts w:ascii="Times New Roman" w:hAnsi="Times New Roman"/>
                <w:snapToGrid w:val="0"/>
              </w:rPr>
              <w:t xml:space="preserve">В 2014г. проведен кап.ремонт в 5 ДОУ: </w:t>
            </w:r>
            <w:r w:rsidRPr="000305D7">
              <w:rPr>
                <w:rFonts w:ascii="Times New Roman" w:hAnsi="Times New Roman"/>
              </w:rPr>
              <w:t xml:space="preserve">- МКДОУ №3; МКДОУ №4; МБДОУ №18; МАДОУ №15; МБДОУ №21 . </w:t>
            </w:r>
          </w:p>
        </w:tc>
      </w:tr>
      <w:tr w:rsidR="00E114EA" w:rsidRPr="00745193" w:rsidTr="00882DB7">
        <w:tc>
          <w:tcPr>
            <w:tcW w:w="3164" w:type="dxa"/>
          </w:tcPr>
          <w:p w:rsidR="00E114EA" w:rsidRPr="000305D7" w:rsidRDefault="00E114EA" w:rsidP="003E687F">
            <w:pPr>
              <w:pStyle w:val="17"/>
              <w:rPr>
                <w:snapToGrid w:val="0"/>
                <w:sz w:val="22"/>
                <w:szCs w:val="22"/>
              </w:rPr>
            </w:pPr>
            <w:r w:rsidRPr="000305D7">
              <w:rPr>
                <w:snapToGrid w:val="0"/>
                <w:sz w:val="22"/>
                <w:szCs w:val="22"/>
              </w:rPr>
              <w:t>Привлечение дополнительных средств</w:t>
            </w:r>
            <w:r>
              <w:rPr>
                <w:snapToGrid w:val="0"/>
                <w:sz w:val="22"/>
                <w:szCs w:val="22"/>
              </w:rPr>
              <w:t xml:space="preserve"> за счет платных дополнительных образовательных услуг</w:t>
            </w:r>
            <w:r w:rsidRPr="000305D7">
              <w:rPr>
                <w:snapToGrid w:val="0"/>
                <w:sz w:val="22"/>
                <w:szCs w:val="22"/>
              </w:rPr>
              <w:t xml:space="preserve">  </w:t>
            </w:r>
          </w:p>
        </w:tc>
        <w:tc>
          <w:tcPr>
            <w:tcW w:w="900" w:type="dxa"/>
          </w:tcPr>
          <w:p w:rsidR="00E114EA" w:rsidRPr="000305D7" w:rsidRDefault="00E114EA" w:rsidP="003E687F">
            <w:pPr>
              <w:pStyle w:val="17"/>
              <w:jc w:val="center"/>
              <w:rPr>
                <w:snapToGrid w:val="0"/>
                <w:sz w:val="22"/>
              </w:rPr>
            </w:pPr>
            <w:r w:rsidRPr="000305D7">
              <w:rPr>
                <w:snapToGrid w:val="0"/>
                <w:sz w:val="22"/>
              </w:rPr>
              <w:t>тыс. руб.</w:t>
            </w:r>
          </w:p>
        </w:tc>
        <w:tc>
          <w:tcPr>
            <w:tcW w:w="1080" w:type="dxa"/>
          </w:tcPr>
          <w:p w:rsidR="00E114EA" w:rsidRPr="000305D7" w:rsidRDefault="00E114EA" w:rsidP="00016C99">
            <w:pPr>
              <w:pStyle w:val="17"/>
              <w:jc w:val="center"/>
              <w:rPr>
                <w:snapToGrid w:val="0"/>
                <w:sz w:val="22"/>
              </w:rPr>
            </w:pPr>
            <w:r>
              <w:rPr>
                <w:snapToGrid w:val="0"/>
                <w:sz w:val="22"/>
              </w:rPr>
              <w:t>415,4</w:t>
            </w:r>
          </w:p>
        </w:tc>
        <w:tc>
          <w:tcPr>
            <w:tcW w:w="1080" w:type="dxa"/>
          </w:tcPr>
          <w:p w:rsidR="00E114EA" w:rsidRPr="000305D7" w:rsidRDefault="00E114EA" w:rsidP="002876E2">
            <w:pPr>
              <w:pStyle w:val="17"/>
              <w:jc w:val="center"/>
              <w:rPr>
                <w:snapToGrid w:val="0"/>
                <w:sz w:val="22"/>
              </w:rPr>
            </w:pPr>
            <w:r w:rsidRPr="000305D7">
              <w:rPr>
                <w:snapToGrid w:val="0"/>
                <w:sz w:val="22"/>
              </w:rPr>
              <w:t>987,3</w:t>
            </w:r>
          </w:p>
        </w:tc>
        <w:tc>
          <w:tcPr>
            <w:tcW w:w="4320" w:type="dxa"/>
          </w:tcPr>
          <w:p w:rsidR="00E114EA" w:rsidRPr="000305D7" w:rsidRDefault="00E114EA" w:rsidP="002A628C">
            <w:pPr>
              <w:pStyle w:val="17"/>
              <w:spacing w:after="50"/>
              <w:jc w:val="both"/>
              <w:rPr>
                <w:snapToGrid w:val="0"/>
                <w:sz w:val="22"/>
              </w:rPr>
            </w:pPr>
          </w:p>
        </w:tc>
      </w:tr>
      <w:tr w:rsidR="00E114EA" w:rsidRPr="00745193" w:rsidTr="00882DB7">
        <w:tc>
          <w:tcPr>
            <w:tcW w:w="3164" w:type="dxa"/>
          </w:tcPr>
          <w:p w:rsidR="00E114EA" w:rsidRPr="00326448" w:rsidRDefault="00E114EA" w:rsidP="003E687F">
            <w:pPr>
              <w:pStyle w:val="17"/>
              <w:rPr>
                <w:snapToGrid w:val="0"/>
                <w:sz w:val="22"/>
                <w:szCs w:val="22"/>
              </w:rPr>
            </w:pPr>
            <w:r w:rsidRPr="00326448">
              <w:rPr>
                <w:snapToGrid w:val="0"/>
                <w:sz w:val="22"/>
                <w:szCs w:val="22"/>
              </w:rPr>
              <w:t>Полученная экономия энергоресурсов в результате реализации мер по энергосбережению</w:t>
            </w:r>
          </w:p>
        </w:tc>
        <w:tc>
          <w:tcPr>
            <w:tcW w:w="900" w:type="dxa"/>
          </w:tcPr>
          <w:p w:rsidR="00E114EA" w:rsidRPr="00326448" w:rsidRDefault="00E114EA" w:rsidP="003E687F">
            <w:pPr>
              <w:pStyle w:val="17"/>
              <w:jc w:val="center"/>
              <w:rPr>
                <w:snapToGrid w:val="0"/>
                <w:sz w:val="22"/>
              </w:rPr>
            </w:pPr>
            <w:r w:rsidRPr="00326448">
              <w:rPr>
                <w:snapToGrid w:val="0"/>
                <w:sz w:val="22"/>
              </w:rPr>
              <w:t>тыс.</w:t>
            </w:r>
          </w:p>
          <w:p w:rsidR="00E114EA" w:rsidRPr="00326448" w:rsidRDefault="00E114EA" w:rsidP="003E687F">
            <w:pPr>
              <w:pStyle w:val="17"/>
              <w:jc w:val="center"/>
              <w:rPr>
                <w:snapToGrid w:val="0"/>
                <w:sz w:val="22"/>
              </w:rPr>
            </w:pPr>
            <w:r w:rsidRPr="00326448">
              <w:rPr>
                <w:snapToGrid w:val="0"/>
                <w:sz w:val="22"/>
              </w:rPr>
              <w:t>кВт/ч</w:t>
            </w:r>
          </w:p>
          <w:p w:rsidR="00E114EA" w:rsidRPr="00326448" w:rsidRDefault="00E114EA" w:rsidP="003E687F">
            <w:pPr>
              <w:pStyle w:val="17"/>
              <w:jc w:val="center"/>
              <w:rPr>
                <w:snapToGrid w:val="0"/>
                <w:sz w:val="22"/>
              </w:rPr>
            </w:pPr>
          </w:p>
          <w:p w:rsidR="00E114EA" w:rsidRPr="00326448" w:rsidRDefault="00E114EA" w:rsidP="003E687F">
            <w:pPr>
              <w:pStyle w:val="17"/>
              <w:jc w:val="center"/>
              <w:rPr>
                <w:snapToGrid w:val="0"/>
                <w:sz w:val="22"/>
              </w:rPr>
            </w:pPr>
          </w:p>
          <w:p w:rsidR="00E114EA" w:rsidRPr="00326448" w:rsidRDefault="00E114EA" w:rsidP="003E687F">
            <w:pPr>
              <w:pStyle w:val="17"/>
              <w:jc w:val="center"/>
              <w:rPr>
                <w:snapToGrid w:val="0"/>
                <w:sz w:val="22"/>
              </w:rPr>
            </w:pPr>
            <w:r w:rsidRPr="00326448">
              <w:rPr>
                <w:snapToGrid w:val="0"/>
                <w:sz w:val="22"/>
              </w:rPr>
              <w:t>тыс.</w:t>
            </w:r>
          </w:p>
          <w:p w:rsidR="00E114EA" w:rsidRPr="00326448" w:rsidRDefault="00E114EA" w:rsidP="003E687F">
            <w:pPr>
              <w:pStyle w:val="17"/>
              <w:jc w:val="center"/>
              <w:rPr>
                <w:snapToGrid w:val="0"/>
                <w:sz w:val="22"/>
              </w:rPr>
            </w:pPr>
            <w:r w:rsidRPr="00326448">
              <w:rPr>
                <w:snapToGrid w:val="0"/>
                <w:sz w:val="22"/>
              </w:rPr>
              <w:t>руб.</w:t>
            </w:r>
          </w:p>
        </w:tc>
        <w:tc>
          <w:tcPr>
            <w:tcW w:w="1080" w:type="dxa"/>
          </w:tcPr>
          <w:p w:rsidR="00E114EA" w:rsidRPr="00326448" w:rsidRDefault="00E114EA" w:rsidP="00326448">
            <w:pPr>
              <w:pStyle w:val="BodyText2"/>
              <w:widowControl w:val="0"/>
              <w:tabs>
                <w:tab w:val="left" w:pos="7371"/>
              </w:tabs>
              <w:ind w:firstLine="44"/>
              <w:jc w:val="center"/>
              <w:rPr>
                <w:b w:val="0"/>
                <w:smallCaps w:val="0"/>
                <w:snapToGrid w:val="0"/>
                <w:sz w:val="22"/>
                <w:lang w:eastAsia="ar-SA"/>
              </w:rPr>
            </w:pPr>
            <w:r w:rsidRPr="00326448">
              <w:rPr>
                <w:b w:val="0"/>
                <w:smallCaps w:val="0"/>
                <w:snapToGrid w:val="0"/>
                <w:sz w:val="22"/>
                <w:lang w:eastAsia="ar-SA"/>
              </w:rPr>
              <w:t>122,7 тыс. квт/ч 379,0 гкал</w:t>
            </w:r>
          </w:p>
          <w:p w:rsidR="00E114EA" w:rsidRPr="00326448" w:rsidRDefault="00E114EA" w:rsidP="00326448">
            <w:pPr>
              <w:pStyle w:val="BodyText2"/>
              <w:widowControl w:val="0"/>
              <w:tabs>
                <w:tab w:val="left" w:pos="7371"/>
              </w:tabs>
              <w:ind w:firstLine="0"/>
              <w:jc w:val="center"/>
              <w:rPr>
                <w:b w:val="0"/>
                <w:smallCaps w:val="0"/>
                <w:snapToGrid w:val="0"/>
                <w:sz w:val="22"/>
                <w:lang w:eastAsia="ar-SA"/>
              </w:rPr>
            </w:pPr>
            <w:r w:rsidRPr="00326448">
              <w:rPr>
                <w:b w:val="0"/>
                <w:smallCaps w:val="0"/>
                <w:snapToGrid w:val="0"/>
                <w:sz w:val="22"/>
                <w:lang w:eastAsia="ar-SA"/>
              </w:rPr>
              <w:t xml:space="preserve">1413 м3  </w:t>
            </w:r>
          </w:p>
          <w:p w:rsidR="00E114EA" w:rsidRPr="00326448" w:rsidRDefault="00E114EA" w:rsidP="00326448">
            <w:pPr>
              <w:pStyle w:val="BodyText2"/>
              <w:widowControl w:val="0"/>
              <w:tabs>
                <w:tab w:val="left" w:pos="7371"/>
              </w:tabs>
              <w:ind w:firstLine="0"/>
              <w:jc w:val="center"/>
              <w:rPr>
                <w:b w:val="0"/>
                <w:smallCaps w:val="0"/>
                <w:snapToGrid w:val="0"/>
                <w:sz w:val="22"/>
                <w:lang w:eastAsia="ar-SA"/>
              </w:rPr>
            </w:pPr>
            <w:r w:rsidRPr="00326448">
              <w:rPr>
                <w:b w:val="0"/>
                <w:smallCaps w:val="0"/>
                <w:snapToGrid w:val="0"/>
                <w:sz w:val="22"/>
                <w:lang w:eastAsia="ar-SA"/>
              </w:rPr>
              <w:t>1075,13 тыс.руб.</w:t>
            </w:r>
          </w:p>
        </w:tc>
        <w:tc>
          <w:tcPr>
            <w:tcW w:w="1080" w:type="dxa"/>
          </w:tcPr>
          <w:p w:rsidR="00E114EA" w:rsidRPr="00326448" w:rsidRDefault="00E114EA" w:rsidP="00326448">
            <w:pPr>
              <w:pStyle w:val="BodyText2"/>
              <w:widowControl w:val="0"/>
              <w:tabs>
                <w:tab w:val="left" w:pos="7371"/>
              </w:tabs>
              <w:ind w:firstLine="44"/>
              <w:jc w:val="center"/>
              <w:rPr>
                <w:b w:val="0"/>
                <w:smallCaps w:val="0"/>
                <w:snapToGrid w:val="0"/>
                <w:sz w:val="22"/>
                <w:lang w:eastAsia="ar-SA"/>
              </w:rPr>
            </w:pPr>
            <w:r w:rsidRPr="00326448">
              <w:rPr>
                <w:b w:val="0"/>
                <w:smallCaps w:val="0"/>
                <w:snapToGrid w:val="0"/>
                <w:sz w:val="22"/>
                <w:lang w:eastAsia="ar-SA"/>
              </w:rPr>
              <w:t>47,2 тыс. квт/ч 92,86 гкал</w:t>
            </w:r>
          </w:p>
          <w:p w:rsidR="00E114EA" w:rsidRPr="00326448" w:rsidRDefault="00E114EA" w:rsidP="00326448">
            <w:pPr>
              <w:pStyle w:val="BodyText2"/>
              <w:widowControl w:val="0"/>
              <w:tabs>
                <w:tab w:val="left" w:pos="7371"/>
              </w:tabs>
              <w:ind w:left="-108" w:right="-108" w:firstLine="0"/>
              <w:jc w:val="center"/>
              <w:rPr>
                <w:b w:val="0"/>
                <w:smallCaps w:val="0"/>
                <w:snapToGrid w:val="0"/>
                <w:sz w:val="22"/>
                <w:lang w:eastAsia="ar-SA"/>
              </w:rPr>
            </w:pPr>
            <w:r w:rsidRPr="00326448">
              <w:rPr>
                <w:b w:val="0"/>
                <w:smallCaps w:val="0"/>
                <w:snapToGrid w:val="0"/>
                <w:sz w:val="22"/>
                <w:lang w:eastAsia="ar-SA"/>
              </w:rPr>
              <w:t>6,98 м3</w:t>
            </w:r>
          </w:p>
          <w:p w:rsidR="00E114EA" w:rsidRPr="00326448" w:rsidRDefault="00E114EA" w:rsidP="00326448">
            <w:pPr>
              <w:pStyle w:val="BodyText2"/>
              <w:widowControl w:val="0"/>
              <w:tabs>
                <w:tab w:val="left" w:pos="7371"/>
              </w:tabs>
              <w:ind w:left="-108" w:right="-108" w:firstLine="0"/>
              <w:jc w:val="center"/>
              <w:rPr>
                <w:b w:val="0"/>
                <w:snapToGrid w:val="0"/>
                <w:sz w:val="24"/>
                <w:szCs w:val="24"/>
              </w:rPr>
            </w:pPr>
            <w:r w:rsidRPr="00326448">
              <w:rPr>
                <w:b w:val="0"/>
                <w:smallCaps w:val="0"/>
                <w:snapToGrid w:val="0"/>
                <w:sz w:val="22"/>
                <w:lang w:eastAsia="ar-SA"/>
              </w:rPr>
              <w:t>454,4 тыс.руб</w:t>
            </w:r>
            <w:r w:rsidRPr="00326448">
              <w:rPr>
                <w:b w:val="0"/>
                <w:snapToGrid w:val="0"/>
                <w:sz w:val="24"/>
                <w:szCs w:val="24"/>
              </w:rPr>
              <w:t>.</w:t>
            </w:r>
          </w:p>
        </w:tc>
        <w:tc>
          <w:tcPr>
            <w:tcW w:w="4320" w:type="dxa"/>
            <w:vAlign w:val="center"/>
          </w:tcPr>
          <w:p w:rsidR="00E114EA" w:rsidRPr="00326448" w:rsidRDefault="00E114EA" w:rsidP="000F7144">
            <w:pPr>
              <w:pStyle w:val="1d"/>
              <w:widowControl w:val="0"/>
              <w:tabs>
                <w:tab w:val="left" w:pos="7371"/>
              </w:tabs>
              <w:ind w:firstLine="0"/>
              <w:rPr>
                <w:b/>
                <w:smallCaps/>
                <w:snapToGrid w:val="0"/>
                <w:sz w:val="22"/>
                <w:lang w:eastAsia="ar-SA"/>
              </w:rPr>
            </w:pPr>
          </w:p>
        </w:tc>
      </w:tr>
      <w:tr w:rsidR="00E114EA" w:rsidRPr="00745193" w:rsidTr="00882DB7">
        <w:trPr>
          <w:trHeight w:val="440"/>
        </w:trPr>
        <w:tc>
          <w:tcPr>
            <w:tcW w:w="3164" w:type="dxa"/>
            <w:vMerge w:val="restart"/>
          </w:tcPr>
          <w:p w:rsidR="00E114EA" w:rsidRPr="00326448" w:rsidRDefault="00E114EA" w:rsidP="003E687F">
            <w:pPr>
              <w:pStyle w:val="17"/>
              <w:rPr>
                <w:snapToGrid w:val="0"/>
                <w:sz w:val="22"/>
                <w:szCs w:val="22"/>
              </w:rPr>
            </w:pPr>
            <w:r w:rsidRPr="00326448">
              <w:rPr>
                <w:snapToGrid w:val="0"/>
                <w:sz w:val="22"/>
                <w:szCs w:val="22"/>
              </w:rPr>
              <w:t>Число специализированных дошкольных учреждений</w:t>
            </w:r>
          </w:p>
          <w:p w:rsidR="00E114EA" w:rsidRPr="00326448" w:rsidRDefault="00E114EA" w:rsidP="003E687F">
            <w:pPr>
              <w:pStyle w:val="17"/>
              <w:rPr>
                <w:snapToGrid w:val="0"/>
                <w:sz w:val="22"/>
                <w:szCs w:val="22"/>
              </w:rPr>
            </w:pPr>
            <w:r w:rsidRPr="00326448">
              <w:rPr>
                <w:snapToGrid w:val="0"/>
                <w:sz w:val="22"/>
                <w:szCs w:val="22"/>
              </w:rPr>
              <w:t>Число специализированных групп</w:t>
            </w:r>
          </w:p>
        </w:tc>
        <w:tc>
          <w:tcPr>
            <w:tcW w:w="900" w:type="dxa"/>
            <w:vMerge w:val="restart"/>
          </w:tcPr>
          <w:p w:rsidR="00E114EA" w:rsidRPr="00326448" w:rsidRDefault="00E114EA" w:rsidP="003E687F">
            <w:pPr>
              <w:pStyle w:val="17"/>
              <w:jc w:val="center"/>
              <w:rPr>
                <w:snapToGrid w:val="0"/>
                <w:sz w:val="22"/>
              </w:rPr>
            </w:pPr>
          </w:p>
          <w:p w:rsidR="00E114EA" w:rsidRPr="00326448" w:rsidRDefault="00E114EA" w:rsidP="003E687F">
            <w:pPr>
              <w:pStyle w:val="17"/>
              <w:jc w:val="center"/>
              <w:rPr>
                <w:snapToGrid w:val="0"/>
                <w:sz w:val="22"/>
              </w:rPr>
            </w:pPr>
          </w:p>
          <w:p w:rsidR="00E114EA" w:rsidRPr="00326448" w:rsidRDefault="00E114EA" w:rsidP="003E687F">
            <w:pPr>
              <w:pStyle w:val="17"/>
              <w:jc w:val="center"/>
              <w:rPr>
                <w:snapToGrid w:val="0"/>
                <w:sz w:val="22"/>
              </w:rPr>
            </w:pPr>
            <w:r w:rsidRPr="00326448">
              <w:rPr>
                <w:snapToGrid w:val="0"/>
                <w:sz w:val="22"/>
              </w:rPr>
              <w:t>ед.</w:t>
            </w:r>
          </w:p>
          <w:p w:rsidR="00E114EA" w:rsidRPr="00326448" w:rsidRDefault="00E114EA" w:rsidP="003E687F">
            <w:pPr>
              <w:pStyle w:val="17"/>
              <w:jc w:val="center"/>
              <w:rPr>
                <w:snapToGrid w:val="0"/>
                <w:sz w:val="22"/>
              </w:rPr>
            </w:pPr>
          </w:p>
        </w:tc>
        <w:tc>
          <w:tcPr>
            <w:tcW w:w="1080" w:type="dxa"/>
          </w:tcPr>
          <w:p w:rsidR="00E114EA" w:rsidRPr="00326448" w:rsidRDefault="00E114EA" w:rsidP="00016C99">
            <w:pPr>
              <w:pStyle w:val="17"/>
              <w:jc w:val="center"/>
              <w:rPr>
                <w:snapToGrid w:val="0"/>
                <w:sz w:val="22"/>
              </w:rPr>
            </w:pPr>
          </w:p>
          <w:p w:rsidR="00E114EA" w:rsidRPr="00326448" w:rsidRDefault="00E114EA" w:rsidP="00016C99">
            <w:pPr>
              <w:pStyle w:val="17"/>
              <w:jc w:val="center"/>
              <w:rPr>
                <w:snapToGrid w:val="0"/>
                <w:sz w:val="22"/>
              </w:rPr>
            </w:pPr>
            <w:r w:rsidRPr="00326448">
              <w:rPr>
                <w:snapToGrid w:val="0"/>
                <w:sz w:val="22"/>
              </w:rPr>
              <w:t>1</w:t>
            </w:r>
          </w:p>
        </w:tc>
        <w:tc>
          <w:tcPr>
            <w:tcW w:w="1080" w:type="dxa"/>
          </w:tcPr>
          <w:p w:rsidR="00E114EA" w:rsidRPr="00326448" w:rsidRDefault="00E114EA" w:rsidP="002876E2">
            <w:pPr>
              <w:pStyle w:val="17"/>
              <w:jc w:val="center"/>
              <w:rPr>
                <w:snapToGrid w:val="0"/>
                <w:sz w:val="22"/>
              </w:rPr>
            </w:pPr>
          </w:p>
          <w:p w:rsidR="00E114EA" w:rsidRPr="00326448" w:rsidRDefault="00E114EA" w:rsidP="002876E2">
            <w:pPr>
              <w:pStyle w:val="17"/>
              <w:jc w:val="center"/>
              <w:rPr>
                <w:snapToGrid w:val="0"/>
                <w:sz w:val="22"/>
              </w:rPr>
            </w:pPr>
            <w:r w:rsidRPr="00326448">
              <w:rPr>
                <w:snapToGrid w:val="0"/>
                <w:sz w:val="22"/>
              </w:rPr>
              <w:t>1</w:t>
            </w:r>
          </w:p>
        </w:tc>
        <w:tc>
          <w:tcPr>
            <w:tcW w:w="4320" w:type="dxa"/>
            <w:vMerge w:val="restart"/>
            <w:vAlign w:val="center"/>
          </w:tcPr>
          <w:p w:rsidR="00E114EA" w:rsidRPr="00326448" w:rsidRDefault="00E114EA" w:rsidP="00E136BC">
            <w:pPr>
              <w:pStyle w:val="17"/>
              <w:rPr>
                <w:snapToGrid w:val="0"/>
                <w:sz w:val="22"/>
              </w:rPr>
            </w:pPr>
            <w:r w:rsidRPr="00326448">
              <w:rPr>
                <w:snapToGrid w:val="0"/>
                <w:sz w:val="22"/>
              </w:rPr>
              <w:t>Количество специализированных дошкольных учреждений и специализированных групп не изменилось.</w:t>
            </w:r>
          </w:p>
        </w:tc>
      </w:tr>
      <w:tr w:rsidR="00E114EA" w:rsidRPr="00745193" w:rsidTr="00882DB7">
        <w:trPr>
          <w:trHeight w:val="560"/>
        </w:trPr>
        <w:tc>
          <w:tcPr>
            <w:tcW w:w="3164" w:type="dxa"/>
            <w:vMerge/>
          </w:tcPr>
          <w:p w:rsidR="00E114EA" w:rsidRPr="00326448" w:rsidRDefault="00E114EA" w:rsidP="003E687F">
            <w:pPr>
              <w:pStyle w:val="17"/>
              <w:rPr>
                <w:snapToGrid w:val="0"/>
                <w:sz w:val="22"/>
                <w:szCs w:val="22"/>
              </w:rPr>
            </w:pPr>
          </w:p>
        </w:tc>
        <w:tc>
          <w:tcPr>
            <w:tcW w:w="900" w:type="dxa"/>
            <w:vMerge/>
          </w:tcPr>
          <w:p w:rsidR="00E114EA" w:rsidRPr="00326448" w:rsidRDefault="00E114EA" w:rsidP="003E687F">
            <w:pPr>
              <w:pStyle w:val="17"/>
              <w:jc w:val="center"/>
              <w:rPr>
                <w:snapToGrid w:val="0"/>
                <w:sz w:val="22"/>
              </w:rPr>
            </w:pPr>
          </w:p>
        </w:tc>
        <w:tc>
          <w:tcPr>
            <w:tcW w:w="1080" w:type="dxa"/>
          </w:tcPr>
          <w:p w:rsidR="00E114EA" w:rsidRPr="00326448" w:rsidRDefault="00E114EA" w:rsidP="00016C99">
            <w:pPr>
              <w:pStyle w:val="17"/>
              <w:jc w:val="center"/>
              <w:rPr>
                <w:snapToGrid w:val="0"/>
                <w:sz w:val="22"/>
              </w:rPr>
            </w:pPr>
          </w:p>
          <w:p w:rsidR="00E114EA" w:rsidRPr="00326448" w:rsidRDefault="00E114EA" w:rsidP="00016C99">
            <w:pPr>
              <w:pStyle w:val="17"/>
              <w:jc w:val="center"/>
              <w:rPr>
                <w:snapToGrid w:val="0"/>
                <w:sz w:val="22"/>
              </w:rPr>
            </w:pPr>
            <w:r w:rsidRPr="00326448">
              <w:rPr>
                <w:snapToGrid w:val="0"/>
                <w:sz w:val="22"/>
              </w:rPr>
              <w:t>14</w:t>
            </w:r>
          </w:p>
        </w:tc>
        <w:tc>
          <w:tcPr>
            <w:tcW w:w="1080" w:type="dxa"/>
          </w:tcPr>
          <w:p w:rsidR="00E114EA" w:rsidRPr="00326448" w:rsidRDefault="00E114EA" w:rsidP="002876E2">
            <w:pPr>
              <w:pStyle w:val="17"/>
              <w:jc w:val="center"/>
              <w:rPr>
                <w:snapToGrid w:val="0"/>
                <w:sz w:val="22"/>
              </w:rPr>
            </w:pPr>
          </w:p>
          <w:p w:rsidR="00E114EA" w:rsidRPr="00326448" w:rsidRDefault="00E114EA" w:rsidP="002876E2">
            <w:pPr>
              <w:pStyle w:val="17"/>
              <w:jc w:val="center"/>
              <w:rPr>
                <w:snapToGrid w:val="0"/>
                <w:sz w:val="22"/>
              </w:rPr>
            </w:pPr>
            <w:r w:rsidRPr="00326448">
              <w:rPr>
                <w:snapToGrid w:val="0"/>
                <w:sz w:val="22"/>
              </w:rPr>
              <w:t>14</w:t>
            </w:r>
          </w:p>
        </w:tc>
        <w:tc>
          <w:tcPr>
            <w:tcW w:w="4320" w:type="dxa"/>
            <w:vMerge/>
            <w:vAlign w:val="center"/>
          </w:tcPr>
          <w:p w:rsidR="00E114EA" w:rsidRPr="00326448" w:rsidRDefault="00E114EA" w:rsidP="003E687F">
            <w:pPr>
              <w:pStyle w:val="17"/>
              <w:jc w:val="both"/>
              <w:rPr>
                <w:snapToGrid w:val="0"/>
                <w:sz w:val="22"/>
              </w:rPr>
            </w:pPr>
          </w:p>
        </w:tc>
      </w:tr>
      <w:tr w:rsidR="00E114EA" w:rsidRPr="00745193" w:rsidTr="00882DB7">
        <w:tc>
          <w:tcPr>
            <w:tcW w:w="3164" w:type="dxa"/>
          </w:tcPr>
          <w:p w:rsidR="00E114EA" w:rsidRPr="00326448" w:rsidRDefault="00E114EA" w:rsidP="003E687F">
            <w:pPr>
              <w:pStyle w:val="17"/>
              <w:rPr>
                <w:snapToGrid w:val="0"/>
                <w:sz w:val="22"/>
                <w:szCs w:val="22"/>
              </w:rPr>
            </w:pPr>
            <w:r w:rsidRPr="00326448">
              <w:rPr>
                <w:snapToGrid w:val="0"/>
                <w:sz w:val="22"/>
                <w:szCs w:val="22"/>
              </w:rPr>
              <w:t xml:space="preserve">Потребность в дошкольных образовательных учреждениях, </w:t>
            </w:r>
          </w:p>
          <w:p w:rsidR="00E114EA" w:rsidRPr="00326448" w:rsidRDefault="00E114EA" w:rsidP="003E687F">
            <w:pPr>
              <w:pStyle w:val="17"/>
              <w:rPr>
                <w:snapToGrid w:val="0"/>
                <w:sz w:val="22"/>
                <w:szCs w:val="22"/>
              </w:rPr>
            </w:pPr>
            <w:r w:rsidRPr="00326448">
              <w:rPr>
                <w:snapToGrid w:val="0"/>
                <w:sz w:val="22"/>
                <w:szCs w:val="22"/>
              </w:rPr>
              <w:t xml:space="preserve">  Всего, в том числе:</w:t>
            </w:r>
          </w:p>
          <w:p w:rsidR="00E114EA" w:rsidRPr="00326448" w:rsidRDefault="00E114EA" w:rsidP="003E687F">
            <w:pPr>
              <w:pStyle w:val="17"/>
              <w:rPr>
                <w:snapToGrid w:val="0"/>
                <w:sz w:val="22"/>
                <w:szCs w:val="22"/>
              </w:rPr>
            </w:pPr>
            <w:r w:rsidRPr="00326448">
              <w:rPr>
                <w:snapToGrid w:val="0"/>
                <w:sz w:val="22"/>
                <w:szCs w:val="22"/>
              </w:rPr>
              <w:t xml:space="preserve"> - в городе;</w:t>
            </w:r>
          </w:p>
          <w:p w:rsidR="00E114EA" w:rsidRPr="00326448" w:rsidRDefault="00E114EA" w:rsidP="003E687F">
            <w:pPr>
              <w:pStyle w:val="17"/>
              <w:rPr>
                <w:snapToGrid w:val="0"/>
                <w:sz w:val="22"/>
                <w:szCs w:val="22"/>
              </w:rPr>
            </w:pPr>
            <w:r w:rsidRPr="00326448">
              <w:rPr>
                <w:snapToGrid w:val="0"/>
                <w:sz w:val="22"/>
                <w:szCs w:val="22"/>
              </w:rPr>
              <w:t xml:space="preserve">- в сельских территориях </w:t>
            </w:r>
          </w:p>
        </w:tc>
        <w:tc>
          <w:tcPr>
            <w:tcW w:w="900" w:type="dxa"/>
          </w:tcPr>
          <w:p w:rsidR="00E114EA" w:rsidRPr="00326448" w:rsidRDefault="00E114EA" w:rsidP="003E687F">
            <w:pPr>
              <w:pStyle w:val="17"/>
              <w:jc w:val="center"/>
              <w:rPr>
                <w:snapToGrid w:val="0"/>
                <w:sz w:val="22"/>
              </w:rPr>
            </w:pPr>
          </w:p>
          <w:p w:rsidR="00E114EA" w:rsidRPr="00326448" w:rsidRDefault="00E114EA" w:rsidP="003E687F">
            <w:pPr>
              <w:pStyle w:val="17"/>
              <w:jc w:val="center"/>
              <w:rPr>
                <w:snapToGrid w:val="0"/>
                <w:sz w:val="22"/>
              </w:rPr>
            </w:pPr>
          </w:p>
          <w:p w:rsidR="00E114EA" w:rsidRPr="00326448" w:rsidRDefault="00E114EA" w:rsidP="003E687F">
            <w:pPr>
              <w:pStyle w:val="17"/>
              <w:jc w:val="center"/>
              <w:rPr>
                <w:snapToGrid w:val="0"/>
                <w:sz w:val="22"/>
              </w:rPr>
            </w:pPr>
          </w:p>
          <w:p w:rsidR="00E114EA" w:rsidRPr="00326448" w:rsidRDefault="00E114EA" w:rsidP="003E687F">
            <w:pPr>
              <w:pStyle w:val="17"/>
              <w:jc w:val="center"/>
              <w:rPr>
                <w:snapToGrid w:val="0"/>
                <w:sz w:val="22"/>
              </w:rPr>
            </w:pPr>
            <w:r w:rsidRPr="00326448">
              <w:rPr>
                <w:snapToGrid w:val="0"/>
                <w:sz w:val="22"/>
              </w:rPr>
              <w:t>мест</w:t>
            </w:r>
          </w:p>
        </w:tc>
        <w:tc>
          <w:tcPr>
            <w:tcW w:w="1080" w:type="dxa"/>
          </w:tcPr>
          <w:p w:rsidR="00E114EA" w:rsidRPr="00326448" w:rsidRDefault="00E114EA" w:rsidP="00016C99">
            <w:pPr>
              <w:pStyle w:val="17"/>
              <w:jc w:val="center"/>
              <w:rPr>
                <w:snapToGrid w:val="0"/>
                <w:sz w:val="22"/>
              </w:rPr>
            </w:pPr>
          </w:p>
          <w:p w:rsidR="00E114EA" w:rsidRPr="00326448" w:rsidRDefault="00E114EA" w:rsidP="00016C99">
            <w:pPr>
              <w:pStyle w:val="17"/>
              <w:jc w:val="center"/>
              <w:rPr>
                <w:snapToGrid w:val="0"/>
                <w:sz w:val="22"/>
              </w:rPr>
            </w:pPr>
          </w:p>
          <w:p w:rsidR="00E114EA" w:rsidRPr="00326448" w:rsidRDefault="00E114EA" w:rsidP="00016C99">
            <w:pPr>
              <w:pStyle w:val="17"/>
              <w:jc w:val="center"/>
              <w:rPr>
                <w:snapToGrid w:val="0"/>
                <w:sz w:val="22"/>
              </w:rPr>
            </w:pPr>
          </w:p>
          <w:p w:rsidR="00E114EA" w:rsidRPr="00326448" w:rsidRDefault="00E114EA" w:rsidP="00016C99">
            <w:pPr>
              <w:pStyle w:val="17"/>
              <w:jc w:val="center"/>
              <w:rPr>
                <w:snapToGrid w:val="0"/>
                <w:sz w:val="22"/>
              </w:rPr>
            </w:pPr>
            <w:r w:rsidRPr="00326448">
              <w:rPr>
                <w:snapToGrid w:val="0"/>
                <w:sz w:val="22"/>
              </w:rPr>
              <w:t>2825</w:t>
            </w:r>
          </w:p>
          <w:p w:rsidR="00E114EA" w:rsidRPr="00326448" w:rsidRDefault="00E114EA" w:rsidP="00016C99">
            <w:pPr>
              <w:pStyle w:val="17"/>
              <w:jc w:val="center"/>
              <w:rPr>
                <w:snapToGrid w:val="0"/>
                <w:sz w:val="22"/>
              </w:rPr>
            </w:pPr>
            <w:r w:rsidRPr="00326448">
              <w:rPr>
                <w:snapToGrid w:val="0"/>
                <w:sz w:val="22"/>
              </w:rPr>
              <w:t>2705</w:t>
            </w:r>
          </w:p>
          <w:p w:rsidR="00E114EA" w:rsidRPr="00326448" w:rsidRDefault="00E114EA" w:rsidP="00016C99">
            <w:pPr>
              <w:pStyle w:val="17"/>
              <w:jc w:val="center"/>
              <w:rPr>
                <w:snapToGrid w:val="0"/>
                <w:sz w:val="22"/>
              </w:rPr>
            </w:pPr>
            <w:r w:rsidRPr="00326448">
              <w:rPr>
                <w:snapToGrid w:val="0"/>
                <w:sz w:val="22"/>
              </w:rPr>
              <w:t>120</w:t>
            </w:r>
          </w:p>
        </w:tc>
        <w:tc>
          <w:tcPr>
            <w:tcW w:w="1080" w:type="dxa"/>
          </w:tcPr>
          <w:p w:rsidR="00E114EA" w:rsidRPr="00326448" w:rsidRDefault="00E114EA" w:rsidP="002876E2">
            <w:pPr>
              <w:pStyle w:val="17"/>
              <w:jc w:val="center"/>
              <w:rPr>
                <w:snapToGrid w:val="0"/>
                <w:sz w:val="22"/>
              </w:rPr>
            </w:pPr>
          </w:p>
          <w:p w:rsidR="00E114EA" w:rsidRPr="00326448" w:rsidRDefault="00E114EA" w:rsidP="002876E2">
            <w:pPr>
              <w:pStyle w:val="17"/>
              <w:jc w:val="center"/>
              <w:rPr>
                <w:snapToGrid w:val="0"/>
                <w:sz w:val="22"/>
              </w:rPr>
            </w:pPr>
          </w:p>
          <w:p w:rsidR="00E114EA" w:rsidRPr="00326448" w:rsidRDefault="00E114EA" w:rsidP="002876E2">
            <w:pPr>
              <w:pStyle w:val="17"/>
              <w:jc w:val="center"/>
              <w:rPr>
                <w:snapToGrid w:val="0"/>
                <w:sz w:val="22"/>
              </w:rPr>
            </w:pPr>
          </w:p>
          <w:p w:rsidR="00E114EA" w:rsidRPr="00326448" w:rsidRDefault="00E114EA" w:rsidP="002876E2">
            <w:pPr>
              <w:pStyle w:val="17"/>
              <w:jc w:val="center"/>
              <w:rPr>
                <w:snapToGrid w:val="0"/>
                <w:sz w:val="22"/>
              </w:rPr>
            </w:pPr>
            <w:r w:rsidRPr="00326448">
              <w:rPr>
                <w:snapToGrid w:val="0"/>
                <w:sz w:val="22"/>
              </w:rPr>
              <w:t>2769</w:t>
            </w:r>
          </w:p>
          <w:p w:rsidR="00E114EA" w:rsidRPr="00326448" w:rsidRDefault="00E114EA" w:rsidP="002876E2">
            <w:pPr>
              <w:pStyle w:val="17"/>
              <w:jc w:val="center"/>
              <w:rPr>
                <w:snapToGrid w:val="0"/>
                <w:sz w:val="22"/>
              </w:rPr>
            </w:pPr>
            <w:r w:rsidRPr="00326448">
              <w:rPr>
                <w:snapToGrid w:val="0"/>
                <w:sz w:val="22"/>
              </w:rPr>
              <w:t>2647</w:t>
            </w:r>
          </w:p>
          <w:p w:rsidR="00E114EA" w:rsidRPr="00326448" w:rsidRDefault="00E114EA" w:rsidP="002876E2">
            <w:pPr>
              <w:pStyle w:val="17"/>
              <w:jc w:val="center"/>
              <w:rPr>
                <w:snapToGrid w:val="0"/>
                <w:sz w:val="22"/>
              </w:rPr>
            </w:pPr>
            <w:r w:rsidRPr="00326448">
              <w:rPr>
                <w:snapToGrid w:val="0"/>
                <w:sz w:val="22"/>
              </w:rPr>
              <w:t>122</w:t>
            </w:r>
          </w:p>
        </w:tc>
        <w:tc>
          <w:tcPr>
            <w:tcW w:w="4320" w:type="dxa"/>
            <w:vAlign w:val="center"/>
          </w:tcPr>
          <w:p w:rsidR="00E114EA" w:rsidRPr="00326448" w:rsidRDefault="00E114EA" w:rsidP="003E687F">
            <w:pPr>
              <w:pStyle w:val="17"/>
              <w:jc w:val="both"/>
              <w:rPr>
                <w:snapToGrid w:val="0"/>
                <w:sz w:val="22"/>
              </w:rPr>
            </w:pPr>
          </w:p>
        </w:tc>
      </w:tr>
      <w:tr w:rsidR="00E114EA" w:rsidRPr="00745193" w:rsidTr="00882DB7">
        <w:tc>
          <w:tcPr>
            <w:tcW w:w="3164" w:type="dxa"/>
          </w:tcPr>
          <w:p w:rsidR="00E114EA" w:rsidRPr="00326448" w:rsidRDefault="00E114EA" w:rsidP="003E687F">
            <w:pPr>
              <w:pStyle w:val="17"/>
              <w:rPr>
                <w:snapToGrid w:val="0"/>
                <w:sz w:val="22"/>
                <w:szCs w:val="22"/>
              </w:rPr>
            </w:pPr>
            <w:r w:rsidRPr="00326448">
              <w:rPr>
                <w:snapToGrid w:val="0"/>
                <w:sz w:val="22"/>
                <w:szCs w:val="22"/>
              </w:rPr>
              <w:t>Меры по расширению сети детских дошкольных образовательных учреждений,</w:t>
            </w:r>
          </w:p>
          <w:p w:rsidR="00E114EA" w:rsidRPr="00326448" w:rsidRDefault="00E114EA" w:rsidP="003E687F">
            <w:pPr>
              <w:pStyle w:val="17"/>
              <w:rPr>
                <w:snapToGrid w:val="0"/>
                <w:sz w:val="22"/>
                <w:szCs w:val="22"/>
              </w:rPr>
            </w:pPr>
            <w:r w:rsidRPr="00326448">
              <w:rPr>
                <w:snapToGrid w:val="0"/>
                <w:sz w:val="22"/>
                <w:szCs w:val="22"/>
              </w:rPr>
              <w:t>оличество дополнительно введенных мест в дошкольных учреждениях в течение года</w:t>
            </w:r>
          </w:p>
        </w:tc>
        <w:tc>
          <w:tcPr>
            <w:tcW w:w="900" w:type="dxa"/>
          </w:tcPr>
          <w:p w:rsidR="00E114EA" w:rsidRPr="00326448" w:rsidRDefault="00E114EA" w:rsidP="003E687F">
            <w:pPr>
              <w:pStyle w:val="17"/>
              <w:jc w:val="center"/>
              <w:rPr>
                <w:snapToGrid w:val="0"/>
                <w:sz w:val="22"/>
              </w:rPr>
            </w:pPr>
            <w:r w:rsidRPr="00326448">
              <w:rPr>
                <w:snapToGrid w:val="0"/>
                <w:sz w:val="22"/>
              </w:rPr>
              <w:t>мест</w:t>
            </w:r>
          </w:p>
          <w:p w:rsidR="00E114EA" w:rsidRPr="00326448" w:rsidRDefault="00E114EA" w:rsidP="003E687F">
            <w:pPr>
              <w:pStyle w:val="17"/>
              <w:jc w:val="center"/>
              <w:rPr>
                <w:snapToGrid w:val="0"/>
                <w:sz w:val="22"/>
              </w:rPr>
            </w:pPr>
          </w:p>
          <w:p w:rsidR="00E114EA" w:rsidRPr="00326448" w:rsidRDefault="00E114EA" w:rsidP="003E687F">
            <w:pPr>
              <w:pStyle w:val="17"/>
              <w:jc w:val="center"/>
              <w:rPr>
                <w:snapToGrid w:val="0"/>
                <w:sz w:val="22"/>
              </w:rPr>
            </w:pPr>
          </w:p>
          <w:p w:rsidR="00E114EA" w:rsidRPr="00326448" w:rsidRDefault="00E114EA" w:rsidP="003E687F">
            <w:pPr>
              <w:pStyle w:val="17"/>
              <w:jc w:val="center"/>
              <w:rPr>
                <w:snapToGrid w:val="0"/>
                <w:sz w:val="22"/>
              </w:rPr>
            </w:pPr>
          </w:p>
        </w:tc>
        <w:tc>
          <w:tcPr>
            <w:tcW w:w="1080" w:type="dxa"/>
          </w:tcPr>
          <w:p w:rsidR="00E114EA" w:rsidRPr="00326448" w:rsidRDefault="00E114EA" w:rsidP="00016C99">
            <w:pPr>
              <w:pStyle w:val="17"/>
              <w:jc w:val="center"/>
              <w:rPr>
                <w:sz w:val="22"/>
              </w:rPr>
            </w:pPr>
            <w:r w:rsidRPr="00326448">
              <w:rPr>
                <w:sz w:val="22"/>
              </w:rPr>
              <w:t>202</w:t>
            </w:r>
          </w:p>
        </w:tc>
        <w:tc>
          <w:tcPr>
            <w:tcW w:w="1080" w:type="dxa"/>
          </w:tcPr>
          <w:p w:rsidR="00E114EA" w:rsidRPr="00326448" w:rsidRDefault="00E114EA" w:rsidP="002876E2">
            <w:pPr>
              <w:pStyle w:val="17"/>
              <w:jc w:val="center"/>
              <w:rPr>
                <w:sz w:val="22"/>
              </w:rPr>
            </w:pPr>
            <w:r w:rsidRPr="00326448">
              <w:rPr>
                <w:sz w:val="22"/>
              </w:rPr>
              <w:t>380</w:t>
            </w:r>
          </w:p>
        </w:tc>
        <w:tc>
          <w:tcPr>
            <w:tcW w:w="4320" w:type="dxa"/>
          </w:tcPr>
          <w:p w:rsidR="00E114EA" w:rsidRPr="00326448" w:rsidRDefault="00E114EA" w:rsidP="000F7144">
            <w:pPr>
              <w:pStyle w:val="17"/>
              <w:jc w:val="both"/>
              <w:rPr>
                <w:sz w:val="22"/>
              </w:rPr>
            </w:pPr>
            <w:r w:rsidRPr="00326448">
              <w:rPr>
                <w:sz w:val="22"/>
              </w:rPr>
              <w:t xml:space="preserve"> В 2013г. введено 202 места:</w:t>
            </w:r>
          </w:p>
          <w:p w:rsidR="00E114EA" w:rsidRPr="00326448" w:rsidRDefault="00E114EA" w:rsidP="000F7144">
            <w:pPr>
              <w:pStyle w:val="17"/>
              <w:jc w:val="both"/>
              <w:rPr>
                <w:sz w:val="22"/>
              </w:rPr>
            </w:pPr>
            <w:r w:rsidRPr="00326448">
              <w:rPr>
                <w:sz w:val="22"/>
              </w:rPr>
              <w:t xml:space="preserve"> 100 мест по адресу: ул.Зеленая, 12 (</w:t>
            </w:r>
            <w:r w:rsidRPr="00326448">
              <w:rPr>
                <w:szCs w:val="24"/>
              </w:rPr>
              <w:t>филиал МБДОУ №16 «Тополек» - детский сад №24 «Умка»</w:t>
            </w:r>
            <w:r w:rsidRPr="00326448">
              <w:rPr>
                <w:sz w:val="22"/>
              </w:rPr>
              <w:t>);</w:t>
            </w:r>
          </w:p>
          <w:p w:rsidR="00E114EA" w:rsidRPr="00326448" w:rsidRDefault="00E114EA" w:rsidP="000F7144">
            <w:pPr>
              <w:pStyle w:val="17"/>
              <w:jc w:val="both"/>
              <w:rPr>
                <w:sz w:val="22"/>
              </w:rPr>
            </w:pPr>
            <w:r w:rsidRPr="00326448">
              <w:rPr>
                <w:sz w:val="22"/>
              </w:rPr>
              <w:t>84 места по адресу: ул.Я.Свердлова,2 (</w:t>
            </w:r>
            <w:r w:rsidRPr="00326448">
              <w:rPr>
                <w:szCs w:val="24"/>
              </w:rPr>
              <w:t>филиал МАДОУ №11 «Золотой ключик» - ДОУ №36 «Светлячок»</w:t>
            </w:r>
            <w:r w:rsidRPr="00326448">
              <w:rPr>
                <w:sz w:val="22"/>
              </w:rPr>
              <w:t>);</w:t>
            </w:r>
          </w:p>
          <w:p w:rsidR="00E114EA" w:rsidRPr="00326448" w:rsidRDefault="00E114EA" w:rsidP="000F7144">
            <w:pPr>
              <w:pStyle w:val="17"/>
              <w:jc w:val="both"/>
              <w:rPr>
                <w:sz w:val="22"/>
              </w:rPr>
            </w:pPr>
            <w:r w:rsidRPr="00326448">
              <w:rPr>
                <w:sz w:val="22"/>
              </w:rPr>
              <w:t>18 мест в группе МКОУ СОШ п.Красно-глинный (ремонт)</w:t>
            </w:r>
          </w:p>
          <w:p w:rsidR="00E114EA" w:rsidRPr="00326448" w:rsidRDefault="00E114EA" w:rsidP="000F7144">
            <w:pPr>
              <w:pStyle w:val="17"/>
              <w:jc w:val="both"/>
              <w:rPr>
                <w:sz w:val="22"/>
              </w:rPr>
            </w:pPr>
            <w:r w:rsidRPr="00326448">
              <w:rPr>
                <w:sz w:val="22"/>
              </w:rPr>
              <w:t>В 2014г. введено 380 мест:</w:t>
            </w:r>
          </w:p>
          <w:p w:rsidR="00E114EA" w:rsidRPr="00326448" w:rsidRDefault="00E114EA" w:rsidP="000F7144">
            <w:pPr>
              <w:pStyle w:val="17"/>
              <w:jc w:val="both"/>
              <w:rPr>
                <w:sz w:val="22"/>
              </w:rPr>
            </w:pPr>
            <w:r w:rsidRPr="00326448">
              <w:rPr>
                <w:sz w:val="22"/>
              </w:rPr>
              <w:t>140 мест – реконструкция МДОУ по ул.Заславского, 19;</w:t>
            </w:r>
          </w:p>
          <w:p w:rsidR="00E114EA" w:rsidRPr="00326448" w:rsidRDefault="00E114EA" w:rsidP="000F7144">
            <w:pPr>
              <w:pStyle w:val="17"/>
              <w:jc w:val="both"/>
              <w:rPr>
                <w:sz w:val="22"/>
                <w:szCs w:val="28"/>
              </w:rPr>
            </w:pPr>
            <w:r w:rsidRPr="00326448">
              <w:rPr>
                <w:sz w:val="22"/>
              </w:rPr>
              <w:t>240 мест – строительство МДОУ по ул.Короленко, 48</w:t>
            </w:r>
          </w:p>
        </w:tc>
      </w:tr>
      <w:tr w:rsidR="00E114EA" w:rsidRPr="00745193" w:rsidTr="00F04093">
        <w:trPr>
          <w:trHeight w:val="1070"/>
        </w:trPr>
        <w:tc>
          <w:tcPr>
            <w:tcW w:w="3164" w:type="dxa"/>
          </w:tcPr>
          <w:p w:rsidR="00E114EA" w:rsidRPr="00F04093" w:rsidRDefault="00E114EA" w:rsidP="003E687F">
            <w:pPr>
              <w:pStyle w:val="17"/>
              <w:rPr>
                <w:snapToGrid w:val="0"/>
                <w:sz w:val="22"/>
                <w:szCs w:val="22"/>
              </w:rPr>
            </w:pPr>
            <w:r w:rsidRPr="00F04093">
              <w:rPr>
                <w:snapToGrid w:val="0"/>
                <w:sz w:val="22"/>
                <w:szCs w:val="22"/>
              </w:rPr>
              <w:t>Обеспеченность воспитанников местами в детских дошкольных образовательных учреждениях</w:t>
            </w:r>
          </w:p>
        </w:tc>
        <w:tc>
          <w:tcPr>
            <w:tcW w:w="900" w:type="dxa"/>
          </w:tcPr>
          <w:p w:rsidR="00E114EA" w:rsidRPr="00F04093" w:rsidRDefault="00E114EA" w:rsidP="003E687F">
            <w:pPr>
              <w:pStyle w:val="17"/>
              <w:jc w:val="center"/>
              <w:rPr>
                <w:snapToGrid w:val="0"/>
                <w:sz w:val="22"/>
              </w:rPr>
            </w:pPr>
          </w:p>
          <w:p w:rsidR="00E114EA" w:rsidRPr="00F04093" w:rsidRDefault="00E114EA" w:rsidP="003E687F">
            <w:pPr>
              <w:pStyle w:val="17"/>
              <w:jc w:val="center"/>
              <w:rPr>
                <w:snapToGrid w:val="0"/>
                <w:sz w:val="22"/>
              </w:rPr>
            </w:pPr>
          </w:p>
          <w:p w:rsidR="00E114EA" w:rsidRPr="00F04093" w:rsidRDefault="00E114EA" w:rsidP="003E687F">
            <w:pPr>
              <w:pStyle w:val="17"/>
              <w:jc w:val="center"/>
              <w:rPr>
                <w:snapToGrid w:val="0"/>
                <w:sz w:val="22"/>
              </w:rPr>
            </w:pPr>
            <w:r w:rsidRPr="00F04093">
              <w:rPr>
                <w:snapToGrid w:val="0"/>
                <w:sz w:val="22"/>
              </w:rPr>
              <w:t>%</w:t>
            </w:r>
          </w:p>
        </w:tc>
        <w:tc>
          <w:tcPr>
            <w:tcW w:w="1080" w:type="dxa"/>
          </w:tcPr>
          <w:p w:rsidR="00E114EA" w:rsidRPr="00F04093" w:rsidRDefault="00E114EA" w:rsidP="00016C99">
            <w:pPr>
              <w:pStyle w:val="17"/>
              <w:jc w:val="center"/>
              <w:rPr>
                <w:snapToGrid w:val="0"/>
                <w:sz w:val="22"/>
              </w:rPr>
            </w:pPr>
          </w:p>
          <w:p w:rsidR="00E114EA" w:rsidRPr="00F04093" w:rsidRDefault="00E114EA" w:rsidP="00016C99">
            <w:pPr>
              <w:pStyle w:val="17"/>
              <w:jc w:val="center"/>
              <w:rPr>
                <w:snapToGrid w:val="0"/>
                <w:sz w:val="22"/>
              </w:rPr>
            </w:pPr>
          </w:p>
          <w:p w:rsidR="00E114EA" w:rsidRPr="00F04093" w:rsidRDefault="00E114EA" w:rsidP="00016C99">
            <w:pPr>
              <w:pStyle w:val="17"/>
              <w:jc w:val="center"/>
              <w:rPr>
                <w:snapToGrid w:val="0"/>
                <w:sz w:val="22"/>
              </w:rPr>
            </w:pPr>
            <w:r w:rsidRPr="00F04093">
              <w:rPr>
                <w:snapToGrid w:val="0"/>
                <w:sz w:val="22"/>
              </w:rPr>
              <w:t>68,8</w:t>
            </w:r>
          </w:p>
        </w:tc>
        <w:tc>
          <w:tcPr>
            <w:tcW w:w="1080" w:type="dxa"/>
          </w:tcPr>
          <w:p w:rsidR="00E114EA" w:rsidRPr="00F04093" w:rsidRDefault="00E114EA" w:rsidP="002876E2">
            <w:pPr>
              <w:pStyle w:val="17"/>
              <w:jc w:val="center"/>
              <w:rPr>
                <w:snapToGrid w:val="0"/>
                <w:sz w:val="22"/>
              </w:rPr>
            </w:pPr>
          </w:p>
          <w:p w:rsidR="00E114EA" w:rsidRPr="00F04093" w:rsidRDefault="00E114EA" w:rsidP="002876E2">
            <w:pPr>
              <w:pStyle w:val="17"/>
              <w:jc w:val="center"/>
              <w:rPr>
                <w:snapToGrid w:val="0"/>
                <w:sz w:val="22"/>
              </w:rPr>
            </w:pPr>
          </w:p>
          <w:p w:rsidR="00E114EA" w:rsidRPr="00F04093" w:rsidRDefault="00E114EA" w:rsidP="002876E2">
            <w:pPr>
              <w:pStyle w:val="17"/>
              <w:jc w:val="center"/>
              <w:rPr>
                <w:snapToGrid w:val="0"/>
                <w:sz w:val="22"/>
              </w:rPr>
            </w:pPr>
            <w:r w:rsidRPr="00F04093">
              <w:rPr>
                <w:snapToGrid w:val="0"/>
                <w:sz w:val="22"/>
              </w:rPr>
              <w:t>75,2</w:t>
            </w:r>
          </w:p>
        </w:tc>
        <w:tc>
          <w:tcPr>
            <w:tcW w:w="4320" w:type="dxa"/>
            <w:vAlign w:val="center"/>
          </w:tcPr>
          <w:p w:rsidR="00E114EA" w:rsidRPr="00F04093" w:rsidRDefault="00E114EA" w:rsidP="003E687F">
            <w:pPr>
              <w:pStyle w:val="17"/>
              <w:jc w:val="both"/>
              <w:rPr>
                <w:snapToGrid w:val="0"/>
                <w:sz w:val="22"/>
              </w:rPr>
            </w:pPr>
            <w:r>
              <w:rPr>
                <w:snapToGrid w:val="0"/>
                <w:sz w:val="22"/>
              </w:rPr>
              <w:t>с 1 до 7 лет</w:t>
            </w:r>
          </w:p>
        </w:tc>
      </w:tr>
      <w:tr w:rsidR="00E114EA" w:rsidRPr="00745193" w:rsidTr="00882DB7">
        <w:tc>
          <w:tcPr>
            <w:tcW w:w="3164" w:type="dxa"/>
          </w:tcPr>
          <w:p w:rsidR="00E114EA" w:rsidRPr="00F04093" w:rsidRDefault="00E114EA" w:rsidP="003E687F">
            <w:pPr>
              <w:pStyle w:val="17"/>
              <w:rPr>
                <w:snapToGrid w:val="0"/>
                <w:sz w:val="22"/>
                <w:szCs w:val="22"/>
              </w:rPr>
            </w:pPr>
            <w:r w:rsidRPr="00F04093">
              <w:rPr>
                <w:snapToGrid w:val="0"/>
                <w:sz w:val="22"/>
                <w:szCs w:val="22"/>
              </w:rPr>
              <w:t xml:space="preserve">Численность детей, посещающих учреждения дошкольного образования  </w:t>
            </w:r>
          </w:p>
        </w:tc>
        <w:tc>
          <w:tcPr>
            <w:tcW w:w="900" w:type="dxa"/>
          </w:tcPr>
          <w:p w:rsidR="00E114EA" w:rsidRPr="00F04093" w:rsidRDefault="00E114EA" w:rsidP="003E687F">
            <w:pPr>
              <w:pStyle w:val="17"/>
              <w:jc w:val="center"/>
              <w:rPr>
                <w:snapToGrid w:val="0"/>
                <w:sz w:val="22"/>
              </w:rPr>
            </w:pPr>
            <w:r w:rsidRPr="00F04093">
              <w:rPr>
                <w:snapToGrid w:val="0"/>
                <w:sz w:val="22"/>
              </w:rPr>
              <w:t>чел.</w:t>
            </w:r>
          </w:p>
        </w:tc>
        <w:tc>
          <w:tcPr>
            <w:tcW w:w="1080" w:type="dxa"/>
          </w:tcPr>
          <w:p w:rsidR="00E114EA" w:rsidRPr="00F04093" w:rsidRDefault="00E114EA" w:rsidP="00016C99">
            <w:pPr>
              <w:pStyle w:val="17"/>
              <w:jc w:val="center"/>
              <w:rPr>
                <w:snapToGrid w:val="0"/>
                <w:sz w:val="22"/>
              </w:rPr>
            </w:pPr>
            <w:r w:rsidRPr="00F04093">
              <w:rPr>
                <w:snapToGrid w:val="0"/>
                <w:sz w:val="22"/>
              </w:rPr>
              <w:t>5079</w:t>
            </w:r>
          </w:p>
          <w:p w:rsidR="00E114EA" w:rsidRPr="00F04093" w:rsidRDefault="00E114EA" w:rsidP="00016C99">
            <w:pPr>
              <w:pStyle w:val="17"/>
              <w:jc w:val="center"/>
              <w:rPr>
                <w:snapToGrid w:val="0"/>
                <w:sz w:val="22"/>
              </w:rPr>
            </w:pPr>
            <w:r w:rsidRPr="00F04093">
              <w:rPr>
                <w:snapToGrid w:val="0"/>
                <w:sz w:val="22"/>
              </w:rPr>
              <w:t>в т.ч. муниципальных 4949</w:t>
            </w:r>
          </w:p>
        </w:tc>
        <w:tc>
          <w:tcPr>
            <w:tcW w:w="1080" w:type="dxa"/>
          </w:tcPr>
          <w:p w:rsidR="00E114EA" w:rsidRPr="00F04093" w:rsidRDefault="00E114EA" w:rsidP="002876E2">
            <w:pPr>
              <w:pStyle w:val="17"/>
              <w:jc w:val="center"/>
              <w:rPr>
                <w:snapToGrid w:val="0"/>
                <w:sz w:val="22"/>
              </w:rPr>
            </w:pPr>
            <w:r>
              <w:rPr>
                <w:snapToGrid w:val="0"/>
                <w:sz w:val="22"/>
              </w:rPr>
              <w:t>5390</w:t>
            </w:r>
          </w:p>
          <w:p w:rsidR="00E114EA" w:rsidRPr="00F04093" w:rsidRDefault="00E114EA" w:rsidP="002876E2">
            <w:pPr>
              <w:pStyle w:val="17"/>
              <w:jc w:val="center"/>
              <w:rPr>
                <w:snapToGrid w:val="0"/>
                <w:sz w:val="22"/>
              </w:rPr>
            </w:pPr>
            <w:r w:rsidRPr="00F04093">
              <w:rPr>
                <w:snapToGrid w:val="0"/>
                <w:sz w:val="22"/>
              </w:rPr>
              <w:t>в т.ч.</w:t>
            </w:r>
          </w:p>
          <w:p w:rsidR="00E114EA" w:rsidRPr="00F04093" w:rsidRDefault="00E114EA" w:rsidP="002876E2">
            <w:pPr>
              <w:pStyle w:val="17"/>
              <w:jc w:val="center"/>
              <w:rPr>
                <w:snapToGrid w:val="0"/>
                <w:sz w:val="22"/>
              </w:rPr>
            </w:pPr>
            <w:r w:rsidRPr="00F04093">
              <w:rPr>
                <w:snapToGrid w:val="0"/>
                <w:sz w:val="22"/>
              </w:rPr>
              <w:t>муниципальных</w:t>
            </w:r>
          </w:p>
          <w:p w:rsidR="00E114EA" w:rsidRPr="00F04093" w:rsidRDefault="00E114EA" w:rsidP="002876E2">
            <w:pPr>
              <w:pStyle w:val="17"/>
              <w:jc w:val="center"/>
              <w:rPr>
                <w:snapToGrid w:val="0"/>
                <w:sz w:val="22"/>
              </w:rPr>
            </w:pPr>
            <w:r>
              <w:rPr>
                <w:snapToGrid w:val="0"/>
                <w:sz w:val="22"/>
              </w:rPr>
              <w:t>5260</w:t>
            </w:r>
          </w:p>
        </w:tc>
        <w:tc>
          <w:tcPr>
            <w:tcW w:w="4320" w:type="dxa"/>
            <w:vAlign w:val="center"/>
          </w:tcPr>
          <w:p w:rsidR="00E114EA" w:rsidRPr="00F04093" w:rsidRDefault="00E114EA" w:rsidP="003E687F">
            <w:pPr>
              <w:pStyle w:val="17"/>
              <w:jc w:val="both"/>
              <w:rPr>
                <w:snapToGrid w:val="0"/>
                <w:sz w:val="22"/>
                <w:highlight w:val="yellow"/>
              </w:rPr>
            </w:pPr>
          </w:p>
        </w:tc>
      </w:tr>
      <w:tr w:rsidR="00E114EA" w:rsidRPr="00745193" w:rsidTr="00882DB7">
        <w:tc>
          <w:tcPr>
            <w:tcW w:w="3164" w:type="dxa"/>
          </w:tcPr>
          <w:p w:rsidR="00E114EA" w:rsidRPr="00F04093" w:rsidRDefault="00E114EA" w:rsidP="003E687F">
            <w:pPr>
              <w:pStyle w:val="17"/>
              <w:rPr>
                <w:snapToGrid w:val="0"/>
                <w:sz w:val="22"/>
                <w:szCs w:val="22"/>
              </w:rPr>
            </w:pPr>
            <w:r w:rsidRPr="00F04093">
              <w:rPr>
                <w:snapToGrid w:val="0"/>
                <w:sz w:val="22"/>
                <w:szCs w:val="22"/>
              </w:rPr>
              <w:t>Количество образовательных программ, реализуемых в дошкольных образовательных учреждениях</w:t>
            </w:r>
          </w:p>
          <w:p w:rsidR="00E114EA" w:rsidRPr="00F04093" w:rsidRDefault="00E114EA" w:rsidP="003E687F">
            <w:pPr>
              <w:pStyle w:val="17"/>
              <w:rPr>
                <w:snapToGrid w:val="0"/>
                <w:sz w:val="22"/>
                <w:szCs w:val="22"/>
              </w:rPr>
            </w:pPr>
          </w:p>
        </w:tc>
        <w:tc>
          <w:tcPr>
            <w:tcW w:w="900" w:type="dxa"/>
          </w:tcPr>
          <w:p w:rsidR="00E114EA" w:rsidRPr="00F04093" w:rsidRDefault="00E114EA" w:rsidP="003E687F">
            <w:pPr>
              <w:pStyle w:val="17"/>
              <w:jc w:val="center"/>
              <w:rPr>
                <w:snapToGrid w:val="0"/>
                <w:sz w:val="22"/>
              </w:rPr>
            </w:pPr>
            <w:r w:rsidRPr="00F04093">
              <w:rPr>
                <w:snapToGrid w:val="0"/>
                <w:sz w:val="22"/>
              </w:rPr>
              <w:t>ед.</w:t>
            </w:r>
          </w:p>
          <w:p w:rsidR="00E114EA" w:rsidRPr="00F04093" w:rsidRDefault="00E114EA" w:rsidP="003E687F">
            <w:pPr>
              <w:pStyle w:val="17"/>
              <w:jc w:val="center"/>
              <w:rPr>
                <w:snapToGrid w:val="0"/>
                <w:sz w:val="22"/>
              </w:rPr>
            </w:pPr>
          </w:p>
        </w:tc>
        <w:tc>
          <w:tcPr>
            <w:tcW w:w="1080" w:type="dxa"/>
          </w:tcPr>
          <w:p w:rsidR="00E114EA" w:rsidRPr="00F04093" w:rsidRDefault="00E114EA" w:rsidP="00016C99">
            <w:pPr>
              <w:pStyle w:val="17"/>
              <w:jc w:val="center"/>
              <w:rPr>
                <w:snapToGrid w:val="0"/>
                <w:sz w:val="22"/>
              </w:rPr>
            </w:pPr>
            <w:r w:rsidRPr="00F04093">
              <w:rPr>
                <w:snapToGrid w:val="0"/>
                <w:sz w:val="22"/>
              </w:rPr>
              <w:t>9</w:t>
            </w:r>
          </w:p>
        </w:tc>
        <w:tc>
          <w:tcPr>
            <w:tcW w:w="1080" w:type="dxa"/>
          </w:tcPr>
          <w:p w:rsidR="00E114EA" w:rsidRPr="00F04093" w:rsidRDefault="00E114EA" w:rsidP="002876E2">
            <w:pPr>
              <w:pStyle w:val="17"/>
              <w:jc w:val="center"/>
              <w:rPr>
                <w:snapToGrid w:val="0"/>
                <w:sz w:val="22"/>
              </w:rPr>
            </w:pPr>
            <w:r w:rsidRPr="00F04093">
              <w:rPr>
                <w:snapToGrid w:val="0"/>
                <w:sz w:val="22"/>
              </w:rPr>
              <w:t>9</w:t>
            </w:r>
          </w:p>
        </w:tc>
        <w:tc>
          <w:tcPr>
            <w:tcW w:w="4320" w:type="dxa"/>
            <w:vAlign w:val="center"/>
          </w:tcPr>
          <w:p w:rsidR="00E114EA" w:rsidRPr="00F04093" w:rsidRDefault="00E114EA" w:rsidP="00F04093">
            <w:pPr>
              <w:pStyle w:val="17"/>
              <w:rPr>
                <w:snapToGrid w:val="0"/>
                <w:sz w:val="22"/>
              </w:rPr>
            </w:pPr>
            <w:r w:rsidRPr="00F04093">
              <w:rPr>
                <w:snapToGrid w:val="0"/>
                <w:sz w:val="22"/>
              </w:rPr>
              <w:t xml:space="preserve">В соответствии с требованиями федерального государственного стандарта дошкольного образования в муниципальных дошкольных образовательных учреждениях Серовского городского округа </w:t>
            </w:r>
          </w:p>
        </w:tc>
      </w:tr>
      <w:tr w:rsidR="00E114EA" w:rsidRPr="00745193" w:rsidTr="00882DB7">
        <w:trPr>
          <w:trHeight w:val="550"/>
        </w:trPr>
        <w:tc>
          <w:tcPr>
            <w:tcW w:w="3164" w:type="dxa"/>
          </w:tcPr>
          <w:p w:rsidR="00E114EA" w:rsidRPr="00A06ADF" w:rsidRDefault="00E114EA" w:rsidP="003E687F">
            <w:pPr>
              <w:pStyle w:val="17"/>
              <w:rPr>
                <w:snapToGrid w:val="0"/>
                <w:sz w:val="22"/>
                <w:szCs w:val="22"/>
              </w:rPr>
            </w:pPr>
            <w:r w:rsidRPr="00A06ADF">
              <w:rPr>
                <w:snapToGrid w:val="0"/>
                <w:sz w:val="22"/>
                <w:szCs w:val="22"/>
              </w:rPr>
              <w:t xml:space="preserve">Численность работников в дошкольных учреждениях </w:t>
            </w:r>
          </w:p>
        </w:tc>
        <w:tc>
          <w:tcPr>
            <w:tcW w:w="900" w:type="dxa"/>
          </w:tcPr>
          <w:p w:rsidR="00E114EA" w:rsidRPr="00A06ADF" w:rsidRDefault="00E114EA" w:rsidP="003E687F">
            <w:pPr>
              <w:pStyle w:val="17"/>
              <w:jc w:val="center"/>
              <w:rPr>
                <w:snapToGrid w:val="0"/>
                <w:sz w:val="22"/>
              </w:rPr>
            </w:pPr>
            <w:r w:rsidRPr="00A06ADF">
              <w:rPr>
                <w:snapToGrid w:val="0"/>
                <w:sz w:val="22"/>
              </w:rPr>
              <w:t>чел.</w:t>
            </w:r>
          </w:p>
        </w:tc>
        <w:tc>
          <w:tcPr>
            <w:tcW w:w="1080" w:type="dxa"/>
          </w:tcPr>
          <w:p w:rsidR="00E114EA" w:rsidRPr="00A06ADF" w:rsidRDefault="00E114EA" w:rsidP="00016C99">
            <w:pPr>
              <w:pStyle w:val="17"/>
              <w:jc w:val="center"/>
              <w:rPr>
                <w:snapToGrid w:val="0"/>
                <w:sz w:val="22"/>
              </w:rPr>
            </w:pPr>
            <w:r w:rsidRPr="00A06ADF">
              <w:rPr>
                <w:snapToGrid w:val="0"/>
                <w:sz w:val="22"/>
              </w:rPr>
              <w:t>693</w:t>
            </w:r>
          </w:p>
        </w:tc>
        <w:tc>
          <w:tcPr>
            <w:tcW w:w="1080" w:type="dxa"/>
          </w:tcPr>
          <w:p w:rsidR="00E114EA" w:rsidRPr="00A06ADF" w:rsidRDefault="00E114EA" w:rsidP="002876E2">
            <w:pPr>
              <w:pStyle w:val="17"/>
              <w:jc w:val="center"/>
              <w:rPr>
                <w:snapToGrid w:val="0"/>
                <w:sz w:val="22"/>
              </w:rPr>
            </w:pPr>
            <w:r w:rsidRPr="00A06ADF">
              <w:rPr>
                <w:snapToGrid w:val="0"/>
                <w:sz w:val="22"/>
              </w:rPr>
              <w:t>715</w:t>
            </w:r>
          </w:p>
        </w:tc>
        <w:tc>
          <w:tcPr>
            <w:tcW w:w="4320" w:type="dxa"/>
            <w:vAlign w:val="center"/>
          </w:tcPr>
          <w:p w:rsidR="00E114EA" w:rsidRPr="00745193" w:rsidRDefault="00E114EA" w:rsidP="003E687F">
            <w:pPr>
              <w:pStyle w:val="17"/>
              <w:jc w:val="both"/>
              <w:rPr>
                <w:snapToGrid w:val="0"/>
                <w:color w:val="666699"/>
                <w:sz w:val="22"/>
              </w:rPr>
            </w:pPr>
          </w:p>
        </w:tc>
      </w:tr>
      <w:tr w:rsidR="00E114EA" w:rsidRPr="00745193" w:rsidTr="00882DB7">
        <w:tc>
          <w:tcPr>
            <w:tcW w:w="3164" w:type="dxa"/>
          </w:tcPr>
          <w:p w:rsidR="00E114EA" w:rsidRPr="00A06ADF" w:rsidRDefault="00E114EA" w:rsidP="003E687F">
            <w:pPr>
              <w:pStyle w:val="17"/>
              <w:rPr>
                <w:snapToGrid w:val="0"/>
                <w:sz w:val="22"/>
                <w:szCs w:val="22"/>
              </w:rPr>
            </w:pPr>
            <w:r w:rsidRPr="00A06ADF">
              <w:rPr>
                <w:snapToGrid w:val="0"/>
                <w:sz w:val="22"/>
                <w:szCs w:val="22"/>
              </w:rPr>
              <w:t xml:space="preserve">Количество бассейнов в муниципальных дошкольных учреждениях </w:t>
            </w:r>
          </w:p>
        </w:tc>
        <w:tc>
          <w:tcPr>
            <w:tcW w:w="900" w:type="dxa"/>
          </w:tcPr>
          <w:p w:rsidR="00E114EA" w:rsidRPr="00A06ADF" w:rsidRDefault="00E114EA" w:rsidP="003E687F">
            <w:pPr>
              <w:pStyle w:val="17"/>
              <w:jc w:val="center"/>
              <w:rPr>
                <w:snapToGrid w:val="0"/>
                <w:sz w:val="22"/>
              </w:rPr>
            </w:pPr>
            <w:r w:rsidRPr="00A06ADF">
              <w:rPr>
                <w:snapToGrid w:val="0"/>
                <w:sz w:val="22"/>
              </w:rPr>
              <w:t>ед.</w:t>
            </w:r>
          </w:p>
        </w:tc>
        <w:tc>
          <w:tcPr>
            <w:tcW w:w="1080" w:type="dxa"/>
          </w:tcPr>
          <w:p w:rsidR="00E114EA" w:rsidRPr="00A06ADF" w:rsidRDefault="00E114EA" w:rsidP="00016C99">
            <w:pPr>
              <w:pStyle w:val="17"/>
              <w:jc w:val="center"/>
              <w:rPr>
                <w:snapToGrid w:val="0"/>
                <w:sz w:val="22"/>
              </w:rPr>
            </w:pPr>
            <w:r w:rsidRPr="00A06ADF">
              <w:rPr>
                <w:snapToGrid w:val="0"/>
                <w:sz w:val="22"/>
              </w:rPr>
              <w:t>5</w:t>
            </w:r>
          </w:p>
        </w:tc>
        <w:tc>
          <w:tcPr>
            <w:tcW w:w="1080" w:type="dxa"/>
          </w:tcPr>
          <w:p w:rsidR="00E114EA" w:rsidRPr="00A06ADF" w:rsidRDefault="00E114EA" w:rsidP="002876E2">
            <w:pPr>
              <w:pStyle w:val="17"/>
              <w:jc w:val="center"/>
              <w:rPr>
                <w:snapToGrid w:val="0"/>
                <w:sz w:val="22"/>
              </w:rPr>
            </w:pPr>
            <w:r w:rsidRPr="00A06ADF">
              <w:rPr>
                <w:snapToGrid w:val="0"/>
                <w:sz w:val="22"/>
              </w:rPr>
              <w:t>5</w:t>
            </w:r>
          </w:p>
        </w:tc>
        <w:tc>
          <w:tcPr>
            <w:tcW w:w="4320" w:type="dxa"/>
            <w:vAlign w:val="center"/>
          </w:tcPr>
          <w:p w:rsidR="00E114EA" w:rsidRPr="00745193" w:rsidRDefault="00E114EA" w:rsidP="003E687F">
            <w:pPr>
              <w:pStyle w:val="17"/>
              <w:jc w:val="both"/>
              <w:rPr>
                <w:snapToGrid w:val="0"/>
                <w:color w:val="666699"/>
                <w:sz w:val="24"/>
                <w:szCs w:val="24"/>
              </w:rPr>
            </w:pPr>
          </w:p>
        </w:tc>
      </w:tr>
    </w:tbl>
    <w:p w:rsidR="00E114EA" w:rsidRPr="00745193" w:rsidRDefault="00E114EA" w:rsidP="002F594A">
      <w:pPr>
        <w:widowControl w:val="0"/>
        <w:autoSpaceDE w:val="0"/>
        <w:autoSpaceDN w:val="0"/>
        <w:adjustRightInd w:val="0"/>
        <w:ind w:firstLine="540"/>
        <w:jc w:val="both"/>
        <w:rPr>
          <w:b/>
          <w:bCs/>
          <w:i/>
          <w:iCs/>
          <w:color w:val="666699"/>
          <w:sz w:val="24"/>
          <w:szCs w:val="24"/>
        </w:rPr>
      </w:pPr>
      <w:r w:rsidRPr="00745193">
        <w:rPr>
          <w:b/>
          <w:bCs/>
          <w:i/>
          <w:iCs/>
          <w:color w:val="666699"/>
          <w:sz w:val="24"/>
          <w:szCs w:val="24"/>
        </w:rPr>
        <w:t xml:space="preserve">        </w:t>
      </w:r>
    </w:p>
    <w:p w:rsidR="00E114EA" w:rsidRPr="00882DB7" w:rsidRDefault="00E114EA" w:rsidP="00BD7400">
      <w:pPr>
        <w:pStyle w:val="BodyTextIndent"/>
        <w:spacing w:after="0"/>
        <w:ind w:left="0" w:firstLine="709"/>
        <w:jc w:val="both"/>
        <w:rPr>
          <w:b/>
          <w:i/>
        </w:rPr>
      </w:pPr>
      <w:r w:rsidRPr="00882DB7">
        <w:rPr>
          <w:b/>
          <w:i/>
        </w:rPr>
        <w:t xml:space="preserve">Организация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w:t>
      </w:r>
      <w:r w:rsidRPr="00882DB7">
        <w:rPr>
          <w:bCs/>
          <w:i/>
        </w:rPr>
        <w:t xml:space="preserve"> </w:t>
      </w:r>
      <w:r w:rsidRPr="00882DB7">
        <w:rPr>
          <w:b/>
          <w:i/>
        </w:rPr>
        <w:t>в муниципальных образовательных организациях</w:t>
      </w:r>
    </w:p>
    <w:p w:rsidR="00E114EA" w:rsidRPr="00745193" w:rsidRDefault="00E114EA" w:rsidP="00BD7400">
      <w:pPr>
        <w:pStyle w:val="BodyTextIndent"/>
        <w:spacing w:after="0"/>
        <w:ind w:left="0" w:firstLine="709"/>
        <w:jc w:val="both"/>
        <w:rPr>
          <w:b/>
          <w:i/>
          <w:color w:val="666699"/>
        </w:rPr>
      </w:pPr>
    </w:p>
    <w:p w:rsidR="00E114EA" w:rsidRPr="00DE2A97" w:rsidRDefault="00E114EA" w:rsidP="00DE2A97">
      <w:pPr>
        <w:ind w:firstLine="708"/>
        <w:jc w:val="both"/>
        <w:rPr>
          <w:bCs/>
          <w:sz w:val="24"/>
          <w:szCs w:val="24"/>
          <w:lang w:eastAsia="ru-RU"/>
        </w:rPr>
      </w:pPr>
      <w:r w:rsidRPr="00DE2A97">
        <w:rPr>
          <w:bCs/>
          <w:sz w:val="24"/>
          <w:szCs w:val="24"/>
          <w:lang w:eastAsia="ru-RU"/>
        </w:rPr>
        <w:t xml:space="preserve">Организация предоставления общедоступного и бесплатного начального общего, основного общего, среднего (полного) общего образования на территории Серовского городского округа обеспечивается реализацией </w:t>
      </w:r>
      <w:r w:rsidRPr="00DE2A97">
        <w:rPr>
          <w:sz w:val="24"/>
          <w:szCs w:val="24"/>
          <w:lang w:eastAsia="ru-RU"/>
        </w:rPr>
        <w:t>общеобразовательных программ начального общего, основного общего и среднего (полного) общего образования, в том числе с углубленным изучением отдельных предметов (СОШ № 1 «Полифорум»), профильным обучением  (СОШ № 14, 20, 27).</w:t>
      </w:r>
    </w:p>
    <w:p w:rsidR="00E114EA" w:rsidRPr="0056612F" w:rsidRDefault="00E114EA" w:rsidP="00D44F7E">
      <w:pPr>
        <w:ind w:firstLine="708"/>
        <w:jc w:val="both"/>
        <w:rPr>
          <w:sz w:val="24"/>
          <w:szCs w:val="24"/>
        </w:rPr>
      </w:pPr>
      <w:r w:rsidRPr="00972CCB">
        <w:rPr>
          <w:sz w:val="24"/>
          <w:szCs w:val="24"/>
        </w:rPr>
        <w:t>В Серовском городском округе в 2014 году функционирует 19 муниципальных общеобразовательных учреждений, в том числе 15 средних и 4 неполных средних общеобразовательных учреждения</w:t>
      </w:r>
      <w:r w:rsidRPr="00745193">
        <w:rPr>
          <w:color w:val="666699"/>
          <w:sz w:val="24"/>
          <w:szCs w:val="24"/>
        </w:rPr>
        <w:t xml:space="preserve">. </w:t>
      </w:r>
      <w:r w:rsidRPr="0056612F">
        <w:rPr>
          <w:sz w:val="24"/>
          <w:szCs w:val="24"/>
        </w:rPr>
        <w:t xml:space="preserve">Из 19 муниципальных общеобразовательных учреждений  </w:t>
      </w:r>
      <w:r>
        <w:rPr>
          <w:sz w:val="24"/>
          <w:szCs w:val="24"/>
        </w:rPr>
        <w:t>7</w:t>
      </w:r>
      <w:r w:rsidRPr="0056612F">
        <w:rPr>
          <w:sz w:val="24"/>
          <w:szCs w:val="24"/>
        </w:rPr>
        <w:t xml:space="preserve"> бюджетных,</w:t>
      </w:r>
      <w:r>
        <w:rPr>
          <w:sz w:val="24"/>
          <w:szCs w:val="24"/>
        </w:rPr>
        <w:t>7</w:t>
      </w:r>
      <w:r w:rsidRPr="0056612F">
        <w:rPr>
          <w:sz w:val="24"/>
          <w:szCs w:val="24"/>
        </w:rPr>
        <w:t xml:space="preserve"> автономных и </w:t>
      </w:r>
      <w:r>
        <w:rPr>
          <w:sz w:val="24"/>
          <w:szCs w:val="24"/>
        </w:rPr>
        <w:t>5</w:t>
      </w:r>
      <w:r w:rsidRPr="0056612F">
        <w:rPr>
          <w:sz w:val="24"/>
          <w:szCs w:val="24"/>
        </w:rPr>
        <w:t xml:space="preserve"> казенных  учреждений. </w:t>
      </w:r>
    </w:p>
    <w:p w:rsidR="00E114EA" w:rsidRPr="00AF6ADF" w:rsidRDefault="00E114EA" w:rsidP="00AF6ADF">
      <w:pPr>
        <w:ind w:firstLine="708"/>
        <w:jc w:val="both"/>
        <w:rPr>
          <w:sz w:val="24"/>
          <w:szCs w:val="24"/>
        </w:rPr>
      </w:pPr>
      <w:r w:rsidRPr="00AF6ADF">
        <w:rPr>
          <w:sz w:val="24"/>
          <w:szCs w:val="24"/>
        </w:rPr>
        <w:t>В муниципальных общеобразовательных учреждениях имеется 1</w:t>
      </w:r>
      <w:r>
        <w:rPr>
          <w:sz w:val="24"/>
          <w:szCs w:val="24"/>
        </w:rPr>
        <w:t>9</w:t>
      </w:r>
      <w:r w:rsidRPr="00AF6ADF">
        <w:rPr>
          <w:sz w:val="24"/>
          <w:szCs w:val="24"/>
        </w:rPr>
        <w:t xml:space="preserve"> спортивных залов; на территории МБОУ СОШ № 1, 14 имеются стадионы с искусственным покрытием.</w:t>
      </w:r>
    </w:p>
    <w:p w:rsidR="00E114EA" w:rsidRPr="00AF6ADF" w:rsidRDefault="00E114EA" w:rsidP="00AF6ADF">
      <w:pPr>
        <w:ind w:firstLine="708"/>
        <w:jc w:val="both"/>
        <w:rPr>
          <w:sz w:val="24"/>
          <w:szCs w:val="24"/>
        </w:rPr>
      </w:pPr>
      <w:r w:rsidRPr="00AF6ADF">
        <w:rPr>
          <w:sz w:val="24"/>
          <w:szCs w:val="24"/>
        </w:rPr>
        <w:t>В аварийном состоянии не находится ни одно общеобразовательное учреждение.</w:t>
      </w:r>
    </w:p>
    <w:p w:rsidR="00E114EA" w:rsidRPr="00AF6ADF" w:rsidRDefault="00E114EA" w:rsidP="00AF6ADF">
      <w:pPr>
        <w:ind w:firstLine="540"/>
        <w:jc w:val="both"/>
        <w:rPr>
          <w:sz w:val="24"/>
          <w:szCs w:val="24"/>
        </w:rPr>
      </w:pPr>
      <w:r w:rsidRPr="00AF6ADF">
        <w:rPr>
          <w:sz w:val="24"/>
          <w:szCs w:val="24"/>
        </w:rPr>
        <w:t>В муниципальных общеобразовательных учреждениях обучается 9024 учащихся</w:t>
      </w:r>
      <w:r>
        <w:rPr>
          <w:sz w:val="24"/>
          <w:szCs w:val="24"/>
        </w:rPr>
        <w:t xml:space="preserve"> (103,9% к 2013 году)</w:t>
      </w:r>
      <w:r w:rsidRPr="00AF6ADF">
        <w:rPr>
          <w:sz w:val="24"/>
          <w:szCs w:val="24"/>
        </w:rPr>
        <w:t>, в том числе в сельской местности 659 учащихся</w:t>
      </w:r>
      <w:r>
        <w:rPr>
          <w:sz w:val="24"/>
          <w:szCs w:val="24"/>
        </w:rPr>
        <w:t xml:space="preserve"> (101,4% к 2013 году)</w:t>
      </w:r>
      <w:r w:rsidRPr="00AF6ADF">
        <w:rPr>
          <w:sz w:val="24"/>
          <w:szCs w:val="24"/>
        </w:rPr>
        <w:t>:</w:t>
      </w:r>
    </w:p>
    <w:p w:rsidR="00E114EA" w:rsidRPr="00AF6ADF" w:rsidRDefault="00E114EA" w:rsidP="00AF6ADF">
      <w:pPr>
        <w:jc w:val="both"/>
        <w:rPr>
          <w:sz w:val="24"/>
          <w:szCs w:val="24"/>
        </w:rPr>
      </w:pPr>
      <w:r w:rsidRPr="00AF6ADF">
        <w:rPr>
          <w:sz w:val="24"/>
          <w:szCs w:val="24"/>
        </w:rPr>
        <w:t>- в школе 1 ступени (1 – 4 классы) – 4137 обучающихся (186 классов)</w:t>
      </w:r>
      <w:r>
        <w:rPr>
          <w:sz w:val="24"/>
          <w:szCs w:val="24"/>
        </w:rPr>
        <w:t xml:space="preserve"> – рост к 2013 году – 103,7%</w:t>
      </w:r>
      <w:r w:rsidRPr="00AF6ADF">
        <w:rPr>
          <w:sz w:val="24"/>
          <w:szCs w:val="24"/>
        </w:rPr>
        <w:t>, в том числе в сельских школах – 294 обучающихся (30 классов);</w:t>
      </w:r>
    </w:p>
    <w:p w:rsidR="00E114EA" w:rsidRPr="00AF6ADF" w:rsidRDefault="00E114EA" w:rsidP="00AF6ADF">
      <w:pPr>
        <w:jc w:val="both"/>
        <w:rPr>
          <w:sz w:val="24"/>
          <w:szCs w:val="24"/>
        </w:rPr>
      </w:pPr>
      <w:r w:rsidRPr="00AF6ADF">
        <w:rPr>
          <w:sz w:val="24"/>
          <w:szCs w:val="24"/>
        </w:rPr>
        <w:t>- в школе 2 ступени (5 – 9 классы) – 4272 обучающихся (199 классов)</w:t>
      </w:r>
      <w:r>
        <w:rPr>
          <w:sz w:val="24"/>
          <w:szCs w:val="24"/>
        </w:rPr>
        <w:t xml:space="preserve"> - рост к 2013 году – 103,3%</w:t>
      </w:r>
      <w:r w:rsidRPr="00AF6ADF">
        <w:rPr>
          <w:sz w:val="24"/>
          <w:szCs w:val="24"/>
        </w:rPr>
        <w:t>,, в том числе в сельских школах – 321 обучающийся (27 классов);</w:t>
      </w:r>
    </w:p>
    <w:p w:rsidR="00E114EA" w:rsidRPr="00AF6ADF" w:rsidRDefault="00E114EA" w:rsidP="00AF6ADF">
      <w:pPr>
        <w:jc w:val="both"/>
        <w:rPr>
          <w:sz w:val="24"/>
          <w:szCs w:val="24"/>
        </w:rPr>
      </w:pPr>
      <w:r w:rsidRPr="00AF6ADF">
        <w:rPr>
          <w:sz w:val="24"/>
          <w:szCs w:val="24"/>
        </w:rPr>
        <w:t>- в школе 3 ступени (10 – 11 классы) – 574 обучающихся (34 класса)</w:t>
      </w:r>
      <w:r>
        <w:rPr>
          <w:sz w:val="24"/>
          <w:szCs w:val="24"/>
        </w:rPr>
        <w:t xml:space="preserve"> - рост к 2013 году – 102,9%</w:t>
      </w:r>
      <w:r w:rsidRPr="00AF6ADF">
        <w:rPr>
          <w:sz w:val="24"/>
          <w:szCs w:val="24"/>
        </w:rPr>
        <w:t>,, в том числе в сельских школах – 44 обучающихся (8 классов).</w:t>
      </w:r>
    </w:p>
    <w:p w:rsidR="00E114EA" w:rsidRPr="00AF6ADF" w:rsidRDefault="00E114EA" w:rsidP="00AF6ADF">
      <w:pPr>
        <w:pStyle w:val="17"/>
        <w:jc w:val="both"/>
        <w:rPr>
          <w:bCs/>
          <w:iCs/>
          <w:sz w:val="24"/>
          <w:szCs w:val="24"/>
        </w:rPr>
      </w:pPr>
      <w:r w:rsidRPr="00AF6ADF">
        <w:rPr>
          <w:sz w:val="24"/>
          <w:szCs w:val="24"/>
        </w:rPr>
        <w:t>Средняя наполняемость классов:</w:t>
      </w:r>
      <w:r w:rsidRPr="00AF6ADF">
        <w:rPr>
          <w:bCs/>
          <w:iCs/>
          <w:sz w:val="24"/>
          <w:szCs w:val="24"/>
        </w:rPr>
        <w:t xml:space="preserve"> </w:t>
      </w:r>
    </w:p>
    <w:p w:rsidR="00E114EA" w:rsidRPr="00AF6ADF" w:rsidRDefault="00E114EA" w:rsidP="00AF6ADF">
      <w:pPr>
        <w:pStyle w:val="17"/>
        <w:jc w:val="both"/>
        <w:rPr>
          <w:sz w:val="24"/>
          <w:szCs w:val="24"/>
        </w:rPr>
      </w:pPr>
      <w:r w:rsidRPr="00AF6ADF">
        <w:rPr>
          <w:bCs/>
          <w:iCs/>
          <w:sz w:val="24"/>
          <w:szCs w:val="24"/>
        </w:rPr>
        <w:t>- в</w:t>
      </w:r>
      <w:r w:rsidRPr="00AF6ADF">
        <w:rPr>
          <w:sz w:val="24"/>
          <w:szCs w:val="24"/>
        </w:rPr>
        <w:t xml:space="preserve"> городских школах – 24 человека</w:t>
      </w:r>
      <w:r>
        <w:rPr>
          <w:sz w:val="24"/>
          <w:szCs w:val="24"/>
        </w:rPr>
        <w:t xml:space="preserve"> (в 2013 году – 23 человека)</w:t>
      </w:r>
      <w:r w:rsidRPr="00AF6ADF">
        <w:rPr>
          <w:sz w:val="24"/>
          <w:szCs w:val="24"/>
        </w:rPr>
        <w:t xml:space="preserve">; </w:t>
      </w:r>
    </w:p>
    <w:p w:rsidR="00E114EA" w:rsidRPr="00AF6ADF" w:rsidRDefault="00E114EA" w:rsidP="00AF6ADF">
      <w:pPr>
        <w:jc w:val="both"/>
        <w:rPr>
          <w:sz w:val="24"/>
          <w:szCs w:val="24"/>
        </w:rPr>
      </w:pPr>
      <w:r w:rsidRPr="00AF6ADF">
        <w:rPr>
          <w:sz w:val="24"/>
          <w:szCs w:val="24"/>
        </w:rPr>
        <w:t>- в сельской местности –10 человек</w:t>
      </w:r>
      <w:r>
        <w:rPr>
          <w:sz w:val="24"/>
          <w:szCs w:val="24"/>
        </w:rPr>
        <w:t xml:space="preserve"> (в 2013 году – 11 человек)</w:t>
      </w:r>
      <w:r w:rsidRPr="00AF6ADF">
        <w:rPr>
          <w:sz w:val="24"/>
          <w:szCs w:val="24"/>
        </w:rPr>
        <w:t>.</w:t>
      </w:r>
    </w:p>
    <w:p w:rsidR="00E114EA" w:rsidRPr="00E136BC" w:rsidRDefault="00E114EA" w:rsidP="00AF6ADF">
      <w:pPr>
        <w:ind w:firstLine="708"/>
        <w:jc w:val="both"/>
        <w:rPr>
          <w:snapToGrid w:val="0"/>
          <w:sz w:val="24"/>
          <w:szCs w:val="24"/>
        </w:rPr>
      </w:pPr>
      <w:r w:rsidRPr="00AF6ADF">
        <w:rPr>
          <w:sz w:val="24"/>
          <w:szCs w:val="24"/>
        </w:rPr>
        <w:t>Обучение в муниципальных общеобразовательных учреждениях Серовского городского округа осуществляется в 2 смены</w:t>
      </w:r>
      <w:r w:rsidRPr="00745193">
        <w:rPr>
          <w:color w:val="666699"/>
          <w:sz w:val="24"/>
          <w:szCs w:val="24"/>
        </w:rPr>
        <w:t xml:space="preserve">. </w:t>
      </w:r>
      <w:r w:rsidRPr="00E136BC">
        <w:rPr>
          <w:snapToGrid w:val="0"/>
          <w:sz w:val="24"/>
          <w:szCs w:val="24"/>
        </w:rPr>
        <w:t>Удельный вес обучающихся во 2-ю смену в 201</w:t>
      </w:r>
      <w:r>
        <w:rPr>
          <w:snapToGrid w:val="0"/>
          <w:sz w:val="24"/>
          <w:szCs w:val="24"/>
        </w:rPr>
        <w:t>4</w:t>
      </w:r>
      <w:r w:rsidRPr="00E136BC">
        <w:rPr>
          <w:snapToGrid w:val="0"/>
          <w:sz w:val="24"/>
          <w:szCs w:val="24"/>
        </w:rPr>
        <w:t xml:space="preserve">г. составляет </w:t>
      </w:r>
      <w:r>
        <w:rPr>
          <w:snapToGrid w:val="0"/>
          <w:sz w:val="24"/>
          <w:szCs w:val="24"/>
        </w:rPr>
        <w:t>24</w:t>
      </w:r>
      <w:r w:rsidRPr="00E136BC">
        <w:rPr>
          <w:snapToGrid w:val="0"/>
          <w:sz w:val="24"/>
          <w:szCs w:val="24"/>
        </w:rPr>
        <w:t xml:space="preserve">%, что </w:t>
      </w:r>
      <w:r>
        <w:rPr>
          <w:snapToGrid w:val="0"/>
          <w:sz w:val="24"/>
          <w:szCs w:val="24"/>
        </w:rPr>
        <w:t>на уровне</w:t>
      </w:r>
      <w:r w:rsidRPr="00E136BC">
        <w:rPr>
          <w:snapToGrid w:val="0"/>
          <w:sz w:val="24"/>
          <w:szCs w:val="24"/>
        </w:rPr>
        <w:t xml:space="preserve"> 2013 года.</w:t>
      </w:r>
    </w:p>
    <w:p w:rsidR="00E114EA" w:rsidRDefault="00E114EA" w:rsidP="00A26A2E">
      <w:pPr>
        <w:ind w:firstLine="567"/>
        <w:jc w:val="both"/>
        <w:rPr>
          <w:sz w:val="24"/>
          <w:szCs w:val="24"/>
        </w:rPr>
      </w:pPr>
      <w:r w:rsidRPr="00A26A2E">
        <w:rPr>
          <w:rFonts w:ascii="????????" w:hAnsi="????????"/>
          <w:sz w:val="24"/>
          <w:szCs w:val="24"/>
        </w:rPr>
        <w:t xml:space="preserve">Важным фактором обеспечения успешности работы с одаренными детьми в системе образования  является проведение комплекса мероприятий и награждения по результатам олимпиад, фестивалей, конкурсов, соревнований. </w:t>
      </w:r>
    </w:p>
    <w:p w:rsidR="00E114EA" w:rsidRPr="00A26A2E" w:rsidRDefault="00E114EA" w:rsidP="00A26A2E">
      <w:pPr>
        <w:ind w:firstLine="567"/>
        <w:jc w:val="both"/>
        <w:rPr>
          <w:sz w:val="24"/>
          <w:szCs w:val="24"/>
        </w:rPr>
      </w:pPr>
      <w:r w:rsidRPr="00A26A2E">
        <w:rPr>
          <w:sz w:val="24"/>
          <w:szCs w:val="24"/>
        </w:rPr>
        <w:t>Ежегодно в актовом зале администрации Серовского городского округа организуется традиционная встреча главы Серовского городского округа с одарёнными детьми. В 2014 году за успехи в области образования и творческой деятельности, за высокие спортивные результаты на областном, Всероссийском и международном уровнях было награждено 90 человек из 24 общеобразовательных учреждений Серовского городского округа и 8 детских коллективов (отряд «Родники» (ОУ №13); сборная команда юношей по баскетболу (ОУ №20); отряд ЮИД «Красный, жёлтый, зеленый» (ОУ №23); команда-победительница игры «Зарница» (ОУ №27); хореографический коллектив «Лайт» (ДКМ); цирковой коллектив «Кассиопея» (ДКМ); хоровой коллектив «Акварель» (МАОУ ДО «ДШИ»); оркестр «Концертино» (МАОУ ДО «ЦДТ»).</w:t>
      </w:r>
    </w:p>
    <w:p w:rsidR="00E114EA" w:rsidRPr="00A26A2E" w:rsidRDefault="00E114EA" w:rsidP="00A26A2E">
      <w:pPr>
        <w:ind w:firstLine="567"/>
        <w:jc w:val="both"/>
        <w:rPr>
          <w:bCs/>
          <w:sz w:val="24"/>
          <w:szCs w:val="24"/>
        </w:rPr>
      </w:pPr>
      <w:r w:rsidRPr="00A26A2E">
        <w:rPr>
          <w:sz w:val="24"/>
          <w:szCs w:val="24"/>
        </w:rPr>
        <w:t>В 2014 году глава Серовского городского округа вручила  медали  «За особые успехи в учении» 18 выпускникам одиннадцатых классов.10 выпускников были удостоены Благодарности Главы Серовского городского за  высокие достижения в области образования.</w:t>
      </w:r>
    </w:p>
    <w:p w:rsidR="00E114EA" w:rsidRPr="00A26A2E" w:rsidRDefault="00E114EA" w:rsidP="00A26A2E">
      <w:pPr>
        <w:ind w:firstLine="567"/>
        <w:jc w:val="both"/>
        <w:rPr>
          <w:rFonts w:ascii="????????" w:hAnsi="????????"/>
          <w:sz w:val="24"/>
          <w:szCs w:val="24"/>
        </w:rPr>
      </w:pPr>
      <w:r w:rsidRPr="00A26A2E">
        <w:rPr>
          <w:rFonts w:ascii="????????" w:hAnsi="????????"/>
          <w:sz w:val="24"/>
          <w:szCs w:val="24"/>
        </w:rPr>
        <w:t xml:space="preserve">Ежегодно 40 обучающихся, достигших особых достижений в области образования, спорта, творчества и социально-значимой деятельности, </w:t>
      </w:r>
      <w:r w:rsidRPr="00A26A2E">
        <w:rPr>
          <w:sz w:val="24"/>
          <w:szCs w:val="24"/>
        </w:rPr>
        <w:t>награждаются</w:t>
      </w:r>
      <w:r w:rsidRPr="00A26A2E">
        <w:rPr>
          <w:rFonts w:ascii="????????" w:hAnsi="????????"/>
          <w:sz w:val="24"/>
          <w:szCs w:val="24"/>
        </w:rPr>
        <w:t xml:space="preserve"> вы</w:t>
      </w:r>
      <w:r w:rsidRPr="00A26A2E">
        <w:rPr>
          <w:sz w:val="24"/>
          <w:szCs w:val="24"/>
        </w:rPr>
        <w:t>с</w:t>
      </w:r>
      <w:r w:rsidRPr="00A26A2E">
        <w:rPr>
          <w:rFonts w:ascii="????????" w:hAnsi="????????"/>
          <w:sz w:val="24"/>
          <w:szCs w:val="24"/>
        </w:rPr>
        <w:t>шей наград</w:t>
      </w:r>
      <w:r w:rsidRPr="00A26A2E">
        <w:rPr>
          <w:sz w:val="24"/>
          <w:szCs w:val="24"/>
        </w:rPr>
        <w:t>ой</w:t>
      </w:r>
      <w:r w:rsidRPr="00A26A2E">
        <w:rPr>
          <w:rFonts w:ascii="????????" w:hAnsi="????????"/>
          <w:sz w:val="24"/>
          <w:szCs w:val="24"/>
        </w:rPr>
        <w:t xml:space="preserve"> муниципального уровня - стипенди</w:t>
      </w:r>
      <w:r w:rsidRPr="00A26A2E">
        <w:rPr>
          <w:sz w:val="24"/>
          <w:szCs w:val="24"/>
        </w:rPr>
        <w:t>ей</w:t>
      </w:r>
      <w:r w:rsidRPr="00A26A2E">
        <w:rPr>
          <w:rFonts w:ascii="????????" w:hAnsi="????????"/>
          <w:sz w:val="24"/>
          <w:szCs w:val="24"/>
        </w:rPr>
        <w:t xml:space="preserve"> </w:t>
      </w:r>
      <w:r w:rsidRPr="00A26A2E">
        <w:rPr>
          <w:sz w:val="24"/>
          <w:szCs w:val="24"/>
        </w:rPr>
        <w:t>Г</w:t>
      </w:r>
      <w:r w:rsidRPr="00A26A2E">
        <w:rPr>
          <w:rFonts w:ascii="????????" w:hAnsi="????????"/>
          <w:sz w:val="24"/>
          <w:szCs w:val="24"/>
        </w:rPr>
        <w:t xml:space="preserve">лавы Серовского городского округа. </w:t>
      </w:r>
    </w:p>
    <w:p w:rsidR="00E114EA" w:rsidRPr="00745193" w:rsidRDefault="00E114EA" w:rsidP="00A10C8A">
      <w:pPr>
        <w:jc w:val="both"/>
        <w:rPr>
          <w:snapToGrid w:val="0"/>
          <w:color w:val="666699"/>
          <w:sz w:val="24"/>
          <w:szCs w:val="24"/>
        </w:rPr>
      </w:pPr>
    </w:p>
    <w:p w:rsidR="00E114EA" w:rsidRPr="00E136BC" w:rsidRDefault="00E114EA" w:rsidP="002A0E45">
      <w:pPr>
        <w:jc w:val="center"/>
        <w:rPr>
          <w:b/>
          <w:i/>
          <w:sz w:val="24"/>
          <w:szCs w:val="24"/>
        </w:rPr>
      </w:pPr>
      <w:r w:rsidRPr="00E136BC">
        <w:rPr>
          <w:b/>
          <w:i/>
          <w:sz w:val="24"/>
          <w:szCs w:val="24"/>
        </w:rPr>
        <w:t>Показатели развития образования в Серовском городском округе</w:t>
      </w:r>
    </w:p>
    <w:tbl>
      <w:tblPr>
        <w:tblW w:w="105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45"/>
        <w:gridCol w:w="855"/>
        <w:gridCol w:w="1106"/>
        <w:gridCol w:w="1134"/>
        <w:gridCol w:w="4164"/>
      </w:tblGrid>
      <w:tr w:rsidR="00E114EA" w:rsidRPr="00E136BC" w:rsidTr="007F379D">
        <w:trPr>
          <w:tblHeader/>
        </w:trPr>
        <w:tc>
          <w:tcPr>
            <w:tcW w:w="3285" w:type="dxa"/>
            <w:gridSpan w:val="2"/>
          </w:tcPr>
          <w:p w:rsidR="00E114EA" w:rsidRPr="00E136BC" w:rsidRDefault="00E114EA" w:rsidP="002A0E45">
            <w:pPr>
              <w:jc w:val="center"/>
              <w:rPr>
                <w:sz w:val="22"/>
                <w:szCs w:val="22"/>
              </w:rPr>
            </w:pPr>
            <w:r w:rsidRPr="00E136BC">
              <w:rPr>
                <w:sz w:val="22"/>
                <w:szCs w:val="22"/>
              </w:rPr>
              <w:t>Показатели</w:t>
            </w:r>
          </w:p>
        </w:tc>
        <w:tc>
          <w:tcPr>
            <w:tcW w:w="855" w:type="dxa"/>
          </w:tcPr>
          <w:p w:rsidR="00E114EA" w:rsidRPr="00E136BC" w:rsidRDefault="00E114EA" w:rsidP="002A0E45">
            <w:pPr>
              <w:jc w:val="center"/>
              <w:rPr>
                <w:sz w:val="22"/>
                <w:szCs w:val="22"/>
              </w:rPr>
            </w:pPr>
            <w:r w:rsidRPr="00E136BC">
              <w:rPr>
                <w:sz w:val="22"/>
                <w:szCs w:val="22"/>
              </w:rPr>
              <w:t>Ед.</w:t>
            </w:r>
          </w:p>
          <w:p w:rsidR="00E114EA" w:rsidRPr="00E136BC" w:rsidRDefault="00E114EA" w:rsidP="002A0E45">
            <w:pPr>
              <w:jc w:val="center"/>
              <w:rPr>
                <w:sz w:val="22"/>
                <w:szCs w:val="22"/>
              </w:rPr>
            </w:pPr>
            <w:r w:rsidRPr="00E136BC">
              <w:rPr>
                <w:sz w:val="22"/>
                <w:szCs w:val="22"/>
              </w:rPr>
              <w:t>изм.</w:t>
            </w:r>
          </w:p>
        </w:tc>
        <w:tc>
          <w:tcPr>
            <w:tcW w:w="1106" w:type="dxa"/>
          </w:tcPr>
          <w:p w:rsidR="00E114EA" w:rsidRPr="00E136BC" w:rsidRDefault="00E114EA" w:rsidP="00E842E2">
            <w:pPr>
              <w:jc w:val="center"/>
              <w:rPr>
                <w:sz w:val="22"/>
                <w:szCs w:val="22"/>
              </w:rPr>
            </w:pPr>
            <w:r w:rsidRPr="00E136BC">
              <w:rPr>
                <w:sz w:val="22"/>
                <w:szCs w:val="22"/>
              </w:rPr>
              <w:t>2013г.</w:t>
            </w:r>
          </w:p>
        </w:tc>
        <w:tc>
          <w:tcPr>
            <w:tcW w:w="1134" w:type="dxa"/>
          </w:tcPr>
          <w:p w:rsidR="00E114EA" w:rsidRPr="00E136BC" w:rsidRDefault="00E114EA" w:rsidP="002A0E45">
            <w:pPr>
              <w:jc w:val="center"/>
              <w:rPr>
                <w:sz w:val="22"/>
                <w:szCs w:val="22"/>
              </w:rPr>
            </w:pPr>
            <w:r w:rsidRPr="00E136BC">
              <w:rPr>
                <w:sz w:val="22"/>
                <w:szCs w:val="22"/>
              </w:rPr>
              <w:t>2014г.</w:t>
            </w:r>
          </w:p>
        </w:tc>
        <w:tc>
          <w:tcPr>
            <w:tcW w:w="4164" w:type="dxa"/>
          </w:tcPr>
          <w:p w:rsidR="00E114EA" w:rsidRPr="00E136BC" w:rsidRDefault="00E114EA" w:rsidP="002A0E45">
            <w:pPr>
              <w:jc w:val="center"/>
              <w:rPr>
                <w:sz w:val="22"/>
                <w:szCs w:val="22"/>
              </w:rPr>
            </w:pPr>
            <w:r w:rsidRPr="00E136BC">
              <w:rPr>
                <w:sz w:val="22"/>
                <w:szCs w:val="22"/>
              </w:rPr>
              <w:t>Примечания</w:t>
            </w:r>
          </w:p>
        </w:tc>
      </w:tr>
      <w:tr w:rsidR="00E114EA" w:rsidRPr="00745193" w:rsidTr="002A0E45">
        <w:tc>
          <w:tcPr>
            <w:tcW w:w="3240" w:type="dxa"/>
          </w:tcPr>
          <w:p w:rsidR="00E114EA" w:rsidRPr="004D106B" w:rsidRDefault="00E114EA" w:rsidP="002A0E45">
            <w:pPr>
              <w:pStyle w:val="17"/>
              <w:rPr>
                <w:snapToGrid w:val="0"/>
                <w:sz w:val="22"/>
                <w:szCs w:val="22"/>
              </w:rPr>
            </w:pPr>
            <w:r w:rsidRPr="004D106B">
              <w:rPr>
                <w:snapToGrid w:val="0"/>
                <w:sz w:val="22"/>
                <w:szCs w:val="22"/>
              </w:rPr>
              <w:t>Количество подведомственных муниципальных образовательных учреждений,</w:t>
            </w:r>
          </w:p>
          <w:p w:rsidR="00E114EA" w:rsidRPr="004D106B" w:rsidRDefault="00E114EA" w:rsidP="002A0E45">
            <w:pPr>
              <w:pStyle w:val="17"/>
              <w:rPr>
                <w:snapToGrid w:val="0"/>
                <w:sz w:val="22"/>
                <w:szCs w:val="22"/>
              </w:rPr>
            </w:pPr>
            <w:r w:rsidRPr="004D106B">
              <w:rPr>
                <w:snapToGrid w:val="0"/>
                <w:sz w:val="22"/>
                <w:szCs w:val="22"/>
              </w:rPr>
              <w:t>в том числе:</w:t>
            </w:r>
          </w:p>
          <w:p w:rsidR="00E114EA" w:rsidRPr="004D106B" w:rsidRDefault="00E114EA" w:rsidP="002A0E45">
            <w:pPr>
              <w:pStyle w:val="17"/>
              <w:rPr>
                <w:snapToGrid w:val="0"/>
                <w:sz w:val="22"/>
                <w:szCs w:val="22"/>
              </w:rPr>
            </w:pPr>
            <w:r w:rsidRPr="004D106B">
              <w:rPr>
                <w:snapToGrid w:val="0"/>
                <w:sz w:val="22"/>
                <w:szCs w:val="22"/>
              </w:rPr>
              <w:t xml:space="preserve">- автономных,           </w:t>
            </w:r>
          </w:p>
          <w:p w:rsidR="00E114EA" w:rsidRPr="004D106B" w:rsidRDefault="00E114EA" w:rsidP="002A0E45">
            <w:pPr>
              <w:pStyle w:val="17"/>
              <w:rPr>
                <w:snapToGrid w:val="0"/>
                <w:sz w:val="22"/>
                <w:szCs w:val="22"/>
              </w:rPr>
            </w:pPr>
            <w:r w:rsidRPr="004D106B">
              <w:rPr>
                <w:snapToGrid w:val="0"/>
                <w:sz w:val="22"/>
                <w:szCs w:val="22"/>
              </w:rPr>
              <w:t>- бюджетных,</w:t>
            </w:r>
          </w:p>
          <w:p w:rsidR="00E114EA" w:rsidRPr="004D106B" w:rsidRDefault="00E114EA" w:rsidP="002A0E45">
            <w:pPr>
              <w:pStyle w:val="17"/>
              <w:rPr>
                <w:snapToGrid w:val="0"/>
                <w:sz w:val="22"/>
                <w:szCs w:val="22"/>
              </w:rPr>
            </w:pPr>
            <w:r w:rsidRPr="004D106B">
              <w:rPr>
                <w:snapToGrid w:val="0"/>
                <w:sz w:val="22"/>
                <w:szCs w:val="22"/>
              </w:rPr>
              <w:t>- казённых</w:t>
            </w:r>
          </w:p>
        </w:tc>
        <w:tc>
          <w:tcPr>
            <w:tcW w:w="900" w:type="dxa"/>
            <w:gridSpan w:val="2"/>
          </w:tcPr>
          <w:p w:rsidR="00E114EA" w:rsidRPr="004D106B" w:rsidRDefault="00E114EA" w:rsidP="002A0E45">
            <w:pPr>
              <w:pStyle w:val="17"/>
              <w:jc w:val="center"/>
              <w:rPr>
                <w:snapToGrid w:val="0"/>
                <w:sz w:val="22"/>
              </w:rPr>
            </w:pPr>
          </w:p>
          <w:p w:rsidR="00E114EA" w:rsidRPr="004D106B" w:rsidRDefault="00E114EA" w:rsidP="002A0E45">
            <w:pPr>
              <w:pStyle w:val="17"/>
              <w:jc w:val="center"/>
              <w:rPr>
                <w:snapToGrid w:val="0"/>
                <w:sz w:val="22"/>
              </w:rPr>
            </w:pPr>
          </w:p>
          <w:p w:rsidR="00E114EA" w:rsidRPr="004D106B" w:rsidRDefault="00E114EA" w:rsidP="002A0E45">
            <w:pPr>
              <w:pStyle w:val="17"/>
              <w:jc w:val="center"/>
              <w:rPr>
                <w:snapToGrid w:val="0"/>
                <w:sz w:val="22"/>
              </w:rPr>
            </w:pPr>
            <w:r w:rsidRPr="004D106B">
              <w:rPr>
                <w:snapToGrid w:val="0"/>
                <w:sz w:val="22"/>
              </w:rPr>
              <w:t>ед.</w:t>
            </w:r>
          </w:p>
        </w:tc>
        <w:tc>
          <w:tcPr>
            <w:tcW w:w="1106" w:type="dxa"/>
          </w:tcPr>
          <w:p w:rsidR="00E114EA" w:rsidRPr="004D106B" w:rsidRDefault="00E114EA" w:rsidP="00E842E2">
            <w:pPr>
              <w:pStyle w:val="17"/>
              <w:jc w:val="center"/>
              <w:rPr>
                <w:snapToGrid w:val="0"/>
                <w:sz w:val="22"/>
              </w:rPr>
            </w:pPr>
          </w:p>
          <w:p w:rsidR="00E114EA" w:rsidRPr="004D106B" w:rsidRDefault="00E114EA" w:rsidP="00E842E2">
            <w:pPr>
              <w:pStyle w:val="17"/>
              <w:jc w:val="center"/>
              <w:rPr>
                <w:snapToGrid w:val="0"/>
                <w:sz w:val="22"/>
              </w:rPr>
            </w:pPr>
          </w:p>
          <w:p w:rsidR="00E114EA" w:rsidRPr="004D106B" w:rsidRDefault="00E114EA" w:rsidP="00E842E2">
            <w:pPr>
              <w:pStyle w:val="17"/>
              <w:jc w:val="center"/>
              <w:rPr>
                <w:snapToGrid w:val="0"/>
                <w:sz w:val="22"/>
              </w:rPr>
            </w:pPr>
            <w:r w:rsidRPr="004D106B">
              <w:rPr>
                <w:snapToGrid w:val="0"/>
                <w:sz w:val="22"/>
              </w:rPr>
              <w:t>19</w:t>
            </w:r>
          </w:p>
          <w:p w:rsidR="00E114EA" w:rsidRDefault="00E114EA" w:rsidP="00E842E2">
            <w:pPr>
              <w:pStyle w:val="17"/>
              <w:jc w:val="center"/>
              <w:rPr>
                <w:snapToGrid w:val="0"/>
                <w:sz w:val="22"/>
              </w:rPr>
            </w:pPr>
          </w:p>
          <w:p w:rsidR="00E114EA" w:rsidRPr="004D106B" w:rsidRDefault="00E114EA" w:rsidP="00E842E2">
            <w:pPr>
              <w:pStyle w:val="17"/>
              <w:jc w:val="center"/>
              <w:rPr>
                <w:snapToGrid w:val="0"/>
                <w:sz w:val="22"/>
              </w:rPr>
            </w:pPr>
            <w:r w:rsidRPr="004D106B">
              <w:rPr>
                <w:snapToGrid w:val="0"/>
                <w:sz w:val="22"/>
              </w:rPr>
              <w:t>4</w:t>
            </w:r>
          </w:p>
          <w:p w:rsidR="00E114EA" w:rsidRPr="004D106B" w:rsidRDefault="00E114EA" w:rsidP="00E842E2">
            <w:pPr>
              <w:pStyle w:val="17"/>
              <w:jc w:val="center"/>
              <w:rPr>
                <w:snapToGrid w:val="0"/>
                <w:sz w:val="22"/>
              </w:rPr>
            </w:pPr>
            <w:r w:rsidRPr="004D106B">
              <w:rPr>
                <w:snapToGrid w:val="0"/>
                <w:sz w:val="22"/>
              </w:rPr>
              <w:t>8</w:t>
            </w:r>
          </w:p>
          <w:p w:rsidR="00E114EA" w:rsidRPr="004D106B" w:rsidRDefault="00E114EA" w:rsidP="00E842E2">
            <w:pPr>
              <w:pStyle w:val="17"/>
              <w:jc w:val="center"/>
              <w:rPr>
                <w:snapToGrid w:val="0"/>
                <w:sz w:val="22"/>
              </w:rPr>
            </w:pPr>
            <w:r w:rsidRPr="004D106B">
              <w:rPr>
                <w:snapToGrid w:val="0"/>
                <w:sz w:val="22"/>
              </w:rPr>
              <w:t>7</w:t>
            </w:r>
          </w:p>
        </w:tc>
        <w:tc>
          <w:tcPr>
            <w:tcW w:w="1134" w:type="dxa"/>
          </w:tcPr>
          <w:p w:rsidR="00E114EA" w:rsidRPr="004D106B" w:rsidRDefault="00E114EA" w:rsidP="002A0E45">
            <w:pPr>
              <w:pStyle w:val="17"/>
              <w:jc w:val="center"/>
              <w:rPr>
                <w:snapToGrid w:val="0"/>
                <w:sz w:val="22"/>
              </w:rPr>
            </w:pPr>
          </w:p>
          <w:p w:rsidR="00E114EA" w:rsidRPr="004D106B" w:rsidRDefault="00E114EA" w:rsidP="002A0E45">
            <w:pPr>
              <w:pStyle w:val="17"/>
              <w:jc w:val="center"/>
              <w:rPr>
                <w:snapToGrid w:val="0"/>
                <w:sz w:val="22"/>
              </w:rPr>
            </w:pPr>
          </w:p>
          <w:p w:rsidR="00E114EA" w:rsidRPr="004D106B" w:rsidRDefault="00E114EA" w:rsidP="002A0E45">
            <w:pPr>
              <w:pStyle w:val="17"/>
              <w:jc w:val="center"/>
              <w:rPr>
                <w:snapToGrid w:val="0"/>
                <w:sz w:val="22"/>
              </w:rPr>
            </w:pPr>
            <w:r w:rsidRPr="004D106B">
              <w:rPr>
                <w:snapToGrid w:val="0"/>
                <w:sz w:val="22"/>
              </w:rPr>
              <w:t>19</w:t>
            </w:r>
          </w:p>
          <w:p w:rsidR="00E114EA" w:rsidRDefault="00E114EA" w:rsidP="002A0E45">
            <w:pPr>
              <w:pStyle w:val="17"/>
              <w:jc w:val="center"/>
              <w:rPr>
                <w:snapToGrid w:val="0"/>
                <w:sz w:val="22"/>
              </w:rPr>
            </w:pPr>
          </w:p>
          <w:p w:rsidR="00E114EA" w:rsidRPr="004D106B" w:rsidRDefault="00E114EA" w:rsidP="002A0E45">
            <w:pPr>
              <w:pStyle w:val="17"/>
              <w:jc w:val="center"/>
              <w:rPr>
                <w:snapToGrid w:val="0"/>
                <w:sz w:val="22"/>
              </w:rPr>
            </w:pPr>
            <w:r w:rsidRPr="004D106B">
              <w:rPr>
                <w:snapToGrid w:val="0"/>
                <w:sz w:val="22"/>
              </w:rPr>
              <w:t>7</w:t>
            </w:r>
          </w:p>
          <w:p w:rsidR="00E114EA" w:rsidRPr="004D106B" w:rsidRDefault="00E114EA" w:rsidP="002A0E45">
            <w:pPr>
              <w:pStyle w:val="17"/>
              <w:jc w:val="center"/>
              <w:rPr>
                <w:snapToGrid w:val="0"/>
                <w:sz w:val="22"/>
              </w:rPr>
            </w:pPr>
            <w:r w:rsidRPr="004D106B">
              <w:rPr>
                <w:snapToGrid w:val="0"/>
                <w:sz w:val="22"/>
              </w:rPr>
              <w:t>7</w:t>
            </w:r>
          </w:p>
          <w:p w:rsidR="00E114EA" w:rsidRPr="004D106B" w:rsidRDefault="00E114EA" w:rsidP="002A0E45">
            <w:pPr>
              <w:pStyle w:val="17"/>
              <w:jc w:val="center"/>
              <w:rPr>
                <w:snapToGrid w:val="0"/>
                <w:sz w:val="22"/>
              </w:rPr>
            </w:pPr>
            <w:r w:rsidRPr="004D106B">
              <w:rPr>
                <w:snapToGrid w:val="0"/>
                <w:sz w:val="22"/>
              </w:rPr>
              <w:t>5</w:t>
            </w:r>
          </w:p>
        </w:tc>
        <w:tc>
          <w:tcPr>
            <w:tcW w:w="4164" w:type="dxa"/>
          </w:tcPr>
          <w:p w:rsidR="00E114EA" w:rsidRPr="00745193" w:rsidRDefault="00E114EA" w:rsidP="002A0E45">
            <w:pPr>
              <w:tabs>
                <w:tab w:val="num" w:pos="540"/>
                <w:tab w:val="left" w:pos="900"/>
              </w:tabs>
              <w:rPr>
                <w:snapToGrid w:val="0"/>
                <w:color w:val="666699"/>
                <w:sz w:val="22"/>
              </w:rPr>
            </w:pPr>
          </w:p>
        </w:tc>
      </w:tr>
      <w:tr w:rsidR="00E114EA" w:rsidRPr="00745193" w:rsidTr="002A0E45">
        <w:tc>
          <w:tcPr>
            <w:tcW w:w="3240" w:type="dxa"/>
          </w:tcPr>
          <w:p w:rsidR="00E114EA" w:rsidRPr="004D106B" w:rsidRDefault="00E114EA" w:rsidP="002A0E45">
            <w:pPr>
              <w:pStyle w:val="17"/>
              <w:rPr>
                <w:snapToGrid w:val="0"/>
                <w:sz w:val="22"/>
                <w:szCs w:val="22"/>
              </w:rPr>
            </w:pPr>
            <w:r w:rsidRPr="004D106B">
              <w:rPr>
                <w:snapToGrid w:val="0"/>
                <w:sz w:val="22"/>
                <w:szCs w:val="22"/>
              </w:rPr>
              <w:t>Общее количество общеобразовательных учреждений</w:t>
            </w:r>
            <w:r>
              <w:rPr>
                <w:snapToGrid w:val="0"/>
                <w:sz w:val="22"/>
                <w:szCs w:val="22"/>
              </w:rPr>
              <w:t xml:space="preserve"> всего</w:t>
            </w:r>
            <w:r w:rsidRPr="004D106B">
              <w:rPr>
                <w:snapToGrid w:val="0"/>
                <w:sz w:val="22"/>
                <w:szCs w:val="22"/>
              </w:rPr>
              <w:t xml:space="preserve">, </w:t>
            </w:r>
          </w:p>
          <w:p w:rsidR="00E114EA" w:rsidRPr="004D106B" w:rsidRDefault="00E114EA" w:rsidP="002A0E45">
            <w:pPr>
              <w:pStyle w:val="17"/>
              <w:rPr>
                <w:snapToGrid w:val="0"/>
                <w:sz w:val="22"/>
                <w:szCs w:val="22"/>
              </w:rPr>
            </w:pPr>
            <w:r w:rsidRPr="004D106B">
              <w:rPr>
                <w:snapToGrid w:val="0"/>
                <w:sz w:val="22"/>
                <w:szCs w:val="22"/>
              </w:rPr>
              <w:t xml:space="preserve">в том числе по видам  </w:t>
            </w:r>
          </w:p>
          <w:p w:rsidR="00E114EA" w:rsidRPr="004D106B" w:rsidRDefault="00E114EA" w:rsidP="002A0E45">
            <w:pPr>
              <w:pStyle w:val="17"/>
              <w:rPr>
                <w:snapToGrid w:val="0"/>
                <w:sz w:val="22"/>
                <w:szCs w:val="22"/>
              </w:rPr>
            </w:pPr>
            <w:r w:rsidRPr="004D106B">
              <w:rPr>
                <w:snapToGrid w:val="0"/>
                <w:sz w:val="22"/>
                <w:szCs w:val="22"/>
              </w:rPr>
              <w:t>- средних;</w:t>
            </w:r>
          </w:p>
          <w:p w:rsidR="00E114EA" w:rsidRPr="004D106B" w:rsidRDefault="00E114EA" w:rsidP="002A0E45">
            <w:pPr>
              <w:pStyle w:val="17"/>
              <w:rPr>
                <w:snapToGrid w:val="0"/>
                <w:sz w:val="22"/>
                <w:szCs w:val="22"/>
              </w:rPr>
            </w:pPr>
            <w:r w:rsidRPr="004D106B">
              <w:rPr>
                <w:snapToGrid w:val="0"/>
                <w:sz w:val="22"/>
                <w:szCs w:val="22"/>
              </w:rPr>
              <w:t>- неполных средних;</w:t>
            </w:r>
          </w:p>
          <w:p w:rsidR="00E114EA" w:rsidRPr="004D106B" w:rsidRDefault="00E114EA" w:rsidP="002A0E45">
            <w:pPr>
              <w:pStyle w:val="17"/>
              <w:rPr>
                <w:snapToGrid w:val="0"/>
                <w:sz w:val="22"/>
                <w:szCs w:val="22"/>
              </w:rPr>
            </w:pPr>
            <w:r w:rsidRPr="004D106B">
              <w:rPr>
                <w:snapToGrid w:val="0"/>
                <w:sz w:val="22"/>
                <w:szCs w:val="22"/>
              </w:rPr>
              <w:t>- требующих кап.ремонта</w:t>
            </w:r>
          </w:p>
        </w:tc>
        <w:tc>
          <w:tcPr>
            <w:tcW w:w="900" w:type="dxa"/>
            <w:gridSpan w:val="2"/>
          </w:tcPr>
          <w:p w:rsidR="00E114EA" w:rsidRPr="004D106B" w:rsidRDefault="00E114EA" w:rsidP="002A0E45">
            <w:pPr>
              <w:pStyle w:val="17"/>
              <w:jc w:val="center"/>
              <w:rPr>
                <w:snapToGrid w:val="0"/>
                <w:sz w:val="22"/>
              </w:rPr>
            </w:pPr>
          </w:p>
          <w:p w:rsidR="00E114EA" w:rsidRPr="004D106B" w:rsidRDefault="00E114EA" w:rsidP="002A0E45">
            <w:pPr>
              <w:pStyle w:val="17"/>
              <w:jc w:val="center"/>
              <w:rPr>
                <w:snapToGrid w:val="0"/>
                <w:sz w:val="22"/>
              </w:rPr>
            </w:pPr>
          </w:p>
          <w:p w:rsidR="00E114EA" w:rsidRPr="004D106B" w:rsidRDefault="00E114EA" w:rsidP="002A0E45">
            <w:pPr>
              <w:pStyle w:val="17"/>
              <w:jc w:val="center"/>
              <w:rPr>
                <w:snapToGrid w:val="0"/>
                <w:sz w:val="22"/>
              </w:rPr>
            </w:pPr>
            <w:r w:rsidRPr="004D106B">
              <w:rPr>
                <w:snapToGrid w:val="0"/>
                <w:sz w:val="22"/>
              </w:rPr>
              <w:t>ед.</w:t>
            </w:r>
          </w:p>
          <w:p w:rsidR="00E114EA" w:rsidRPr="004D106B" w:rsidRDefault="00E114EA" w:rsidP="002A0E45">
            <w:pPr>
              <w:pStyle w:val="17"/>
              <w:jc w:val="center"/>
              <w:rPr>
                <w:snapToGrid w:val="0"/>
                <w:sz w:val="22"/>
              </w:rPr>
            </w:pPr>
          </w:p>
        </w:tc>
        <w:tc>
          <w:tcPr>
            <w:tcW w:w="1106" w:type="dxa"/>
          </w:tcPr>
          <w:p w:rsidR="00E114EA" w:rsidRPr="004D106B" w:rsidRDefault="00E114EA" w:rsidP="00E842E2">
            <w:pPr>
              <w:pStyle w:val="17"/>
              <w:jc w:val="center"/>
              <w:rPr>
                <w:snapToGrid w:val="0"/>
                <w:sz w:val="22"/>
              </w:rPr>
            </w:pPr>
          </w:p>
          <w:p w:rsidR="00E114EA" w:rsidRPr="004D106B" w:rsidRDefault="00E114EA" w:rsidP="00E842E2">
            <w:pPr>
              <w:pStyle w:val="17"/>
              <w:jc w:val="center"/>
              <w:rPr>
                <w:snapToGrid w:val="0"/>
                <w:sz w:val="22"/>
              </w:rPr>
            </w:pPr>
          </w:p>
          <w:p w:rsidR="00E114EA" w:rsidRPr="004D106B" w:rsidRDefault="00E114EA" w:rsidP="00E842E2">
            <w:pPr>
              <w:pStyle w:val="17"/>
              <w:jc w:val="center"/>
              <w:rPr>
                <w:snapToGrid w:val="0"/>
                <w:sz w:val="22"/>
              </w:rPr>
            </w:pPr>
            <w:r w:rsidRPr="004D106B">
              <w:rPr>
                <w:snapToGrid w:val="0"/>
                <w:sz w:val="22"/>
              </w:rPr>
              <w:t>19</w:t>
            </w:r>
          </w:p>
          <w:p w:rsidR="00E114EA" w:rsidRDefault="00E114EA" w:rsidP="00E842E2">
            <w:pPr>
              <w:pStyle w:val="17"/>
              <w:jc w:val="center"/>
              <w:rPr>
                <w:snapToGrid w:val="0"/>
                <w:sz w:val="22"/>
              </w:rPr>
            </w:pPr>
          </w:p>
          <w:p w:rsidR="00E114EA" w:rsidRPr="004D106B" w:rsidRDefault="00E114EA" w:rsidP="00E842E2">
            <w:pPr>
              <w:pStyle w:val="17"/>
              <w:jc w:val="center"/>
              <w:rPr>
                <w:snapToGrid w:val="0"/>
                <w:sz w:val="22"/>
              </w:rPr>
            </w:pPr>
            <w:r w:rsidRPr="004D106B">
              <w:rPr>
                <w:snapToGrid w:val="0"/>
                <w:sz w:val="22"/>
              </w:rPr>
              <w:t>15</w:t>
            </w:r>
          </w:p>
          <w:p w:rsidR="00E114EA" w:rsidRPr="004D106B" w:rsidRDefault="00E114EA" w:rsidP="00E842E2">
            <w:pPr>
              <w:pStyle w:val="17"/>
              <w:jc w:val="center"/>
              <w:rPr>
                <w:snapToGrid w:val="0"/>
                <w:sz w:val="22"/>
              </w:rPr>
            </w:pPr>
            <w:r w:rsidRPr="004D106B">
              <w:rPr>
                <w:snapToGrid w:val="0"/>
                <w:sz w:val="22"/>
              </w:rPr>
              <w:t>4</w:t>
            </w:r>
          </w:p>
          <w:p w:rsidR="00E114EA" w:rsidRPr="004D106B" w:rsidRDefault="00E114EA" w:rsidP="00E842E2">
            <w:pPr>
              <w:pStyle w:val="17"/>
              <w:jc w:val="center"/>
              <w:rPr>
                <w:snapToGrid w:val="0"/>
                <w:sz w:val="22"/>
              </w:rPr>
            </w:pPr>
            <w:r w:rsidRPr="004D106B">
              <w:rPr>
                <w:snapToGrid w:val="0"/>
                <w:sz w:val="22"/>
              </w:rPr>
              <w:t>11</w:t>
            </w:r>
          </w:p>
        </w:tc>
        <w:tc>
          <w:tcPr>
            <w:tcW w:w="1134" w:type="dxa"/>
          </w:tcPr>
          <w:p w:rsidR="00E114EA" w:rsidRPr="004D106B" w:rsidRDefault="00E114EA" w:rsidP="002A0E45">
            <w:pPr>
              <w:pStyle w:val="17"/>
              <w:jc w:val="center"/>
              <w:rPr>
                <w:snapToGrid w:val="0"/>
                <w:sz w:val="22"/>
              </w:rPr>
            </w:pPr>
          </w:p>
          <w:p w:rsidR="00E114EA" w:rsidRPr="004D106B" w:rsidRDefault="00E114EA" w:rsidP="002A0E45">
            <w:pPr>
              <w:pStyle w:val="17"/>
              <w:jc w:val="center"/>
              <w:rPr>
                <w:snapToGrid w:val="0"/>
                <w:sz w:val="22"/>
              </w:rPr>
            </w:pPr>
          </w:p>
          <w:p w:rsidR="00E114EA" w:rsidRPr="004D106B" w:rsidRDefault="00E114EA" w:rsidP="002A0E45">
            <w:pPr>
              <w:pStyle w:val="17"/>
              <w:jc w:val="center"/>
              <w:rPr>
                <w:snapToGrid w:val="0"/>
                <w:sz w:val="22"/>
              </w:rPr>
            </w:pPr>
            <w:r w:rsidRPr="004D106B">
              <w:rPr>
                <w:snapToGrid w:val="0"/>
                <w:sz w:val="22"/>
              </w:rPr>
              <w:t>19</w:t>
            </w:r>
          </w:p>
          <w:p w:rsidR="00E114EA" w:rsidRDefault="00E114EA" w:rsidP="002A0E45">
            <w:pPr>
              <w:pStyle w:val="17"/>
              <w:jc w:val="center"/>
              <w:rPr>
                <w:snapToGrid w:val="0"/>
                <w:sz w:val="22"/>
              </w:rPr>
            </w:pPr>
          </w:p>
          <w:p w:rsidR="00E114EA" w:rsidRPr="004D106B" w:rsidRDefault="00E114EA" w:rsidP="002A0E45">
            <w:pPr>
              <w:pStyle w:val="17"/>
              <w:jc w:val="center"/>
              <w:rPr>
                <w:snapToGrid w:val="0"/>
                <w:sz w:val="22"/>
              </w:rPr>
            </w:pPr>
            <w:r w:rsidRPr="004D106B">
              <w:rPr>
                <w:snapToGrid w:val="0"/>
                <w:sz w:val="22"/>
              </w:rPr>
              <w:t>15</w:t>
            </w:r>
          </w:p>
          <w:p w:rsidR="00E114EA" w:rsidRPr="004D106B" w:rsidRDefault="00E114EA" w:rsidP="002A0E45">
            <w:pPr>
              <w:pStyle w:val="17"/>
              <w:jc w:val="center"/>
              <w:rPr>
                <w:snapToGrid w:val="0"/>
                <w:sz w:val="22"/>
              </w:rPr>
            </w:pPr>
            <w:r w:rsidRPr="004D106B">
              <w:rPr>
                <w:snapToGrid w:val="0"/>
                <w:sz w:val="22"/>
              </w:rPr>
              <w:t>4</w:t>
            </w:r>
          </w:p>
          <w:p w:rsidR="00E114EA" w:rsidRPr="004D106B" w:rsidRDefault="00E114EA" w:rsidP="002A0E45">
            <w:pPr>
              <w:pStyle w:val="17"/>
              <w:jc w:val="center"/>
              <w:rPr>
                <w:snapToGrid w:val="0"/>
                <w:sz w:val="22"/>
              </w:rPr>
            </w:pPr>
            <w:r w:rsidRPr="004D106B">
              <w:rPr>
                <w:snapToGrid w:val="0"/>
                <w:sz w:val="22"/>
              </w:rPr>
              <w:t>8</w:t>
            </w:r>
          </w:p>
        </w:tc>
        <w:tc>
          <w:tcPr>
            <w:tcW w:w="4164" w:type="dxa"/>
          </w:tcPr>
          <w:p w:rsidR="00E114EA" w:rsidRPr="00745193" w:rsidRDefault="00E114EA" w:rsidP="002A0E45">
            <w:pPr>
              <w:pStyle w:val="17"/>
              <w:jc w:val="both"/>
              <w:rPr>
                <w:snapToGrid w:val="0"/>
                <w:color w:val="666699"/>
                <w:sz w:val="22"/>
              </w:rPr>
            </w:pPr>
          </w:p>
          <w:p w:rsidR="00E114EA" w:rsidRPr="00745193" w:rsidRDefault="00E114EA" w:rsidP="002A0E45">
            <w:pPr>
              <w:pStyle w:val="17"/>
              <w:jc w:val="both"/>
              <w:rPr>
                <w:snapToGrid w:val="0"/>
                <w:color w:val="666699"/>
                <w:sz w:val="22"/>
              </w:rPr>
            </w:pPr>
          </w:p>
          <w:p w:rsidR="00E114EA" w:rsidRPr="00745193" w:rsidRDefault="00E114EA" w:rsidP="002A0E45">
            <w:pPr>
              <w:pStyle w:val="17"/>
              <w:jc w:val="both"/>
              <w:rPr>
                <w:snapToGrid w:val="0"/>
                <w:color w:val="666699"/>
                <w:sz w:val="22"/>
                <w:szCs w:val="22"/>
              </w:rPr>
            </w:pPr>
          </w:p>
        </w:tc>
      </w:tr>
      <w:tr w:rsidR="00E114EA" w:rsidRPr="00745193" w:rsidTr="002A0E45">
        <w:tc>
          <w:tcPr>
            <w:tcW w:w="3240" w:type="dxa"/>
          </w:tcPr>
          <w:p w:rsidR="00E114EA" w:rsidRPr="00B26107" w:rsidRDefault="00E114EA" w:rsidP="002A0E45">
            <w:pPr>
              <w:pStyle w:val="17"/>
              <w:rPr>
                <w:snapToGrid w:val="0"/>
                <w:sz w:val="22"/>
                <w:szCs w:val="22"/>
              </w:rPr>
            </w:pPr>
            <w:r w:rsidRPr="00B26107">
              <w:rPr>
                <w:snapToGrid w:val="0"/>
                <w:sz w:val="22"/>
                <w:szCs w:val="22"/>
              </w:rPr>
              <w:t xml:space="preserve">Мероприятия по укреплению материально-технической базы муниципальных учреждений и объем финансовых средств, направленных на мероприятия </w:t>
            </w:r>
          </w:p>
        </w:tc>
        <w:tc>
          <w:tcPr>
            <w:tcW w:w="900" w:type="dxa"/>
            <w:gridSpan w:val="2"/>
          </w:tcPr>
          <w:p w:rsidR="00E114EA" w:rsidRPr="00B26107" w:rsidRDefault="00E114EA" w:rsidP="002A0E45">
            <w:pPr>
              <w:pStyle w:val="17"/>
              <w:jc w:val="center"/>
              <w:rPr>
                <w:snapToGrid w:val="0"/>
                <w:sz w:val="22"/>
              </w:rPr>
            </w:pPr>
            <w:r w:rsidRPr="00B26107">
              <w:rPr>
                <w:snapToGrid w:val="0"/>
                <w:sz w:val="22"/>
              </w:rPr>
              <w:t>тыс. руб.</w:t>
            </w:r>
          </w:p>
        </w:tc>
        <w:tc>
          <w:tcPr>
            <w:tcW w:w="1106" w:type="dxa"/>
          </w:tcPr>
          <w:p w:rsidR="00E114EA" w:rsidRPr="00B26107" w:rsidRDefault="00E114EA" w:rsidP="00E842E2">
            <w:pPr>
              <w:pStyle w:val="17"/>
              <w:jc w:val="center"/>
              <w:rPr>
                <w:snapToGrid w:val="0"/>
                <w:sz w:val="22"/>
              </w:rPr>
            </w:pPr>
            <w:r w:rsidRPr="00B26107">
              <w:rPr>
                <w:snapToGrid w:val="0"/>
                <w:sz w:val="22"/>
              </w:rPr>
              <w:t>14659,3</w:t>
            </w:r>
          </w:p>
        </w:tc>
        <w:tc>
          <w:tcPr>
            <w:tcW w:w="1134" w:type="dxa"/>
          </w:tcPr>
          <w:p w:rsidR="00E114EA" w:rsidRPr="00B26107" w:rsidRDefault="00E114EA" w:rsidP="002A0E45">
            <w:pPr>
              <w:pStyle w:val="17"/>
              <w:jc w:val="center"/>
              <w:rPr>
                <w:snapToGrid w:val="0"/>
                <w:sz w:val="22"/>
              </w:rPr>
            </w:pPr>
            <w:r w:rsidRPr="00B26107">
              <w:rPr>
                <w:snapToGrid w:val="0"/>
                <w:sz w:val="22"/>
              </w:rPr>
              <w:t>16549,7</w:t>
            </w:r>
          </w:p>
        </w:tc>
        <w:tc>
          <w:tcPr>
            <w:tcW w:w="4164" w:type="dxa"/>
          </w:tcPr>
          <w:p w:rsidR="00E114EA" w:rsidRPr="00B26107" w:rsidRDefault="00E114EA" w:rsidP="00B26107">
            <w:pPr>
              <w:pStyle w:val="17"/>
              <w:rPr>
                <w:snapToGrid w:val="0"/>
                <w:sz w:val="22"/>
              </w:rPr>
            </w:pPr>
            <w:r w:rsidRPr="00B26107">
              <w:rPr>
                <w:snapToGrid w:val="0"/>
                <w:sz w:val="22"/>
                <w:szCs w:val="22"/>
              </w:rPr>
              <w:t>Средства областного бюджета по приобретению  компьютерного оборудования; технических средств обучения, учебно-лабораторного оборудования, учебно-производствен</w:t>
            </w:r>
            <w:r>
              <w:rPr>
                <w:snapToGrid w:val="0"/>
                <w:sz w:val="22"/>
                <w:szCs w:val="22"/>
              </w:rPr>
              <w:t>-</w:t>
            </w:r>
            <w:r w:rsidRPr="00B26107">
              <w:rPr>
                <w:snapToGrid w:val="0"/>
                <w:sz w:val="22"/>
                <w:szCs w:val="22"/>
              </w:rPr>
              <w:t>ного оборудования, спортивного оборудования, учебно-наглядного, печатного и медиапособий, расходные материалы и материалы для хоз.нужд</w:t>
            </w:r>
          </w:p>
        </w:tc>
      </w:tr>
      <w:tr w:rsidR="00E114EA" w:rsidRPr="00745193" w:rsidTr="002A0E45">
        <w:tc>
          <w:tcPr>
            <w:tcW w:w="3240" w:type="dxa"/>
          </w:tcPr>
          <w:p w:rsidR="00E114EA" w:rsidRPr="00B26107" w:rsidRDefault="00E114EA" w:rsidP="002A0E45">
            <w:pPr>
              <w:pStyle w:val="17"/>
              <w:rPr>
                <w:snapToGrid w:val="0"/>
                <w:sz w:val="22"/>
                <w:szCs w:val="22"/>
              </w:rPr>
            </w:pPr>
            <w:r w:rsidRPr="00B26107">
              <w:rPr>
                <w:snapToGrid w:val="0"/>
                <w:sz w:val="22"/>
                <w:szCs w:val="22"/>
              </w:rPr>
              <w:t xml:space="preserve">Объем средств, направленных на текущий ремонт муниципальных учреждений </w:t>
            </w:r>
          </w:p>
        </w:tc>
        <w:tc>
          <w:tcPr>
            <w:tcW w:w="900" w:type="dxa"/>
            <w:gridSpan w:val="2"/>
          </w:tcPr>
          <w:p w:rsidR="00E114EA" w:rsidRPr="00B26107" w:rsidRDefault="00E114EA" w:rsidP="002A0E45">
            <w:pPr>
              <w:pStyle w:val="17"/>
              <w:jc w:val="center"/>
              <w:rPr>
                <w:snapToGrid w:val="0"/>
                <w:sz w:val="22"/>
              </w:rPr>
            </w:pPr>
            <w:r w:rsidRPr="00B26107">
              <w:rPr>
                <w:snapToGrid w:val="0"/>
                <w:sz w:val="22"/>
              </w:rPr>
              <w:t>тыс. руб.</w:t>
            </w:r>
          </w:p>
        </w:tc>
        <w:tc>
          <w:tcPr>
            <w:tcW w:w="1106" w:type="dxa"/>
          </w:tcPr>
          <w:p w:rsidR="00E114EA" w:rsidRPr="00B26107" w:rsidRDefault="00E114EA" w:rsidP="00E842E2">
            <w:pPr>
              <w:pStyle w:val="17"/>
              <w:jc w:val="center"/>
              <w:rPr>
                <w:snapToGrid w:val="0"/>
                <w:sz w:val="22"/>
              </w:rPr>
            </w:pPr>
            <w:r w:rsidRPr="00B26107">
              <w:rPr>
                <w:snapToGrid w:val="0"/>
                <w:sz w:val="22"/>
              </w:rPr>
              <w:t>2976,9</w:t>
            </w:r>
          </w:p>
        </w:tc>
        <w:tc>
          <w:tcPr>
            <w:tcW w:w="1134" w:type="dxa"/>
          </w:tcPr>
          <w:p w:rsidR="00E114EA" w:rsidRPr="00B26107" w:rsidRDefault="00E114EA" w:rsidP="002A0E45">
            <w:pPr>
              <w:pStyle w:val="17"/>
              <w:jc w:val="center"/>
              <w:rPr>
                <w:snapToGrid w:val="0"/>
                <w:sz w:val="22"/>
              </w:rPr>
            </w:pPr>
            <w:r w:rsidRPr="00B26107">
              <w:rPr>
                <w:snapToGrid w:val="0"/>
                <w:sz w:val="22"/>
              </w:rPr>
              <w:t>4551,3</w:t>
            </w:r>
          </w:p>
        </w:tc>
        <w:tc>
          <w:tcPr>
            <w:tcW w:w="4164" w:type="dxa"/>
          </w:tcPr>
          <w:p w:rsidR="00E114EA" w:rsidRPr="00B26107" w:rsidRDefault="00E114EA" w:rsidP="002A0E45">
            <w:pPr>
              <w:pStyle w:val="17"/>
              <w:jc w:val="both"/>
              <w:rPr>
                <w:snapToGrid w:val="0"/>
                <w:color w:val="666699"/>
                <w:sz w:val="22"/>
                <w:szCs w:val="22"/>
              </w:rPr>
            </w:pPr>
            <w:r w:rsidRPr="00B26107">
              <w:rPr>
                <w:snapToGrid w:val="0"/>
                <w:sz w:val="22"/>
                <w:szCs w:val="22"/>
              </w:rPr>
              <w:t>Средства бюджета образовательных учреждений и спонсорская помощь</w:t>
            </w:r>
          </w:p>
        </w:tc>
      </w:tr>
      <w:tr w:rsidR="00E114EA" w:rsidRPr="00745193" w:rsidTr="002A0E45">
        <w:tc>
          <w:tcPr>
            <w:tcW w:w="3240" w:type="dxa"/>
          </w:tcPr>
          <w:p w:rsidR="00E114EA" w:rsidRPr="00AB557B" w:rsidRDefault="00E114EA" w:rsidP="002A0E45">
            <w:pPr>
              <w:pStyle w:val="17"/>
              <w:rPr>
                <w:snapToGrid w:val="0"/>
                <w:sz w:val="22"/>
                <w:szCs w:val="22"/>
              </w:rPr>
            </w:pPr>
            <w:r w:rsidRPr="00AB557B">
              <w:rPr>
                <w:snapToGrid w:val="0"/>
                <w:sz w:val="22"/>
                <w:szCs w:val="22"/>
              </w:rPr>
              <w:t xml:space="preserve">Объем средств, направленных на капитальный ремонт муниципальных учреждений </w:t>
            </w:r>
          </w:p>
        </w:tc>
        <w:tc>
          <w:tcPr>
            <w:tcW w:w="900" w:type="dxa"/>
            <w:gridSpan w:val="2"/>
          </w:tcPr>
          <w:p w:rsidR="00E114EA" w:rsidRPr="00AB557B" w:rsidRDefault="00E114EA" w:rsidP="002A0E45">
            <w:pPr>
              <w:pStyle w:val="17"/>
              <w:jc w:val="center"/>
              <w:rPr>
                <w:snapToGrid w:val="0"/>
                <w:sz w:val="22"/>
                <w:szCs w:val="22"/>
              </w:rPr>
            </w:pPr>
            <w:r w:rsidRPr="00AB557B">
              <w:rPr>
                <w:snapToGrid w:val="0"/>
                <w:sz w:val="22"/>
                <w:szCs w:val="22"/>
              </w:rPr>
              <w:t>тыс. руб.</w:t>
            </w:r>
          </w:p>
        </w:tc>
        <w:tc>
          <w:tcPr>
            <w:tcW w:w="1106" w:type="dxa"/>
          </w:tcPr>
          <w:p w:rsidR="00E114EA" w:rsidRPr="00AB557B" w:rsidRDefault="00E114EA" w:rsidP="00AB557B">
            <w:pPr>
              <w:pStyle w:val="17"/>
              <w:ind w:left="-184" w:right="-186"/>
              <w:jc w:val="center"/>
              <w:rPr>
                <w:snapToGrid w:val="0"/>
                <w:sz w:val="22"/>
              </w:rPr>
            </w:pPr>
            <w:r w:rsidRPr="00AB557B">
              <w:rPr>
                <w:snapToGrid w:val="0"/>
                <w:sz w:val="22"/>
              </w:rPr>
              <w:t>9099,5: федерал. 2831,0; областной 2831,0; местный 7728,5</w:t>
            </w:r>
          </w:p>
        </w:tc>
        <w:tc>
          <w:tcPr>
            <w:tcW w:w="1134" w:type="dxa"/>
          </w:tcPr>
          <w:p w:rsidR="00E114EA" w:rsidRPr="00AB557B" w:rsidRDefault="00E114EA" w:rsidP="00AB557B">
            <w:pPr>
              <w:pStyle w:val="17"/>
              <w:ind w:left="-210" w:right="-132"/>
              <w:jc w:val="center"/>
              <w:rPr>
                <w:snapToGrid w:val="0"/>
                <w:sz w:val="22"/>
              </w:rPr>
            </w:pPr>
            <w:r w:rsidRPr="00AB557B">
              <w:rPr>
                <w:snapToGrid w:val="0"/>
                <w:sz w:val="22"/>
              </w:rPr>
              <w:t>5216,7: областной 1565,0; местный 3651,7</w:t>
            </w:r>
          </w:p>
        </w:tc>
        <w:tc>
          <w:tcPr>
            <w:tcW w:w="4164" w:type="dxa"/>
          </w:tcPr>
          <w:p w:rsidR="00E114EA" w:rsidRPr="00B26107" w:rsidRDefault="00E114EA" w:rsidP="002A0E45">
            <w:pPr>
              <w:pStyle w:val="17"/>
              <w:jc w:val="both"/>
              <w:rPr>
                <w:sz w:val="22"/>
                <w:szCs w:val="22"/>
              </w:rPr>
            </w:pPr>
            <w:r w:rsidRPr="00B26107">
              <w:rPr>
                <w:sz w:val="22"/>
                <w:szCs w:val="22"/>
              </w:rPr>
              <w:t>В 2013г. проведены ремонты в семи общеобразовательных учреждениях:  МАОУ СОШ № 1 «Полифорум»,  МАОУ СОШ № 13,  МБОУ СОШ № 15, МКОУ СОШ № 21, МБОУ СОШ № 22, МБОУ СОШ № 27, МАУ ДОД «Чайка».</w:t>
            </w:r>
          </w:p>
          <w:p w:rsidR="00E114EA" w:rsidRPr="00745193" w:rsidRDefault="00E114EA" w:rsidP="002A0E45">
            <w:pPr>
              <w:pStyle w:val="17"/>
              <w:jc w:val="both"/>
              <w:rPr>
                <w:snapToGrid w:val="0"/>
                <w:color w:val="666699"/>
                <w:sz w:val="22"/>
                <w:szCs w:val="22"/>
              </w:rPr>
            </w:pPr>
            <w:r w:rsidRPr="00B26107">
              <w:rPr>
                <w:sz w:val="22"/>
                <w:szCs w:val="22"/>
              </w:rPr>
              <w:t>В 2014г. проведен капитальный ремонт в трех общеобразовательных учреждениях: МАОУ СОШ №1, МБОУ СОШ №20, МАОУ СОШ №27</w:t>
            </w:r>
            <w:r>
              <w:rPr>
                <w:sz w:val="24"/>
                <w:szCs w:val="24"/>
              </w:rPr>
              <w:t>.</w:t>
            </w:r>
          </w:p>
        </w:tc>
      </w:tr>
      <w:tr w:rsidR="00E114EA" w:rsidRPr="00745193" w:rsidTr="002A0E45">
        <w:tc>
          <w:tcPr>
            <w:tcW w:w="3240" w:type="dxa"/>
          </w:tcPr>
          <w:p w:rsidR="00E114EA" w:rsidRPr="00AB557B" w:rsidRDefault="00E114EA" w:rsidP="002A0E45">
            <w:pPr>
              <w:pStyle w:val="17"/>
              <w:rPr>
                <w:snapToGrid w:val="0"/>
                <w:sz w:val="22"/>
                <w:szCs w:val="22"/>
              </w:rPr>
            </w:pPr>
            <w:r w:rsidRPr="00AB557B">
              <w:rPr>
                <w:snapToGrid w:val="0"/>
                <w:sz w:val="22"/>
                <w:szCs w:val="22"/>
              </w:rPr>
              <w:t>Привлечение дополнительных средств за счет оказания платных дополнительных образовательных услуг</w:t>
            </w:r>
          </w:p>
        </w:tc>
        <w:tc>
          <w:tcPr>
            <w:tcW w:w="900" w:type="dxa"/>
            <w:gridSpan w:val="2"/>
          </w:tcPr>
          <w:p w:rsidR="00E114EA" w:rsidRPr="00AB557B" w:rsidRDefault="00E114EA" w:rsidP="002A0E45">
            <w:pPr>
              <w:pStyle w:val="17"/>
              <w:jc w:val="center"/>
              <w:rPr>
                <w:snapToGrid w:val="0"/>
                <w:sz w:val="22"/>
              </w:rPr>
            </w:pPr>
            <w:r w:rsidRPr="00AB557B">
              <w:rPr>
                <w:snapToGrid w:val="0"/>
                <w:sz w:val="22"/>
              </w:rPr>
              <w:t>тыс. руб.</w:t>
            </w:r>
          </w:p>
          <w:p w:rsidR="00E114EA" w:rsidRPr="00AB557B" w:rsidRDefault="00E114EA" w:rsidP="002A0E45">
            <w:pPr>
              <w:pStyle w:val="17"/>
              <w:jc w:val="center"/>
              <w:rPr>
                <w:snapToGrid w:val="0"/>
                <w:sz w:val="22"/>
              </w:rPr>
            </w:pPr>
          </w:p>
        </w:tc>
        <w:tc>
          <w:tcPr>
            <w:tcW w:w="1106" w:type="dxa"/>
          </w:tcPr>
          <w:p w:rsidR="00E114EA" w:rsidRPr="00AB557B" w:rsidRDefault="00E114EA" w:rsidP="00E842E2">
            <w:pPr>
              <w:pStyle w:val="BodyText2"/>
              <w:widowControl w:val="0"/>
              <w:tabs>
                <w:tab w:val="left" w:pos="7371"/>
              </w:tabs>
              <w:ind w:firstLine="0"/>
              <w:jc w:val="center"/>
              <w:rPr>
                <w:b w:val="0"/>
                <w:smallCaps w:val="0"/>
                <w:snapToGrid w:val="0"/>
                <w:sz w:val="22"/>
                <w:lang w:eastAsia="ar-SA"/>
              </w:rPr>
            </w:pPr>
            <w:r w:rsidRPr="00AB557B">
              <w:rPr>
                <w:b w:val="0"/>
                <w:smallCaps w:val="0"/>
                <w:snapToGrid w:val="0"/>
                <w:sz w:val="22"/>
                <w:lang w:eastAsia="ar-SA"/>
              </w:rPr>
              <w:t>1516,3</w:t>
            </w:r>
          </w:p>
        </w:tc>
        <w:tc>
          <w:tcPr>
            <w:tcW w:w="1134" w:type="dxa"/>
          </w:tcPr>
          <w:p w:rsidR="00E114EA" w:rsidRPr="00AB557B" w:rsidRDefault="00E114EA" w:rsidP="00BE5201">
            <w:pPr>
              <w:pStyle w:val="BodyText2"/>
              <w:widowControl w:val="0"/>
              <w:tabs>
                <w:tab w:val="left" w:pos="7371"/>
              </w:tabs>
              <w:ind w:firstLine="0"/>
              <w:jc w:val="center"/>
              <w:rPr>
                <w:b w:val="0"/>
                <w:smallCaps w:val="0"/>
                <w:snapToGrid w:val="0"/>
                <w:sz w:val="22"/>
                <w:lang w:eastAsia="ar-SA"/>
              </w:rPr>
            </w:pPr>
            <w:r w:rsidRPr="00AB557B">
              <w:rPr>
                <w:b w:val="0"/>
                <w:smallCaps w:val="0"/>
                <w:snapToGrid w:val="0"/>
                <w:sz w:val="22"/>
                <w:lang w:eastAsia="ar-SA"/>
              </w:rPr>
              <w:t>1912,0</w:t>
            </w:r>
          </w:p>
        </w:tc>
        <w:tc>
          <w:tcPr>
            <w:tcW w:w="4164" w:type="dxa"/>
            <w:vAlign w:val="center"/>
          </w:tcPr>
          <w:p w:rsidR="00E114EA" w:rsidRPr="00745193" w:rsidRDefault="00E114EA" w:rsidP="00BE5201">
            <w:pPr>
              <w:pStyle w:val="BodyText2"/>
              <w:widowControl w:val="0"/>
              <w:tabs>
                <w:tab w:val="left" w:pos="7371"/>
              </w:tabs>
              <w:ind w:firstLine="0"/>
              <w:rPr>
                <w:b w:val="0"/>
                <w:smallCaps w:val="0"/>
                <w:snapToGrid w:val="0"/>
                <w:color w:val="666699"/>
                <w:sz w:val="22"/>
                <w:lang w:eastAsia="ar-SA"/>
              </w:rPr>
            </w:pPr>
          </w:p>
        </w:tc>
      </w:tr>
      <w:tr w:rsidR="00E114EA" w:rsidRPr="00745193" w:rsidTr="002A0E45">
        <w:tc>
          <w:tcPr>
            <w:tcW w:w="3240" w:type="dxa"/>
          </w:tcPr>
          <w:p w:rsidR="00E114EA" w:rsidRPr="00AB557B" w:rsidRDefault="00E114EA" w:rsidP="002A0E45">
            <w:pPr>
              <w:pStyle w:val="17"/>
              <w:rPr>
                <w:snapToGrid w:val="0"/>
                <w:sz w:val="22"/>
                <w:szCs w:val="22"/>
              </w:rPr>
            </w:pPr>
            <w:r w:rsidRPr="00AB557B">
              <w:rPr>
                <w:snapToGrid w:val="0"/>
                <w:sz w:val="22"/>
                <w:szCs w:val="22"/>
              </w:rPr>
              <w:t>Полученная экономия энергоресурсов в результате реализации мер по энергосбережению</w:t>
            </w:r>
          </w:p>
        </w:tc>
        <w:tc>
          <w:tcPr>
            <w:tcW w:w="900" w:type="dxa"/>
            <w:gridSpan w:val="2"/>
          </w:tcPr>
          <w:p w:rsidR="00E114EA" w:rsidRPr="00745193" w:rsidRDefault="00E114EA" w:rsidP="002A0E45">
            <w:pPr>
              <w:pStyle w:val="17"/>
              <w:jc w:val="center"/>
              <w:rPr>
                <w:snapToGrid w:val="0"/>
                <w:color w:val="666699"/>
                <w:sz w:val="22"/>
                <w:szCs w:val="23"/>
              </w:rPr>
            </w:pPr>
          </w:p>
        </w:tc>
        <w:tc>
          <w:tcPr>
            <w:tcW w:w="1106" w:type="dxa"/>
          </w:tcPr>
          <w:p w:rsidR="00E114EA" w:rsidRDefault="00E114EA" w:rsidP="00B128BF">
            <w:pPr>
              <w:pStyle w:val="BodyText2"/>
              <w:widowControl w:val="0"/>
              <w:tabs>
                <w:tab w:val="left" w:pos="7371"/>
              </w:tabs>
              <w:ind w:left="-184" w:right="-186" w:firstLine="0"/>
              <w:jc w:val="center"/>
              <w:rPr>
                <w:b w:val="0"/>
                <w:smallCaps w:val="0"/>
                <w:snapToGrid w:val="0"/>
                <w:sz w:val="22"/>
                <w:lang w:eastAsia="ar-SA"/>
              </w:rPr>
            </w:pPr>
            <w:r>
              <w:rPr>
                <w:b w:val="0"/>
                <w:smallCaps w:val="0"/>
                <w:snapToGrid w:val="0"/>
                <w:sz w:val="22"/>
                <w:lang w:eastAsia="ar-SA"/>
              </w:rPr>
              <w:t xml:space="preserve">154,9 тыс. кВт/ч </w:t>
            </w:r>
          </w:p>
          <w:p w:rsidR="00E114EA" w:rsidRPr="00AB557B" w:rsidRDefault="00E114EA" w:rsidP="00B128BF">
            <w:pPr>
              <w:pStyle w:val="BodyText2"/>
              <w:widowControl w:val="0"/>
              <w:tabs>
                <w:tab w:val="left" w:pos="7371"/>
              </w:tabs>
              <w:ind w:left="-184" w:right="-186" w:firstLine="0"/>
              <w:jc w:val="center"/>
              <w:rPr>
                <w:b w:val="0"/>
                <w:smallCaps w:val="0"/>
                <w:snapToGrid w:val="0"/>
                <w:sz w:val="22"/>
                <w:lang w:eastAsia="ar-SA"/>
              </w:rPr>
            </w:pPr>
            <w:r>
              <w:rPr>
                <w:b w:val="0"/>
                <w:smallCaps w:val="0"/>
                <w:snapToGrid w:val="0"/>
                <w:sz w:val="22"/>
                <w:lang w:eastAsia="ar-SA"/>
              </w:rPr>
              <w:t>478,5</w:t>
            </w:r>
            <w:r w:rsidRPr="00AB557B">
              <w:rPr>
                <w:b w:val="0"/>
                <w:smallCaps w:val="0"/>
                <w:snapToGrid w:val="0"/>
                <w:sz w:val="22"/>
                <w:lang w:eastAsia="ar-SA"/>
              </w:rPr>
              <w:t xml:space="preserve"> Гкал</w:t>
            </w:r>
          </w:p>
          <w:p w:rsidR="00E114EA" w:rsidRPr="00AB557B" w:rsidRDefault="00E114EA" w:rsidP="00B128BF">
            <w:pPr>
              <w:pStyle w:val="BodyText2"/>
              <w:widowControl w:val="0"/>
              <w:tabs>
                <w:tab w:val="left" w:pos="7371"/>
              </w:tabs>
              <w:ind w:left="-184" w:right="-186" w:firstLine="0"/>
              <w:jc w:val="center"/>
              <w:rPr>
                <w:b w:val="0"/>
                <w:smallCaps w:val="0"/>
                <w:snapToGrid w:val="0"/>
                <w:sz w:val="22"/>
                <w:lang w:eastAsia="ar-SA"/>
              </w:rPr>
            </w:pPr>
            <w:r w:rsidRPr="00AB557B">
              <w:rPr>
                <w:b w:val="0"/>
                <w:smallCaps w:val="0"/>
                <w:snapToGrid w:val="0"/>
                <w:sz w:val="22"/>
                <w:lang w:eastAsia="ar-SA"/>
              </w:rPr>
              <w:t xml:space="preserve"> 1785 м3  </w:t>
            </w:r>
          </w:p>
          <w:p w:rsidR="00E114EA" w:rsidRPr="00AB557B" w:rsidRDefault="00E114EA" w:rsidP="00B128BF">
            <w:pPr>
              <w:pStyle w:val="BodyText2"/>
              <w:widowControl w:val="0"/>
              <w:tabs>
                <w:tab w:val="left" w:pos="7371"/>
              </w:tabs>
              <w:ind w:left="-184" w:right="-186" w:firstLine="0"/>
              <w:jc w:val="center"/>
              <w:rPr>
                <w:b w:val="0"/>
                <w:smallCaps w:val="0"/>
                <w:snapToGrid w:val="0"/>
                <w:sz w:val="22"/>
                <w:lang w:eastAsia="ar-SA"/>
              </w:rPr>
            </w:pPr>
            <w:r>
              <w:rPr>
                <w:b w:val="0"/>
                <w:smallCaps w:val="0"/>
                <w:snapToGrid w:val="0"/>
                <w:sz w:val="22"/>
                <w:lang w:eastAsia="ar-SA"/>
              </w:rPr>
              <w:t>1357,3</w:t>
            </w:r>
            <w:r w:rsidRPr="00AB557B">
              <w:rPr>
                <w:b w:val="0"/>
                <w:smallCaps w:val="0"/>
                <w:snapToGrid w:val="0"/>
                <w:sz w:val="22"/>
                <w:lang w:eastAsia="ar-SA"/>
              </w:rPr>
              <w:t xml:space="preserve"> тыс.руб.</w:t>
            </w:r>
          </w:p>
        </w:tc>
        <w:tc>
          <w:tcPr>
            <w:tcW w:w="1134" w:type="dxa"/>
          </w:tcPr>
          <w:p w:rsidR="00E114EA" w:rsidRDefault="00E114EA" w:rsidP="00B128BF">
            <w:pPr>
              <w:pStyle w:val="BodyText2"/>
              <w:widowControl w:val="0"/>
              <w:tabs>
                <w:tab w:val="left" w:pos="7371"/>
              </w:tabs>
              <w:ind w:left="-184" w:right="-186" w:firstLine="0"/>
              <w:jc w:val="center"/>
              <w:rPr>
                <w:b w:val="0"/>
                <w:smallCaps w:val="0"/>
                <w:snapToGrid w:val="0"/>
                <w:sz w:val="22"/>
                <w:lang w:eastAsia="ar-SA"/>
              </w:rPr>
            </w:pPr>
            <w:r>
              <w:rPr>
                <w:b w:val="0"/>
                <w:smallCaps w:val="0"/>
                <w:snapToGrid w:val="0"/>
                <w:sz w:val="22"/>
                <w:lang w:eastAsia="ar-SA"/>
              </w:rPr>
              <w:t xml:space="preserve">59,6 тыс. кВт/ч </w:t>
            </w:r>
          </w:p>
          <w:p w:rsidR="00E114EA" w:rsidRPr="00AB557B" w:rsidRDefault="00E114EA" w:rsidP="00B128BF">
            <w:pPr>
              <w:pStyle w:val="BodyText2"/>
              <w:widowControl w:val="0"/>
              <w:tabs>
                <w:tab w:val="left" w:pos="7371"/>
              </w:tabs>
              <w:ind w:left="-184" w:right="-186" w:firstLine="0"/>
              <w:jc w:val="center"/>
              <w:rPr>
                <w:b w:val="0"/>
                <w:smallCaps w:val="0"/>
                <w:snapToGrid w:val="0"/>
                <w:sz w:val="22"/>
                <w:lang w:eastAsia="ar-SA"/>
              </w:rPr>
            </w:pPr>
            <w:r>
              <w:rPr>
                <w:b w:val="0"/>
                <w:smallCaps w:val="0"/>
                <w:snapToGrid w:val="0"/>
                <w:sz w:val="22"/>
                <w:lang w:eastAsia="ar-SA"/>
              </w:rPr>
              <w:t>545,2</w:t>
            </w:r>
            <w:r w:rsidRPr="00AB557B">
              <w:rPr>
                <w:b w:val="0"/>
                <w:smallCaps w:val="0"/>
                <w:snapToGrid w:val="0"/>
                <w:sz w:val="22"/>
                <w:lang w:eastAsia="ar-SA"/>
              </w:rPr>
              <w:t xml:space="preserve"> Гкал</w:t>
            </w:r>
          </w:p>
          <w:p w:rsidR="00E114EA" w:rsidRDefault="00E114EA" w:rsidP="00B128BF">
            <w:pPr>
              <w:pStyle w:val="BodyText2"/>
              <w:widowControl w:val="0"/>
              <w:tabs>
                <w:tab w:val="left" w:pos="7371"/>
              </w:tabs>
              <w:ind w:left="-184" w:right="-186" w:firstLine="0"/>
              <w:jc w:val="center"/>
              <w:rPr>
                <w:b w:val="0"/>
                <w:smallCaps w:val="0"/>
                <w:snapToGrid w:val="0"/>
                <w:sz w:val="22"/>
                <w:lang w:eastAsia="ar-SA"/>
              </w:rPr>
            </w:pPr>
            <w:r w:rsidRPr="00AB557B">
              <w:rPr>
                <w:b w:val="0"/>
                <w:smallCaps w:val="0"/>
                <w:snapToGrid w:val="0"/>
                <w:sz w:val="22"/>
                <w:lang w:eastAsia="ar-SA"/>
              </w:rPr>
              <w:t xml:space="preserve">8,81 м3 </w:t>
            </w:r>
          </w:p>
          <w:p w:rsidR="00E114EA" w:rsidRPr="00AB557B" w:rsidRDefault="00E114EA" w:rsidP="00B128BF">
            <w:pPr>
              <w:pStyle w:val="BodyText2"/>
              <w:widowControl w:val="0"/>
              <w:tabs>
                <w:tab w:val="left" w:pos="7371"/>
              </w:tabs>
              <w:ind w:left="-184" w:right="-186" w:firstLine="0"/>
              <w:jc w:val="center"/>
              <w:rPr>
                <w:b w:val="0"/>
                <w:smallCaps w:val="0"/>
                <w:snapToGrid w:val="0"/>
                <w:sz w:val="22"/>
                <w:lang w:eastAsia="ar-SA"/>
              </w:rPr>
            </w:pPr>
            <w:r>
              <w:rPr>
                <w:b w:val="0"/>
                <w:smallCaps w:val="0"/>
                <w:snapToGrid w:val="0"/>
                <w:sz w:val="22"/>
                <w:lang w:eastAsia="ar-SA"/>
              </w:rPr>
              <w:t>1127,5</w:t>
            </w:r>
            <w:r w:rsidRPr="00AB557B">
              <w:rPr>
                <w:b w:val="0"/>
                <w:smallCaps w:val="0"/>
                <w:snapToGrid w:val="0"/>
                <w:sz w:val="22"/>
                <w:lang w:eastAsia="ar-SA"/>
              </w:rPr>
              <w:t xml:space="preserve"> тыс.руб.</w:t>
            </w:r>
          </w:p>
        </w:tc>
        <w:tc>
          <w:tcPr>
            <w:tcW w:w="4164" w:type="dxa"/>
            <w:vAlign w:val="center"/>
          </w:tcPr>
          <w:p w:rsidR="00E114EA" w:rsidRPr="00745193" w:rsidRDefault="00E114EA" w:rsidP="00837458">
            <w:pPr>
              <w:pStyle w:val="17"/>
              <w:jc w:val="both"/>
              <w:rPr>
                <w:snapToGrid w:val="0"/>
                <w:color w:val="666699"/>
                <w:sz w:val="22"/>
              </w:rPr>
            </w:pPr>
          </w:p>
        </w:tc>
      </w:tr>
      <w:tr w:rsidR="00E114EA" w:rsidRPr="00745193" w:rsidTr="002A0E45">
        <w:tc>
          <w:tcPr>
            <w:tcW w:w="3240" w:type="dxa"/>
          </w:tcPr>
          <w:p w:rsidR="00E114EA" w:rsidRPr="00D65A6E" w:rsidRDefault="00E114EA" w:rsidP="002A0E45">
            <w:pPr>
              <w:pStyle w:val="17"/>
              <w:rPr>
                <w:snapToGrid w:val="0"/>
                <w:sz w:val="22"/>
                <w:szCs w:val="22"/>
              </w:rPr>
            </w:pPr>
            <w:r w:rsidRPr="00D65A6E">
              <w:rPr>
                <w:snapToGrid w:val="0"/>
                <w:sz w:val="22"/>
                <w:szCs w:val="22"/>
              </w:rPr>
              <w:t xml:space="preserve">Количество школ, оборудованных компьютерными классами, </w:t>
            </w:r>
          </w:p>
          <w:p w:rsidR="00E114EA" w:rsidRPr="00D65A6E" w:rsidRDefault="00E114EA" w:rsidP="002A0E45">
            <w:pPr>
              <w:pStyle w:val="17"/>
              <w:rPr>
                <w:snapToGrid w:val="0"/>
                <w:sz w:val="22"/>
                <w:szCs w:val="22"/>
              </w:rPr>
            </w:pPr>
            <w:r w:rsidRPr="00D65A6E">
              <w:rPr>
                <w:snapToGrid w:val="0"/>
                <w:sz w:val="22"/>
                <w:szCs w:val="22"/>
              </w:rPr>
              <w:t>в том числе Интернет – классами</w:t>
            </w:r>
          </w:p>
        </w:tc>
        <w:tc>
          <w:tcPr>
            <w:tcW w:w="900" w:type="dxa"/>
            <w:gridSpan w:val="2"/>
          </w:tcPr>
          <w:p w:rsidR="00E114EA" w:rsidRPr="00D65A6E" w:rsidRDefault="00E114EA" w:rsidP="002A0E45">
            <w:pPr>
              <w:pStyle w:val="17"/>
              <w:jc w:val="center"/>
              <w:rPr>
                <w:snapToGrid w:val="0"/>
                <w:sz w:val="22"/>
              </w:rPr>
            </w:pPr>
            <w:r w:rsidRPr="00D65A6E">
              <w:rPr>
                <w:snapToGrid w:val="0"/>
                <w:sz w:val="22"/>
              </w:rPr>
              <w:t>ед.</w:t>
            </w:r>
          </w:p>
        </w:tc>
        <w:tc>
          <w:tcPr>
            <w:tcW w:w="1106" w:type="dxa"/>
          </w:tcPr>
          <w:p w:rsidR="00E114EA" w:rsidRPr="00D65A6E" w:rsidRDefault="00E114EA" w:rsidP="00E842E2">
            <w:pPr>
              <w:pStyle w:val="17"/>
              <w:jc w:val="center"/>
              <w:rPr>
                <w:snapToGrid w:val="0"/>
                <w:sz w:val="22"/>
                <w:lang w:val="en-US"/>
              </w:rPr>
            </w:pPr>
            <w:r w:rsidRPr="00D65A6E">
              <w:rPr>
                <w:snapToGrid w:val="0"/>
                <w:sz w:val="22"/>
              </w:rPr>
              <w:t>19</w:t>
            </w:r>
          </w:p>
        </w:tc>
        <w:tc>
          <w:tcPr>
            <w:tcW w:w="1134" w:type="dxa"/>
          </w:tcPr>
          <w:p w:rsidR="00E114EA" w:rsidRPr="00D65A6E" w:rsidRDefault="00E114EA" w:rsidP="002A0E45">
            <w:pPr>
              <w:pStyle w:val="17"/>
              <w:jc w:val="center"/>
              <w:rPr>
                <w:snapToGrid w:val="0"/>
                <w:sz w:val="22"/>
              </w:rPr>
            </w:pPr>
            <w:r w:rsidRPr="00D65A6E">
              <w:rPr>
                <w:snapToGrid w:val="0"/>
                <w:sz w:val="22"/>
              </w:rPr>
              <w:t>19</w:t>
            </w:r>
          </w:p>
        </w:tc>
        <w:tc>
          <w:tcPr>
            <w:tcW w:w="4164" w:type="dxa"/>
          </w:tcPr>
          <w:p w:rsidR="00E114EA" w:rsidRPr="00D65A6E" w:rsidRDefault="00E114EA" w:rsidP="002A0E45">
            <w:pPr>
              <w:pStyle w:val="17"/>
              <w:rPr>
                <w:snapToGrid w:val="0"/>
                <w:sz w:val="22"/>
              </w:rPr>
            </w:pPr>
            <w:r w:rsidRPr="00D65A6E">
              <w:rPr>
                <w:snapToGrid w:val="0"/>
                <w:sz w:val="22"/>
              </w:rPr>
              <w:t>Все (100%) муниципальные  общеобразовательные учреждения оборудованы компьютерными классами.</w:t>
            </w:r>
          </w:p>
          <w:p w:rsidR="00E114EA" w:rsidRPr="00D65A6E" w:rsidRDefault="00E114EA" w:rsidP="002A0E45">
            <w:pPr>
              <w:pStyle w:val="17"/>
              <w:rPr>
                <w:snapToGrid w:val="0"/>
                <w:sz w:val="22"/>
                <w:szCs w:val="22"/>
              </w:rPr>
            </w:pPr>
          </w:p>
        </w:tc>
      </w:tr>
      <w:tr w:rsidR="00E114EA" w:rsidRPr="00745193" w:rsidTr="00B128BF">
        <w:tc>
          <w:tcPr>
            <w:tcW w:w="3240" w:type="dxa"/>
          </w:tcPr>
          <w:p w:rsidR="00E114EA" w:rsidRPr="00B128BF" w:rsidRDefault="00E114EA" w:rsidP="002A0E45">
            <w:pPr>
              <w:pStyle w:val="17"/>
              <w:rPr>
                <w:bCs/>
              </w:rPr>
            </w:pPr>
            <w:r>
              <w:rPr>
                <w:bCs/>
              </w:rPr>
              <w:t>Обеспеченность компьютерами</w:t>
            </w:r>
          </w:p>
        </w:tc>
        <w:tc>
          <w:tcPr>
            <w:tcW w:w="900" w:type="dxa"/>
            <w:gridSpan w:val="2"/>
          </w:tcPr>
          <w:p w:rsidR="00E114EA" w:rsidRPr="00B128BF" w:rsidRDefault="00E114EA" w:rsidP="002A0E45">
            <w:pPr>
              <w:pStyle w:val="17"/>
              <w:jc w:val="center"/>
              <w:rPr>
                <w:snapToGrid w:val="0"/>
                <w:sz w:val="22"/>
              </w:rPr>
            </w:pPr>
            <w:r>
              <w:rPr>
                <w:snapToGrid w:val="0"/>
                <w:sz w:val="22"/>
              </w:rPr>
              <w:t>ед.</w:t>
            </w:r>
          </w:p>
        </w:tc>
        <w:tc>
          <w:tcPr>
            <w:tcW w:w="1106" w:type="dxa"/>
          </w:tcPr>
          <w:p w:rsidR="00E114EA" w:rsidRPr="00B128BF" w:rsidRDefault="00E114EA" w:rsidP="00E842E2">
            <w:pPr>
              <w:pStyle w:val="17"/>
              <w:jc w:val="center"/>
              <w:rPr>
                <w:snapToGrid w:val="0"/>
                <w:sz w:val="22"/>
              </w:rPr>
            </w:pPr>
            <w:r>
              <w:rPr>
                <w:snapToGrid w:val="0"/>
                <w:sz w:val="22"/>
              </w:rPr>
              <w:t>295</w:t>
            </w:r>
          </w:p>
        </w:tc>
        <w:tc>
          <w:tcPr>
            <w:tcW w:w="1134" w:type="dxa"/>
          </w:tcPr>
          <w:p w:rsidR="00E114EA" w:rsidRPr="00B128BF" w:rsidRDefault="00E114EA" w:rsidP="002A0E45">
            <w:pPr>
              <w:pStyle w:val="17"/>
              <w:jc w:val="center"/>
              <w:rPr>
                <w:snapToGrid w:val="0"/>
                <w:sz w:val="22"/>
              </w:rPr>
            </w:pPr>
            <w:r>
              <w:rPr>
                <w:snapToGrid w:val="0"/>
                <w:sz w:val="22"/>
              </w:rPr>
              <w:t>353</w:t>
            </w:r>
          </w:p>
        </w:tc>
        <w:tc>
          <w:tcPr>
            <w:tcW w:w="4164" w:type="dxa"/>
            <w:vAlign w:val="center"/>
          </w:tcPr>
          <w:p w:rsidR="00E114EA" w:rsidRPr="00745193" w:rsidRDefault="00E114EA" w:rsidP="002A0E45">
            <w:pPr>
              <w:pStyle w:val="17"/>
              <w:jc w:val="both"/>
              <w:rPr>
                <w:snapToGrid w:val="0"/>
                <w:color w:val="666699"/>
                <w:sz w:val="22"/>
              </w:rPr>
            </w:pPr>
          </w:p>
        </w:tc>
      </w:tr>
      <w:tr w:rsidR="00E114EA" w:rsidRPr="00745193" w:rsidTr="002A0E45">
        <w:tc>
          <w:tcPr>
            <w:tcW w:w="3240" w:type="dxa"/>
          </w:tcPr>
          <w:p w:rsidR="00E114EA" w:rsidRPr="00D65A6E" w:rsidRDefault="00E114EA" w:rsidP="002A0E45">
            <w:pPr>
              <w:pStyle w:val="17"/>
              <w:rPr>
                <w:snapToGrid w:val="0"/>
                <w:sz w:val="22"/>
                <w:szCs w:val="22"/>
              </w:rPr>
            </w:pPr>
            <w:r w:rsidRPr="00D65A6E">
              <w:rPr>
                <w:snapToGrid w:val="0"/>
                <w:sz w:val="22"/>
                <w:szCs w:val="22"/>
              </w:rPr>
              <w:t>Количество учащихся:</w:t>
            </w:r>
          </w:p>
          <w:p w:rsidR="00E114EA" w:rsidRPr="00D65A6E" w:rsidRDefault="00E114EA" w:rsidP="002A0E45">
            <w:pPr>
              <w:pStyle w:val="17"/>
              <w:rPr>
                <w:snapToGrid w:val="0"/>
                <w:sz w:val="22"/>
                <w:szCs w:val="22"/>
              </w:rPr>
            </w:pPr>
            <w:r w:rsidRPr="00D65A6E">
              <w:rPr>
                <w:snapToGrid w:val="0"/>
                <w:sz w:val="22"/>
                <w:szCs w:val="22"/>
              </w:rPr>
              <w:t>Всего, в том числе</w:t>
            </w:r>
          </w:p>
          <w:p w:rsidR="00E114EA" w:rsidRPr="00D65A6E" w:rsidRDefault="00E114EA" w:rsidP="002A0E45">
            <w:pPr>
              <w:pStyle w:val="17"/>
              <w:rPr>
                <w:snapToGrid w:val="0"/>
                <w:sz w:val="22"/>
                <w:szCs w:val="22"/>
              </w:rPr>
            </w:pPr>
            <w:r w:rsidRPr="00D65A6E">
              <w:rPr>
                <w:snapToGrid w:val="0"/>
                <w:sz w:val="22"/>
                <w:szCs w:val="22"/>
              </w:rPr>
              <w:t>- начальных классов;</w:t>
            </w:r>
          </w:p>
          <w:p w:rsidR="00E114EA" w:rsidRPr="00D65A6E" w:rsidRDefault="00E114EA" w:rsidP="002A0E45">
            <w:pPr>
              <w:pStyle w:val="17"/>
              <w:rPr>
                <w:snapToGrid w:val="0"/>
                <w:sz w:val="22"/>
                <w:szCs w:val="22"/>
              </w:rPr>
            </w:pPr>
            <w:r w:rsidRPr="00D65A6E">
              <w:rPr>
                <w:snapToGrid w:val="0"/>
                <w:sz w:val="22"/>
                <w:szCs w:val="22"/>
              </w:rPr>
              <w:t>- 5-9 классов;</w:t>
            </w:r>
          </w:p>
          <w:p w:rsidR="00E114EA" w:rsidRPr="00D65A6E" w:rsidRDefault="00E114EA" w:rsidP="002A0E45">
            <w:pPr>
              <w:pStyle w:val="17"/>
              <w:rPr>
                <w:snapToGrid w:val="0"/>
                <w:sz w:val="22"/>
                <w:szCs w:val="22"/>
              </w:rPr>
            </w:pPr>
            <w:r w:rsidRPr="00D65A6E">
              <w:rPr>
                <w:snapToGrid w:val="0"/>
                <w:sz w:val="22"/>
                <w:szCs w:val="22"/>
              </w:rPr>
              <w:t>- 10-11 классов</w:t>
            </w:r>
          </w:p>
        </w:tc>
        <w:tc>
          <w:tcPr>
            <w:tcW w:w="900" w:type="dxa"/>
            <w:gridSpan w:val="2"/>
          </w:tcPr>
          <w:p w:rsidR="00E114EA" w:rsidRPr="00D65A6E" w:rsidRDefault="00E114EA" w:rsidP="002A0E45">
            <w:pPr>
              <w:pStyle w:val="17"/>
              <w:jc w:val="center"/>
              <w:rPr>
                <w:snapToGrid w:val="0"/>
                <w:sz w:val="22"/>
              </w:rPr>
            </w:pPr>
          </w:p>
          <w:p w:rsidR="00E114EA" w:rsidRPr="00D65A6E" w:rsidRDefault="00E114EA" w:rsidP="002A0E45">
            <w:pPr>
              <w:pStyle w:val="17"/>
              <w:jc w:val="center"/>
              <w:rPr>
                <w:snapToGrid w:val="0"/>
                <w:sz w:val="22"/>
              </w:rPr>
            </w:pPr>
            <w:r w:rsidRPr="00D65A6E">
              <w:rPr>
                <w:snapToGrid w:val="0"/>
                <w:sz w:val="22"/>
              </w:rPr>
              <w:t>чел.</w:t>
            </w:r>
          </w:p>
          <w:p w:rsidR="00E114EA" w:rsidRPr="00D65A6E" w:rsidRDefault="00E114EA" w:rsidP="002A0E45">
            <w:pPr>
              <w:pStyle w:val="17"/>
              <w:jc w:val="center"/>
              <w:rPr>
                <w:snapToGrid w:val="0"/>
                <w:sz w:val="22"/>
              </w:rPr>
            </w:pPr>
          </w:p>
        </w:tc>
        <w:tc>
          <w:tcPr>
            <w:tcW w:w="1106" w:type="dxa"/>
          </w:tcPr>
          <w:p w:rsidR="00E114EA" w:rsidRPr="00D65A6E" w:rsidRDefault="00E114EA" w:rsidP="00E842E2">
            <w:pPr>
              <w:pStyle w:val="17"/>
              <w:jc w:val="center"/>
              <w:rPr>
                <w:snapToGrid w:val="0"/>
                <w:sz w:val="22"/>
              </w:rPr>
            </w:pPr>
          </w:p>
          <w:p w:rsidR="00E114EA" w:rsidRPr="00D65A6E" w:rsidRDefault="00E114EA" w:rsidP="00E842E2">
            <w:pPr>
              <w:pStyle w:val="17"/>
              <w:jc w:val="center"/>
              <w:rPr>
                <w:snapToGrid w:val="0"/>
                <w:sz w:val="22"/>
              </w:rPr>
            </w:pPr>
            <w:r w:rsidRPr="00D65A6E">
              <w:rPr>
                <w:snapToGrid w:val="0"/>
                <w:sz w:val="22"/>
              </w:rPr>
              <w:t>8730</w:t>
            </w:r>
          </w:p>
          <w:p w:rsidR="00E114EA" w:rsidRPr="00D65A6E" w:rsidRDefault="00E114EA" w:rsidP="00E842E2">
            <w:pPr>
              <w:pStyle w:val="17"/>
              <w:jc w:val="center"/>
              <w:rPr>
                <w:snapToGrid w:val="0"/>
                <w:sz w:val="22"/>
              </w:rPr>
            </w:pPr>
            <w:r w:rsidRPr="00D65A6E">
              <w:rPr>
                <w:snapToGrid w:val="0"/>
                <w:sz w:val="22"/>
              </w:rPr>
              <w:t>3991</w:t>
            </w:r>
          </w:p>
          <w:p w:rsidR="00E114EA" w:rsidRPr="00D65A6E" w:rsidRDefault="00E114EA" w:rsidP="00E842E2">
            <w:pPr>
              <w:pStyle w:val="17"/>
              <w:jc w:val="center"/>
              <w:rPr>
                <w:snapToGrid w:val="0"/>
                <w:sz w:val="22"/>
              </w:rPr>
            </w:pPr>
            <w:r w:rsidRPr="00D65A6E">
              <w:rPr>
                <w:snapToGrid w:val="0"/>
                <w:sz w:val="22"/>
              </w:rPr>
              <w:t>4145</w:t>
            </w:r>
          </w:p>
          <w:p w:rsidR="00E114EA" w:rsidRPr="00D65A6E" w:rsidRDefault="00E114EA" w:rsidP="00E842E2">
            <w:pPr>
              <w:pStyle w:val="17"/>
              <w:jc w:val="center"/>
              <w:rPr>
                <w:snapToGrid w:val="0"/>
                <w:sz w:val="22"/>
              </w:rPr>
            </w:pPr>
            <w:r w:rsidRPr="00D65A6E">
              <w:rPr>
                <w:snapToGrid w:val="0"/>
                <w:sz w:val="22"/>
              </w:rPr>
              <w:t>594</w:t>
            </w:r>
          </w:p>
        </w:tc>
        <w:tc>
          <w:tcPr>
            <w:tcW w:w="1134" w:type="dxa"/>
          </w:tcPr>
          <w:p w:rsidR="00E114EA" w:rsidRPr="00D65A6E" w:rsidRDefault="00E114EA" w:rsidP="002A0E45">
            <w:pPr>
              <w:pStyle w:val="17"/>
              <w:jc w:val="center"/>
              <w:rPr>
                <w:snapToGrid w:val="0"/>
                <w:sz w:val="22"/>
              </w:rPr>
            </w:pPr>
          </w:p>
          <w:p w:rsidR="00E114EA" w:rsidRPr="00D65A6E" w:rsidRDefault="00E114EA" w:rsidP="002A0E45">
            <w:pPr>
              <w:pStyle w:val="17"/>
              <w:jc w:val="center"/>
              <w:rPr>
                <w:snapToGrid w:val="0"/>
                <w:sz w:val="22"/>
              </w:rPr>
            </w:pPr>
            <w:r w:rsidRPr="00D65A6E">
              <w:rPr>
                <w:snapToGrid w:val="0"/>
                <w:sz w:val="22"/>
              </w:rPr>
              <w:t>9024</w:t>
            </w:r>
          </w:p>
          <w:p w:rsidR="00E114EA" w:rsidRPr="00D65A6E" w:rsidRDefault="00E114EA" w:rsidP="002A0E45">
            <w:pPr>
              <w:pStyle w:val="17"/>
              <w:jc w:val="center"/>
              <w:rPr>
                <w:snapToGrid w:val="0"/>
                <w:sz w:val="22"/>
              </w:rPr>
            </w:pPr>
            <w:r w:rsidRPr="00D65A6E">
              <w:rPr>
                <w:snapToGrid w:val="0"/>
                <w:sz w:val="22"/>
              </w:rPr>
              <w:t>4137</w:t>
            </w:r>
          </w:p>
          <w:p w:rsidR="00E114EA" w:rsidRPr="00D65A6E" w:rsidRDefault="00E114EA" w:rsidP="002A0E45">
            <w:pPr>
              <w:pStyle w:val="17"/>
              <w:jc w:val="center"/>
              <w:rPr>
                <w:snapToGrid w:val="0"/>
                <w:sz w:val="22"/>
              </w:rPr>
            </w:pPr>
            <w:r w:rsidRPr="00D65A6E">
              <w:rPr>
                <w:snapToGrid w:val="0"/>
                <w:sz w:val="22"/>
              </w:rPr>
              <w:t>4283</w:t>
            </w:r>
          </w:p>
          <w:p w:rsidR="00E114EA" w:rsidRPr="00D65A6E" w:rsidRDefault="00E114EA" w:rsidP="002A0E45">
            <w:pPr>
              <w:pStyle w:val="17"/>
              <w:jc w:val="center"/>
              <w:rPr>
                <w:snapToGrid w:val="0"/>
                <w:sz w:val="22"/>
              </w:rPr>
            </w:pPr>
            <w:r w:rsidRPr="00D65A6E">
              <w:rPr>
                <w:snapToGrid w:val="0"/>
                <w:sz w:val="22"/>
              </w:rPr>
              <w:t>604</w:t>
            </w:r>
          </w:p>
        </w:tc>
        <w:tc>
          <w:tcPr>
            <w:tcW w:w="4164" w:type="dxa"/>
            <w:vAlign w:val="center"/>
          </w:tcPr>
          <w:p w:rsidR="00E114EA" w:rsidRPr="00D65A6E" w:rsidRDefault="00E114EA" w:rsidP="00B128BF">
            <w:pPr>
              <w:pStyle w:val="17"/>
              <w:rPr>
                <w:snapToGrid w:val="0"/>
                <w:sz w:val="22"/>
                <w:szCs w:val="22"/>
              </w:rPr>
            </w:pPr>
            <w:r w:rsidRPr="00D65A6E">
              <w:rPr>
                <w:snapToGrid w:val="0"/>
                <w:sz w:val="22"/>
                <w:szCs w:val="22"/>
              </w:rPr>
              <w:t>В 2014 г. наблюдается увеличение количества обучающихся в общеобразовательных учреждениях СГО в связи с увеличением рождаемости детей</w:t>
            </w:r>
          </w:p>
        </w:tc>
      </w:tr>
      <w:tr w:rsidR="00E114EA" w:rsidRPr="00745193" w:rsidTr="002A0E45">
        <w:tc>
          <w:tcPr>
            <w:tcW w:w="3240" w:type="dxa"/>
          </w:tcPr>
          <w:p w:rsidR="00E114EA" w:rsidRPr="00D65A6E" w:rsidRDefault="00E114EA" w:rsidP="002A0E45">
            <w:pPr>
              <w:pStyle w:val="17"/>
              <w:rPr>
                <w:snapToGrid w:val="0"/>
                <w:sz w:val="22"/>
                <w:szCs w:val="22"/>
              </w:rPr>
            </w:pPr>
            <w:r w:rsidRPr="00D65A6E">
              <w:rPr>
                <w:snapToGrid w:val="0"/>
                <w:sz w:val="22"/>
                <w:szCs w:val="22"/>
              </w:rPr>
              <w:t>Средняя наполняемость классов:</w:t>
            </w:r>
          </w:p>
          <w:p w:rsidR="00E114EA" w:rsidRPr="00D65A6E" w:rsidRDefault="00E114EA" w:rsidP="002A0E45">
            <w:pPr>
              <w:pStyle w:val="17"/>
              <w:rPr>
                <w:snapToGrid w:val="0"/>
                <w:sz w:val="22"/>
                <w:szCs w:val="22"/>
              </w:rPr>
            </w:pPr>
            <w:r w:rsidRPr="00D65A6E">
              <w:rPr>
                <w:snapToGrid w:val="0"/>
                <w:sz w:val="22"/>
                <w:szCs w:val="22"/>
              </w:rPr>
              <w:t>- городских школ;</w:t>
            </w:r>
          </w:p>
          <w:p w:rsidR="00E114EA" w:rsidRPr="00D65A6E" w:rsidRDefault="00E114EA" w:rsidP="002A0E45">
            <w:pPr>
              <w:pStyle w:val="17"/>
              <w:rPr>
                <w:snapToGrid w:val="0"/>
                <w:sz w:val="22"/>
                <w:szCs w:val="22"/>
              </w:rPr>
            </w:pPr>
            <w:r w:rsidRPr="00D65A6E">
              <w:rPr>
                <w:snapToGrid w:val="0"/>
                <w:sz w:val="22"/>
                <w:szCs w:val="22"/>
              </w:rPr>
              <w:t>- сельских школ</w:t>
            </w:r>
          </w:p>
        </w:tc>
        <w:tc>
          <w:tcPr>
            <w:tcW w:w="900" w:type="dxa"/>
            <w:gridSpan w:val="2"/>
          </w:tcPr>
          <w:p w:rsidR="00E114EA" w:rsidRPr="00D65A6E" w:rsidRDefault="00E114EA" w:rsidP="002A0E45">
            <w:pPr>
              <w:pStyle w:val="17"/>
              <w:jc w:val="center"/>
              <w:rPr>
                <w:snapToGrid w:val="0"/>
                <w:sz w:val="22"/>
                <w:szCs w:val="22"/>
              </w:rPr>
            </w:pPr>
          </w:p>
          <w:p w:rsidR="00E114EA" w:rsidRPr="00D65A6E" w:rsidRDefault="00E114EA" w:rsidP="002A0E45">
            <w:pPr>
              <w:pStyle w:val="17"/>
              <w:jc w:val="center"/>
              <w:rPr>
                <w:snapToGrid w:val="0"/>
                <w:sz w:val="22"/>
                <w:szCs w:val="22"/>
              </w:rPr>
            </w:pPr>
          </w:p>
          <w:p w:rsidR="00E114EA" w:rsidRPr="00D65A6E" w:rsidRDefault="00E114EA" w:rsidP="002A0E45">
            <w:pPr>
              <w:pStyle w:val="17"/>
              <w:jc w:val="center"/>
              <w:rPr>
                <w:snapToGrid w:val="0"/>
                <w:sz w:val="22"/>
                <w:szCs w:val="22"/>
              </w:rPr>
            </w:pPr>
            <w:r w:rsidRPr="00D65A6E">
              <w:rPr>
                <w:snapToGrid w:val="0"/>
                <w:sz w:val="22"/>
                <w:szCs w:val="22"/>
              </w:rPr>
              <w:t>чел.</w:t>
            </w:r>
          </w:p>
          <w:p w:rsidR="00E114EA" w:rsidRPr="00D65A6E" w:rsidRDefault="00E114EA" w:rsidP="002A0E45">
            <w:pPr>
              <w:pStyle w:val="17"/>
              <w:jc w:val="center"/>
              <w:rPr>
                <w:snapToGrid w:val="0"/>
                <w:sz w:val="22"/>
                <w:szCs w:val="22"/>
              </w:rPr>
            </w:pPr>
          </w:p>
        </w:tc>
        <w:tc>
          <w:tcPr>
            <w:tcW w:w="1106" w:type="dxa"/>
          </w:tcPr>
          <w:p w:rsidR="00E114EA" w:rsidRPr="00D65A6E" w:rsidRDefault="00E114EA" w:rsidP="00E842E2">
            <w:pPr>
              <w:pStyle w:val="17"/>
              <w:jc w:val="center"/>
              <w:rPr>
                <w:snapToGrid w:val="0"/>
                <w:sz w:val="22"/>
                <w:szCs w:val="22"/>
              </w:rPr>
            </w:pPr>
          </w:p>
          <w:p w:rsidR="00E114EA" w:rsidRPr="00D65A6E" w:rsidRDefault="00E114EA" w:rsidP="00E842E2">
            <w:pPr>
              <w:pStyle w:val="17"/>
              <w:jc w:val="center"/>
              <w:rPr>
                <w:snapToGrid w:val="0"/>
                <w:sz w:val="22"/>
                <w:szCs w:val="22"/>
              </w:rPr>
            </w:pPr>
          </w:p>
          <w:p w:rsidR="00E114EA" w:rsidRPr="00D65A6E" w:rsidRDefault="00E114EA" w:rsidP="00E842E2">
            <w:pPr>
              <w:pStyle w:val="17"/>
              <w:jc w:val="center"/>
              <w:rPr>
                <w:snapToGrid w:val="0"/>
                <w:sz w:val="22"/>
                <w:szCs w:val="22"/>
              </w:rPr>
            </w:pPr>
            <w:r w:rsidRPr="00D65A6E">
              <w:rPr>
                <w:snapToGrid w:val="0"/>
                <w:sz w:val="22"/>
                <w:szCs w:val="22"/>
              </w:rPr>
              <w:t>23</w:t>
            </w:r>
          </w:p>
          <w:p w:rsidR="00E114EA" w:rsidRPr="00D65A6E" w:rsidRDefault="00E114EA" w:rsidP="00E842E2">
            <w:pPr>
              <w:pStyle w:val="17"/>
              <w:jc w:val="center"/>
              <w:rPr>
                <w:snapToGrid w:val="0"/>
                <w:sz w:val="22"/>
                <w:szCs w:val="22"/>
              </w:rPr>
            </w:pPr>
            <w:r w:rsidRPr="00D65A6E">
              <w:rPr>
                <w:snapToGrid w:val="0"/>
                <w:sz w:val="22"/>
                <w:szCs w:val="22"/>
              </w:rPr>
              <w:t>11</w:t>
            </w:r>
          </w:p>
        </w:tc>
        <w:tc>
          <w:tcPr>
            <w:tcW w:w="1134" w:type="dxa"/>
          </w:tcPr>
          <w:p w:rsidR="00E114EA" w:rsidRPr="00D65A6E" w:rsidRDefault="00E114EA" w:rsidP="002A0E45">
            <w:pPr>
              <w:pStyle w:val="17"/>
              <w:jc w:val="center"/>
              <w:rPr>
                <w:snapToGrid w:val="0"/>
                <w:sz w:val="22"/>
                <w:szCs w:val="22"/>
              </w:rPr>
            </w:pPr>
          </w:p>
          <w:p w:rsidR="00E114EA" w:rsidRPr="00D65A6E" w:rsidRDefault="00E114EA" w:rsidP="002A0E45">
            <w:pPr>
              <w:pStyle w:val="17"/>
              <w:jc w:val="center"/>
              <w:rPr>
                <w:snapToGrid w:val="0"/>
                <w:sz w:val="22"/>
                <w:szCs w:val="22"/>
              </w:rPr>
            </w:pPr>
          </w:p>
          <w:p w:rsidR="00E114EA" w:rsidRPr="00D65A6E" w:rsidRDefault="00E114EA" w:rsidP="002A0E45">
            <w:pPr>
              <w:pStyle w:val="17"/>
              <w:jc w:val="center"/>
              <w:rPr>
                <w:snapToGrid w:val="0"/>
                <w:sz w:val="22"/>
                <w:szCs w:val="22"/>
              </w:rPr>
            </w:pPr>
            <w:r w:rsidRPr="00D65A6E">
              <w:rPr>
                <w:snapToGrid w:val="0"/>
                <w:sz w:val="22"/>
                <w:szCs w:val="22"/>
              </w:rPr>
              <w:t>24</w:t>
            </w:r>
          </w:p>
          <w:p w:rsidR="00E114EA" w:rsidRPr="00D65A6E" w:rsidRDefault="00E114EA" w:rsidP="002A0E45">
            <w:pPr>
              <w:pStyle w:val="17"/>
              <w:jc w:val="center"/>
              <w:rPr>
                <w:snapToGrid w:val="0"/>
                <w:sz w:val="22"/>
                <w:szCs w:val="22"/>
              </w:rPr>
            </w:pPr>
            <w:r w:rsidRPr="00D65A6E">
              <w:rPr>
                <w:snapToGrid w:val="0"/>
                <w:sz w:val="22"/>
                <w:szCs w:val="22"/>
              </w:rPr>
              <w:t>10</w:t>
            </w:r>
          </w:p>
        </w:tc>
        <w:tc>
          <w:tcPr>
            <w:tcW w:w="4164" w:type="dxa"/>
            <w:vAlign w:val="center"/>
          </w:tcPr>
          <w:p w:rsidR="00E114EA" w:rsidRPr="00745193" w:rsidRDefault="00E114EA" w:rsidP="00837458">
            <w:pPr>
              <w:pStyle w:val="17"/>
              <w:jc w:val="both"/>
              <w:rPr>
                <w:snapToGrid w:val="0"/>
                <w:color w:val="666699"/>
                <w:sz w:val="22"/>
                <w:szCs w:val="22"/>
              </w:rPr>
            </w:pPr>
          </w:p>
        </w:tc>
      </w:tr>
      <w:tr w:rsidR="00E114EA" w:rsidRPr="00745193" w:rsidTr="00837458">
        <w:tc>
          <w:tcPr>
            <w:tcW w:w="3240" w:type="dxa"/>
          </w:tcPr>
          <w:p w:rsidR="00E114EA" w:rsidRPr="00D65A6E" w:rsidRDefault="00E114EA" w:rsidP="002A0E45">
            <w:pPr>
              <w:pStyle w:val="17"/>
              <w:rPr>
                <w:snapToGrid w:val="0"/>
                <w:sz w:val="22"/>
                <w:szCs w:val="22"/>
              </w:rPr>
            </w:pPr>
            <w:r w:rsidRPr="00D65A6E">
              <w:rPr>
                <w:snapToGrid w:val="0"/>
                <w:sz w:val="22"/>
                <w:szCs w:val="22"/>
              </w:rPr>
              <w:t xml:space="preserve">Удельный вес учащихся дневных общеобразовательных учреждений, занимающихся во вторую смену (от общей численности учащихся) </w:t>
            </w:r>
          </w:p>
        </w:tc>
        <w:tc>
          <w:tcPr>
            <w:tcW w:w="900" w:type="dxa"/>
            <w:gridSpan w:val="2"/>
          </w:tcPr>
          <w:p w:rsidR="00E114EA" w:rsidRPr="00D65A6E" w:rsidRDefault="00E114EA" w:rsidP="002A0E45">
            <w:pPr>
              <w:pStyle w:val="17"/>
              <w:jc w:val="center"/>
              <w:rPr>
                <w:snapToGrid w:val="0"/>
                <w:sz w:val="22"/>
              </w:rPr>
            </w:pPr>
            <w:r w:rsidRPr="00D65A6E">
              <w:rPr>
                <w:snapToGrid w:val="0"/>
                <w:sz w:val="22"/>
              </w:rPr>
              <w:t>%</w:t>
            </w:r>
          </w:p>
        </w:tc>
        <w:tc>
          <w:tcPr>
            <w:tcW w:w="1106" w:type="dxa"/>
          </w:tcPr>
          <w:p w:rsidR="00E114EA" w:rsidRPr="00D65A6E" w:rsidRDefault="00E114EA" w:rsidP="00E842E2">
            <w:pPr>
              <w:pStyle w:val="17"/>
              <w:jc w:val="center"/>
              <w:rPr>
                <w:snapToGrid w:val="0"/>
                <w:sz w:val="22"/>
              </w:rPr>
            </w:pPr>
            <w:r>
              <w:rPr>
                <w:snapToGrid w:val="0"/>
                <w:sz w:val="22"/>
              </w:rPr>
              <w:t>24,0</w:t>
            </w:r>
          </w:p>
        </w:tc>
        <w:tc>
          <w:tcPr>
            <w:tcW w:w="1134" w:type="dxa"/>
          </w:tcPr>
          <w:p w:rsidR="00E114EA" w:rsidRPr="00D65A6E" w:rsidRDefault="00E114EA" w:rsidP="002A0E45">
            <w:pPr>
              <w:pStyle w:val="17"/>
              <w:jc w:val="center"/>
              <w:rPr>
                <w:snapToGrid w:val="0"/>
                <w:sz w:val="22"/>
              </w:rPr>
            </w:pPr>
            <w:r>
              <w:rPr>
                <w:snapToGrid w:val="0"/>
                <w:sz w:val="22"/>
              </w:rPr>
              <w:t>24,0</w:t>
            </w:r>
          </w:p>
        </w:tc>
        <w:tc>
          <w:tcPr>
            <w:tcW w:w="4164" w:type="dxa"/>
          </w:tcPr>
          <w:p w:rsidR="00E114EA" w:rsidRPr="00D65A6E" w:rsidRDefault="00E114EA" w:rsidP="00837458">
            <w:pPr>
              <w:pStyle w:val="17"/>
              <w:rPr>
                <w:snapToGrid w:val="0"/>
                <w:sz w:val="22"/>
                <w:szCs w:val="22"/>
              </w:rPr>
            </w:pPr>
            <w:r w:rsidRPr="00D65A6E">
              <w:rPr>
                <w:snapToGrid w:val="0"/>
                <w:sz w:val="22"/>
                <w:szCs w:val="22"/>
              </w:rPr>
              <w:t>Удельный вес обучающихся во 2 смену в 201</w:t>
            </w:r>
            <w:r>
              <w:rPr>
                <w:snapToGrid w:val="0"/>
                <w:sz w:val="22"/>
                <w:szCs w:val="22"/>
              </w:rPr>
              <w:t>4</w:t>
            </w:r>
            <w:r w:rsidRPr="00D65A6E">
              <w:rPr>
                <w:snapToGrid w:val="0"/>
                <w:sz w:val="22"/>
                <w:szCs w:val="22"/>
              </w:rPr>
              <w:t xml:space="preserve">г. составляет </w:t>
            </w:r>
            <w:r>
              <w:rPr>
                <w:snapToGrid w:val="0"/>
                <w:sz w:val="22"/>
                <w:szCs w:val="22"/>
              </w:rPr>
              <w:t>24</w:t>
            </w:r>
            <w:r w:rsidRPr="00D65A6E">
              <w:rPr>
                <w:snapToGrid w:val="0"/>
                <w:sz w:val="22"/>
                <w:szCs w:val="22"/>
              </w:rPr>
              <w:t xml:space="preserve">% - </w:t>
            </w:r>
            <w:r>
              <w:rPr>
                <w:snapToGrid w:val="0"/>
                <w:sz w:val="22"/>
                <w:szCs w:val="22"/>
              </w:rPr>
              <w:t>на уровне</w:t>
            </w:r>
            <w:r w:rsidRPr="00D65A6E">
              <w:rPr>
                <w:snapToGrid w:val="0"/>
                <w:sz w:val="22"/>
                <w:szCs w:val="22"/>
              </w:rPr>
              <w:t xml:space="preserve"> 2013 г. </w:t>
            </w:r>
          </w:p>
        </w:tc>
      </w:tr>
      <w:tr w:rsidR="00E114EA" w:rsidRPr="00745193" w:rsidTr="002A0E45">
        <w:tc>
          <w:tcPr>
            <w:tcW w:w="3240" w:type="dxa"/>
          </w:tcPr>
          <w:p w:rsidR="00E114EA" w:rsidRPr="00C87EA4" w:rsidRDefault="00E114EA" w:rsidP="002A0E45">
            <w:pPr>
              <w:pStyle w:val="17"/>
              <w:rPr>
                <w:snapToGrid w:val="0"/>
                <w:sz w:val="22"/>
                <w:szCs w:val="22"/>
              </w:rPr>
            </w:pPr>
            <w:r w:rsidRPr="00C87EA4">
              <w:rPr>
                <w:snapToGrid w:val="0"/>
                <w:sz w:val="22"/>
                <w:szCs w:val="22"/>
              </w:rPr>
              <w:t xml:space="preserve">Количество учащихся, принявших участие в олимпиадах, </w:t>
            </w:r>
          </w:p>
          <w:p w:rsidR="00E114EA" w:rsidRPr="00C87EA4" w:rsidRDefault="00E114EA" w:rsidP="002A0E45">
            <w:pPr>
              <w:pStyle w:val="17"/>
              <w:rPr>
                <w:snapToGrid w:val="0"/>
                <w:sz w:val="22"/>
                <w:szCs w:val="22"/>
              </w:rPr>
            </w:pPr>
          </w:p>
        </w:tc>
        <w:tc>
          <w:tcPr>
            <w:tcW w:w="900" w:type="dxa"/>
            <w:gridSpan w:val="2"/>
          </w:tcPr>
          <w:p w:rsidR="00E114EA" w:rsidRPr="00C87EA4" w:rsidRDefault="00E114EA" w:rsidP="002A0E45">
            <w:pPr>
              <w:pStyle w:val="17"/>
              <w:jc w:val="center"/>
              <w:rPr>
                <w:snapToGrid w:val="0"/>
                <w:sz w:val="22"/>
              </w:rPr>
            </w:pPr>
            <w:r w:rsidRPr="00C87EA4">
              <w:rPr>
                <w:snapToGrid w:val="0"/>
                <w:sz w:val="22"/>
              </w:rPr>
              <w:t>чел.</w:t>
            </w:r>
          </w:p>
        </w:tc>
        <w:tc>
          <w:tcPr>
            <w:tcW w:w="1106" w:type="dxa"/>
          </w:tcPr>
          <w:p w:rsidR="00E114EA" w:rsidRPr="00C87EA4" w:rsidRDefault="00E114EA" w:rsidP="00E842E2">
            <w:pPr>
              <w:pStyle w:val="17"/>
              <w:jc w:val="center"/>
              <w:rPr>
                <w:snapToGrid w:val="0"/>
                <w:sz w:val="22"/>
              </w:rPr>
            </w:pPr>
            <w:r w:rsidRPr="00C87EA4">
              <w:rPr>
                <w:snapToGrid w:val="0"/>
                <w:sz w:val="22"/>
              </w:rPr>
              <w:t>1439</w:t>
            </w:r>
          </w:p>
          <w:p w:rsidR="00E114EA" w:rsidRPr="00C87EA4" w:rsidRDefault="00E114EA" w:rsidP="00E842E2">
            <w:pPr>
              <w:pStyle w:val="17"/>
              <w:jc w:val="center"/>
              <w:rPr>
                <w:snapToGrid w:val="0"/>
                <w:sz w:val="22"/>
              </w:rPr>
            </w:pPr>
          </w:p>
        </w:tc>
        <w:tc>
          <w:tcPr>
            <w:tcW w:w="1134" w:type="dxa"/>
          </w:tcPr>
          <w:p w:rsidR="00E114EA" w:rsidRPr="00C87EA4" w:rsidRDefault="00E114EA" w:rsidP="002A0E45">
            <w:pPr>
              <w:pStyle w:val="17"/>
              <w:jc w:val="center"/>
              <w:rPr>
                <w:snapToGrid w:val="0"/>
                <w:sz w:val="22"/>
              </w:rPr>
            </w:pPr>
            <w:r w:rsidRPr="00C87EA4">
              <w:rPr>
                <w:snapToGrid w:val="0"/>
                <w:sz w:val="22"/>
              </w:rPr>
              <w:t>1490</w:t>
            </w:r>
          </w:p>
        </w:tc>
        <w:tc>
          <w:tcPr>
            <w:tcW w:w="4164" w:type="dxa"/>
            <w:vAlign w:val="center"/>
          </w:tcPr>
          <w:p w:rsidR="00E114EA" w:rsidRPr="00745193" w:rsidRDefault="00E114EA" w:rsidP="002A0E45">
            <w:pPr>
              <w:pStyle w:val="17"/>
              <w:jc w:val="both"/>
              <w:rPr>
                <w:snapToGrid w:val="0"/>
                <w:color w:val="666699"/>
                <w:sz w:val="22"/>
              </w:rPr>
            </w:pPr>
          </w:p>
        </w:tc>
      </w:tr>
      <w:tr w:rsidR="00E114EA" w:rsidRPr="00745193" w:rsidTr="002A0E45">
        <w:tc>
          <w:tcPr>
            <w:tcW w:w="3240" w:type="dxa"/>
          </w:tcPr>
          <w:p w:rsidR="00E114EA" w:rsidRPr="00D65A6E" w:rsidRDefault="00E114EA" w:rsidP="002A0E45">
            <w:pPr>
              <w:pStyle w:val="17"/>
              <w:rPr>
                <w:snapToGrid w:val="0"/>
                <w:sz w:val="22"/>
                <w:szCs w:val="22"/>
              </w:rPr>
            </w:pPr>
            <w:r w:rsidRPr="00D65A6E">
              <w:rPr>
                <w:snapToGrid w:val="0"/>
                <w:sz w:val="22"/>
                <w:szCs w:val="22"/>
              </w:rPr>
              <w:t xml:space="preserve">Количество учащихся, окончивших: </w:t>
            </w:r>
          </w:p>
          <w:p w:rsidR="00E114EA" w:rsidRPr="00D65A6E" w:rsidRDefault="00E114EA" w:rsidP="002A0E45">
            <w:pPr>
              <w:pStyle w:val="17"/>
              <w:rPr>
                <w:snapToGrid w:val="0"/>
                <w:sz w:val="22"/>
                <w:szCs w:val="22"/>
              </w:rPr>
            </w:pPr>
            <w:r w:rsidRPr="00D65A6E">
              <w:rPr>
                <w:snapToGrid w:val="0"/>
                <w:sz w:val="22"/>
                <w:szCs w:val="22"/>
              </w:rPr>
              <w:t>- 11 классов;</w:t>
            </w:r>
          </w:p>
          <w:p w:rsidR="00E114EA" w:rsidRPr="00D65A6E" w:rsidRDefault="00E114EA" w:rsidP="002A0E45">
            <w:pPr>
              <w:pStyle w:val="17"/>
              <w:rPr>
                <w:snapToGrid w:val="0"/>
                <w:sz w:val="22"/>
                <w:szCs w:val="22"/>
              </w:rPr>
            </w:pPr>
            <w:r w:rsidRPr="00D65A6E">
              <w:rPr>
                <w:snapToGrid w:val="0"/>
                <w:sz w:val="22"/>
                <w:szCs w:val="22"/>
              </w:rPr>
              <w:t xml:space="preserve">- 9 классов </w:t>
            </w:r>
          </w:p>
        </w:tc>
        <w:tc>
          <w:tcPr>
            <w:tcW w:w="900" w:type="dxa"/>
            <w:gridSpan w:val="2"/>
          </w:tcPr>
          <w:p w:rsidR="00E114EA" w:rsidRPr="00D65A6E" w:rsidRDefault="00E114EA" w:rsidP="002A0E45">
            <w:pPr>
              <w:pStyle w:val="17"/>
              <w:jc w:val="center"/>
              <w:rPr>
                <w:snapToGrid w:val="0"/>
                <w:sz w:val="22"/>
              </w:rPr>
            </w:pPr>
          </w:p>
          <w:p w:rsidR="00E114EA" w:rsidRPr="00D65A6E" w:rsidRDefault="00E114EA" w:rsidP="002A0E45">
            <w:pPr>
              <w:pStyle w:val="17"/>
              <w:jc w:val="center"/>
              <w:rPr>
                <w:snapToGrid w:val="0"/>
                <w:sz w:val="22"/>
              </w:rPr>
            </w:pPr>
          </w:p>
          <w:p w:rsidR="00E114EA" w:rsidRPr="00D65A6E" w:rsidRDefault="00E114EA" w:rsidP="002A0E45">
            <w:pPr>
              <w:pStyle w:val="17"/>
              <w:jc w:val="center"/>
              <w:rPr>
                <w:snapToGrid w:val="0"/>
                <w:sz w:val="22"/>
              </w:rPr>
            </w:pPr>
            <w:r w:rsidRPr="00D65A6E">
              <w:rPr>
                <w:snapToGrid w:val="0"/>
                <w:sz w:val="22"/>
              </w:rPr>
              <w:t>чел.</w:t>
            </w:r>
          </w:p>
          <w:p w:rsidR="00E114EA" w:rsidRPr="00D65A6E" w:rsidRDefault="00E114EA" w:rsidP="002A0E45">
            <w:pPr>
              <w:pStyle w:val="17"/>
              <w:jc w:val="center"/>
              <w:rPr>
                <w:snapToGrid w:val="0"/>
                <w:sz w:val="22"/>
              </w:rPr>
            </w:pPr>
          </w:p>
        </w:tc>
        <w:tc>
          <w:tcPr>
            <w:tcW w:w="1106" w:type="dxa"/>
          </w:tcPr>
          <w:p w:rsidR="00E114EA" w:rsidRPr="00D65A6E" w:rsidRDefault="00E114EA" w:rsidP="00E842E2">
            <w:pPr>
              <w:pStyle w:val="17"/>
              <w:jc w:val="center"/>
              <w:rPr>
                <w:snapToGrid w:val="0"/>
                <w:sz w:val="22"/>
              </w:rPr>
            </w:pPr>
          </w:p>
          <w:p w:rsidR="00E114EA" w:rsidRPr="00D65A6E" w:rsidRDefault="00E114EA" w:rsidP="00E842E2">
            <w:pPr>
              <w:pStyle w:val="17"/>
              <w:jc w:val="center"/>
              <w:rPr>
                <w:snapToGrid w:val="0"/>
                <w:sz w:val="22"/>
              </w:rPr>
            </w:pPr>
          </w:p>
          <w:p w:rsidR="00E114EA" w:rsidRPr="00D65A6E" w:rsidRDefault="00E114EA" w:rsidP="00E842E2">
            <w:pPr>
              <w:pStyle w:val="17"/>
              <w:jc w:val="center"/>
              <w:rPr>
                <w:snapToGrid w:val="0"/>
                <w:sz w:val="22"/>
              </w:rPr>
            </w:pPr>
            <w:r w:rsidRPr="00D65A6E">
              <w:rPr>
                <w:snapToGrid w:val="0"/>
                <w:sz w:val="22"/>
              </w:rPr>
              <w:t>372</w:t>
            </w:r>
          </w:p>
          <w:p w:rsidR="00E114EA" w:rsidRPr="00D65A6E" w:rsidRDefault="00E114EA" w:rsidP="00E842E2">
            <w:pPr>
              <w:pStyle w:val="17"/>
              <w:jc w:val="center"/>
              <w:rPr>
                <w:snapToGrid w:val="0"/>
                <w:sz w:val="22"/>
              </w:rPr>
            </w:pPr>
            <w:r w:rsidRPr="00D65A6E">
              <w:rPr>
                <w:snapToGrid w:val="0"/>
                <w:sz w:val="22"/>
              </w:rPr>
              <w:t>672</w:t>
            </w:r>
          </w:p>
        </w:tc>
        <w:tc>
          <w:tcPr>
            <w:tcW w:w="1134" w:type="dxa"/>
          </w:tcPr>
          <w:p w:rsidR="00E114EA" w:rsidRPr="00D65A6E" w:rsidRDefault="00E114EA" w:rsidP="002A0E45">
            <w:pPr>
              <w:pStyle w:val="17"/>
              <w:jc w:val="center"/>
              <w:rPr>
                <w:snapToGrid w:val="0"/>
                <w:sz w:val="22"/>
              </w:rPr>
            </w:pPr>
          </w:p>
          <w:p w:rsidR="00E114EA" w:rsidRPr="00D65A6E" w:rsidRDefault="00E114EA" w:rsidP="002A0E45">
            <w:pPr>
              <w:pStyle w:val="17"/>
              <w:jc w:val="center"/>
              <w:rPr>
                <w:snapToGrid w:val="0"/>
                <w:sz w:val="22"/>
              </w:rPr>
            </w:pPr>
          </w:p>
          <w:p w:rsidR="00E114EA" w:rsidRPr="00D65A6E" w:rsidRDefault="00E114EA" w:rsidP="002A0E45">
            <w:pPr>
              <w:pStyle w:val="17"/>
              <w:jc w:val="center"/>
              <w:rPr>
                <w:snapToGrid w:val="0"/>
                <w:sz w:val="22"/>
              </w:rPr>
            </w:pPr>
            <w:r w:rsidRPr="00D65A6E">
              <w:rPr>
                <w:snapToGrid w:val="0"/>
                <w:sz w:val="22"/>
              </w:rPr>
              <w:t>282</w:t>
            </w:r>
          </w:p>
          <w:p w:rsidR="00E114EA" w:rsidRPr="00D65A6E" w:rsidRDefault="00E114EA" w:rsidP="002A0E45">
            <w:pPr>
              <w:pStyle w:val="17"/>
              <w:jc w:val="center"/>
              <w:rPr>
                <w:snapToGrid w:val="0"/>
                <w:sz w:val="22"/>
              </w:rPr>
            </w:pPr>
            <w:r w:rsidRPr="00D65A6E">
              <w:rPr>
                <w:snapToGrid w:val="0"/>
                <w:sz w:val="22"/>
              </w:rPr>
              <w:t>749</w:t>
            </w:r>
          </w:p>
        </w:tc>
        <w:tc>
          <w:tcPr>
            <w:tcW w:w="4164" w:type="dxa"/>
            <w:vAlign w:val="center"/>
          </w:tcPr>
          <w:p w:rsidR="00E114EA" w:rsidRPr="00745193" w:rsidRDefault="00E114EA" w:rsidP="00837458">
            <w:pPr>
              <w:pStyle w:val="17"/>
              <w:jc w:val="both"/>
              <w:rPr>
                <w:snapToGrid w:val="0"/>
                <w:color w:val="666699"/>
                <w:sz w:val="22"/>
              </w:rPr>
            </w:pPr>
          </w:p>
        </w:tc>
      </w:tr>
      <w:tr w:rsidR="00E114EA" w:rsidRPr="00745193" w:rsidTr="002A0E45">
        <w:tc>
          <w:tcPr>
            <w:tcW w:w="3240" w:type="dxa"/>
          </w:tcPr>
          <w:p w:rsidR="00E114EA" w:rsidRPr="00D65A6E" w:rsidRDefault="00E114EA" w:rsidP="002A0E45">
            <w:pPr>
              <w:pStyle w:val="17"/>
              <w:rPr>
                <w:snapToGrid w:val="0"/>
                <w:sz w:val="22"/>
                <w:szCs w:val="22"/>
              </w:rPr>
            </w:pPr>
            <w:r w:rsidRPr="00D65A6E">
              <w:rPr>
                <w:snapToGrid w:val="0"/>
                <w:sz w:val="22"/>
                <w:szCs w:val="22"/>
              </w:rPr>
              <w:t>Доля  выпускников, получивших аттестат</w:t>
            </w:r>
          </w:p>
        </w:tc>
        <w:tc>
          <w:tcPr>
            <w:tcW w:w="900" w:type="dxa"/>
            <w:gridSpan w:val="2"/>
          </w:tcPr>
          <w:p w:rsidR="00E114EA" w:rsidRPr="00D65A6E" w:rsidRDefault="00E114EA" w:rsidP="002A0E45">
            <w:pPr>
              <w:pStyle w:val="17"/>
              <w:jc w:val="center"/>
              <w:rPr>
                <w:sz w:val="22"/>
              </w:rPr>
            </w:pPr>
            <w:r w:rsidRPr="00D65A6E">
              <w:rPr>
                <w:snapToGrid w:val="0"/>
                <w:sz w:val="22"/>
              </w:rPr>
              <w:t>%</w:t>
            </w:r>
          </w:p>
        </w:tc>
        <w:tc>
          <w:tcPr>
            <w:tcW w:w="1106" w:type="dxa"/>
          </w:tcPr>
          <w:p w:rsidR="00E114EA" w:rsidRPr="00D65A6E" w:rsidRDefault="00E114EA" w:rsidP="00E842E2">
            <w:pPr>
              <w:pStyle w:val="17"/>
              <w:jc w:val="center"/>
              <w:rPr>
                <w:snapToGrid w:val="0"/>
                <w:sz w:val="22"/>
              </w:rPr>
            </w:pPr>
            <w:r w:rsidRPr="00D65A6E">
              <w:rPr>
                <w:snapToGrid w:val="0"/>
                <w:sz w:val="22"/>
              </w:rPr>
              <w:t>9 класс -98,8%</w:t>
            </w:r>
          </w:p>
          <w:p w:rsidR="00E114EA" w:rsidRPr="00D65A6E" w:rsidRDefault="00E114EA" w:rsidP="00E842E2">
            <w:pPr>
              <w:pStyle w:val="17"/>
              <w:jc w:val="center"/>
              <w:rPr>
                <w:snapToGrid w:val="0"/>
                <w:sz w:val="22"/>
              </w:rPr>
            </w:pPr>
            <w:r w:rsidRPr="00D65A6E">
              <w:rPr>
                <w:snapToGrid w:val="0"/>
                <w:sz w:val="22"/>
              </w:rPr>
              <w:t>11 класс – 92%</w:t>
            </w:r>
          </w:p>
        </w:tc>
        <w:tc>
          <w:tcPr>
            <w:tcW w:w="1134" w:type="dxa"/>
          </w:tcPr>
          <w:p w:rsidR="00E114EA" w:rsidRPr="00D65A6E" w:rsidRDefault="00E114EA" w:rsidP="002A0E45">
            <w:pPr>
              <w:pStyle w:val="17"/>
              <w:jc w:val="center"/>
              <w:rPr>
                <w:snapToGrid w:val="0"/>
                <w:sz w:val="22"/>
              </w:rPr>
            </w:pPr>
            <w:r w:rsidRPr="00D65A6E">
              <w:rPr>
                <w:snapToGrid w:val="0"/>
                <w:sz w:val="22"/>
              </w:rPr>
              <w:t>9 класс -100%</w:t>
            </w:r>
          </w:p>
          <w:p w:rsidR="00E114EA" w:rsidRPr="00D65A6E" w:rsidRDefault="00E114EA" w:rsidP="002A0E45">
            <w:pPr>
              <w:pStyle w:val="17"/>
              <w:jc w:val="center"/>
              <w:rPr>
                <w:snapToGrid w:val="0"/>
                <w:sz w:val="22"/>
              </w:rPr>
            </w:pPr>
            <w:r w:rsidRPr="00D65A6E">
              <w:rPr>
                <w:snapToGrid w:val="0"/>
                <w:sz w:val="22"/>
              </w:rPr>
              <w:t>11 класс – 99,3%</w:t>
            </w:r>
          </w:p>
        </w:tc>
        <w:tc>
          <w:tcPr>
            <w:tcW w:w="4164" w:type="dxa"/>
            <w:vAlign w:val="center"/>
          </w:tcPr>
          <w:p w:rsidR="00E114EA" w:rsidRPr="00745193" w:rsidRDefault="00E114EA" w:rsidP="002A0E45">
            <w:pPr>
              <w:pStyle w:val="17"/>
              <w:jc w:val="both"/>
              <w:rPr>
                <w:snapToGrid w:val="0"/>
                <w:color w:val="666699"/>
                <w:sz w:val="22"/>
                <w:szCs w:val="22"/>
              </w:rPr>
            </w:pPr>
          </w:p>
        </w:tc>
      </w:tr>
      <w:tr w:rsidR="00E114EA" w:rsidRPr="00745193" w:rsidTr="002A0E45">
        <w:tc>
          <w:tcPr>
            <w:tcW w:w="3240" w:type="dxa"/>
          </w:tcPr>
          <w:p w:rsidR="00E114EA" w:rsidRPr="00D65A6E" w:rsidRDefault="00E114EA" w:rsidP="002A0E45">
            <w:pPr>
              <w:pStyle w:val="17"/>
              <w:rPr>
                <w:snapToGrid w:val="0"/>
                <w:sz w:val="22"/>
                <w:szCs w:val="22"/>
              </w:rPr>
            </w:pPr>
            <w:r w:rsidRPr="00D65A6E">
              <w:rPr>
                <w:snapToGrid w:val="0"/>
                <w:sz w:val="22"/>
                <w:szCs w:val="22"/>
              </w:rPr>
              <w:t>Количество выпускников 11 классов, получивших:</w:t>
            </w:r>
          </w:p>
          <w:p w:rsidR="00E114EA" w:rsidRPr="00D65A6E" w:rsidRDefault="00E114EA" w:rsidP="002A0E45">
            <w:pPr>
              <w:pStyle w:val="17"/>
              <w:rPr>
                <w:snapToGrid w:val="0"/>
                <w:sz w:val="22"/>
                <w:szCs w:val="22"/>
              </w:rPr>
            </w:pPr>
            <w:r w:rsidRPr="00D65A6E">
              <w:rPr>
                <w:snapToGrid w:val="0"/>
                <w:sz w:val="22"/>
                <w:szCs w:val="22"/>
              </w:rPr>
              <w:t>- золотую медаль;</w:t>
            </w:r>
          </w:p>
          <w:p w:rsidR="00E114EA" w:rsidRPr="00D65A6E" w:rsidRDefault="00E114EA" w:rsidP="002A0E45">
            <w:pPr>
              <w:pStyle w:val="17"/>
              <w:rPr>
                <w:snapToGrid w:val="0"/>
                <w:sz w:val="22"/>
                <w:szCs w:val="22"/>
              </w:rPr>
            </w:pPr>
            <w:r w:rsidRPr="00D65A6E">
              <w:rPr>
                <w:snapToGrid w:val="0"/>
                <w:sz w:val="22"/>
                <w:szCs w:val="22"/>
              </w:rPr>
              <w:t>- серебряную медаль</w:t>
            </w:r>
          </w:p>
        </w:tc>
        <w:tc>
          <w:tcPr>
            <w:tcW w:w="900" w:type="dxa"/>
            <w:gridSpan w:val="2"/>
          </w:tcPr>
          <w:p w:rsidR="00E114EA" w:rsidRPr="00D65A6E" w:rsidRDefault="00E114EA" w:rsidP="002A0E45">
            <w:pPr>
              <w:pStyle w:val="17"/>
              <w:jc w:val="center"/>
              <w:rPr>
                <w:snapToGrid w:val="0"/>
                <w:sz w:val="22"/>
              </w:rPr>
            </w:pPr>
          </w:p>
          <w:p w:rsidR="00E114EA" w:rsidRPr="00D65A6E" w:rsidRDefault="00E114EA" w:rsidP="002A0E45">
            <w:pPr>
              <w:pStyle w:val="17"/>
              <w:jc w:val="center"/>
              <w:rPr>
                <w:snapToGrid w:val="0"/>
                <w:sz w:val="22"/>
              </w:rPr>
            </w:pPr>
          </w:p>
          <w:p w:rsidR="00E114EA" w:rsidRPr="00D65A6E" w:rsidRDefault="00E114EA" w:rsidP="002A0E45">
            <w:pPr>
              <w:pStyle w:val="17"/>
              <w:jc w:val="center"/>
              <w:rPr>
                <w:snapToGrid w:val="0"/>
                <w:sz w:val="22"/>
              </w:rPr>
            </w:pPr>
            <w:r w:rsidRPr="00D65A6E">
              <w:rPr>
                <w:snapToGrid w:val="0"/>
                <w:sz w:val="22"/>
              </w:rPr>
              <w:t>чел.</w:t>
            </w:r>
          </w:p>
          <w:p w:rsidR="00E114EA" w:rsidRPr="00D65A6E" w:rsidRDefault="00E114EA" w:rsidP="002A0E45">
            <w:pPr>
              <w:pStyle w:val="17"/>
              <w:jc w:val="center"/>
              <w:rPr>
                <w:snapToGrid w:val="0"/>
                <w:sz w:val="22"/>
              </w:rPr>
            </w:pPr>
          </w:p>
        </w:tc>
        <w:tc>
          <w:tcPr>
            <w:tcW w:w="1106" w:type="dxa"/>
          </w:tcPr>
          <w:p w:rsidR="00E114EA" w:rsidRPr="00D65A6E" w:rsidRDefault="00E114EA" w:rsidP="00E842E2">
            <w:pPr>
              <w:pStyle w:val="17"/>
              <w:jc w:val="center"/>
              <w:rPr>
                <w:snapToGrid w:val="0"/>
                <w:sz w:val="22"/>
              </w:rPr>
            </w:pPr>
          </w:p>
          <w:p w:rsidR="00E114EA" w:rsidRPr="00D65A6E" w:rsidRDefault="00E114EA" w:rsidP="00E842E2">
            <w:pPr>
              <w:pStyle w:val="17"/>
              <w:jc w:val="center"/>
              <w:rPr>
                <w:snapToGrid w:val="0"/>
                <w:sz w:val="22"/>
              </w:rPr>
            </w:pPr>
          </w:p>
          <w:p w:rsidR="00E114EA" w:rsidRPr="00D65A6E" w:rsidRDefault="00E114EA" w:rsidP="00E842E2">
            <w:pPr>
              <w:pStyle w:val="17"/>
              <w:jc w:val="center"/>
              <w:rPr>
                <w:snapToGrid w:val="0"/>
                <w:sz w:val="22"/>
              </w:rPr>
            </w:pPr>
            <w:r w:rsidRPr="00D65A6E">
              <w:rPr>
                <w:snapToGrid w:val="0"/>
                <w:sz w:val="22"/>
              </w:rPr>
              <w:t>22</w:t>
            </w:r>
          </w:p>
          <w:p w:rsidR="00E114EA" w:rsidRPr="00D65A6E" w:rsidRDefault="00E114EA" w:rsidP="00E842E2">
            <w:pPr>
              <w:pStyle w:val="17"/>
              <w:jc w:val="center"/>
              <w:rPr>
                <w:snapToGrid w:val="0"/>
                <w:sz w:val="22"/>
              </w:rPr>
            </w:pPr>
            <w:r w:rsidRPr="00D65A6E">
              <w:rPr>
                <w:snapToGrid w:val="0"/>
                <w:sz w:val="22"/>
              </w:rPr>
              <w:t>17</w:t>
            </w:r>
          </w:p>
        </w:tc>
        <w:tc>
          <w:tcPr>
            <w:tcW w:w="1134" w:type="dxa"/>
          </w:tcPr>
          <w:p w:rsidR="00E114EA" w:rsidRPr="00D65A6E" w:rsidRDefault="00E114EA" w:rsidP="002A0E45">
            <w:pPr>
              <w:pStyle w:val="17"/>
              <w:jc w:val="center"/>
              <w:rPr>
                <w:snapToGrid w:val="0"/>
                <w:sz w:val="22"/>
              </w:rPr>
            </w:pPr>
          </w:p>
          <w:p w:rsidR="00E114EA" w:rsidRPr="00D65A6E" w:rsidRDefault="00E114EA" w:rsidP="002A0E45">
            <w:pPr>
              <w:pStyle w:val="17"/>
              <w:jc w:val="center"/>
              <w:rPr>
                <w:snapToGrid w:val="0"/>
                <w:sz w:val="22"/>
              </w:rPr>
            </w:pPr>
          </w:p>
          <w:p w:rsidR="00E114EA" w:rsidRPr="00D65A6E" w:rsidRDefault="00E114EA" w:rsidP="002A0E45">
            <w:pPr>
              <w:pStyle w:val="17"/>
              <w:jc w:val="center"/>
              <w:rPr>
                <w:snapToGrid w:val="0"/>
                <w:sz w:val="22"/>
              </w:rPr>
            </w:pPr>
            <w:r w:rsidRPr="00D65A6E">
              <w:rPr>
                <w:snapToGrid w:val="0"/>
                <w:sz w:val="22"/>
              </w:rPr>
              <w:t>18</w:t>
            </w:r>
          </w:p>
          <w:p w:rsidR="00E114EA" w:rsidRPr="00D65A6E" w:rsidRDefault="00E114EA" w:rsidP="002A0E45">
            <w:pPr>
              <w:pStyle w:val="17"/>
              <w:jc w:val="center"/>
              <w:rPr>
                <w:snapToGrid w:val="0"/>
                <w:sz w:val="22"/>
              </w:rPr>
            </w:pPr>
            <w:r w:rsidRPr="00D65A6E">
              <w:rPr>
                <w:snapToGrid w:val="0"/>
                <w:sz w:val="22"/>
              </w:rPr>
              <w:t>10</w:t>
            </w:r>
          </w:p>
        </w:tc>
        <w:tc>
          <w:tcPr>
            <w:tcW w:w="4164" w:type="dxa"/>
            <w:vAlign w:val="center"/>
          </w:tcPr>
          <w:p w:rsidR="00E114EA" w:rsidRPr="00D65A6E" w:rsidRDefault="00E114EA" w:rsidP="002A0E45">
            <w:pPr>
              <w:pStyle w:val="17"/>
              <w:jc w:val="both"/>
              <w:rPr>
                <w:snapToGrid w:val="0"/>
                <w:sz w:val="22"/>
                <w:szCs w:val="22"/>
              </w:rPr>
            </w:pPr>
            <w:r w:rsidRPr="00D65A6E">
              <w:rPr>
                <w:snapToGrid w:val="0"/>
                <w:sz w:val="22"/>
                <w:szCs w:val="22"/>
              </w:rPr>
              <w:t>В 2013 году доля окончивших школу с медалями - 10%, в 2014 году – 10,4%.</w:t>
            </w:r>
          </w:p>
        </w:tc>
      </w:tr>
      <w:tr w:rsidR="00E114EA" w:rsidRPr="00745193" w:rsidTr="002A0E45">
        <w:tc>
          <w:tcPr>
            <w:tcW w:w="3240" w:type="dxa"/>
          </w:tcPr>
          <w:p w:rsidR="00E114EA" w:rsidRPr="00D65A6E" w:rsidRDefault="00E114EA" w:rsidP="002A0E45">
            <w:pPr>
              <w:pStyle w:val="17"/>
              <w:rPr>
                <w:snapToGrid w:val="0"/>
                <w:sz w:val="22"/>
                <w:szCs w:val="22"/>
              </w:rPr>
            </w:pPr>
            <w:r w:rsidRPr="00D65A6E">
              <w:rPr>
                <w:snapToGrid w:val="0"/>
                <w:sz w:val="22"/>
                <w:szCs w:val="22"/>
              </w:rPr>
              <w:t>Количество педагогов, получающих денежное вознаграждение за выполнение функций классного руководителя</w:t>
            </w:r>
          </w:p>
        </w:tc>
        <w:tc>
          <w:tcPr>
            <w:tcW w:w="900" w:type="dxa"/>
            <w:gridSpan w:val="2"/>
          </w:tcPr>
          <w:p w:rsidR="00E114EA" w:rsidRPr="00D65A6E" w:rsidRDefault="00E114EA" w:rsidP="002A0E45">
            <w:pPr>
              <w:pStyle w:val="17"/>
              <w:jc w:val="center"/>
              <w:rPr>
                <w:snapToGrid w:val="0"/>
                <w:sz w:val="22"/>
              </w:rPr>
            </w:pPr>
            <w:r w:rsidRPr="00D65A6E">
              <w:rPr>
                <w:snapToGrid w:val="0"/>
                <w:sz w:val="22"/>
              </w:rPr>
              <w:t>чел.</w:t>
            </w:r>
          </w:p>
        </w:tc>
        <w:tc>
          <w:tcPr>
            <w:tcW w:w="1106" w:type="dxa"/>
          </w:tcPr>
          <w:p w:rsidR="00E114EA" w:rsidRPr="00D65A6E" w:rsidRDefault="00E114EA" w:rsidP="00E842E2">
            <w:pPr>
              <w:pStyle w:val="17"/>
              <w:jc w:val="center"/>
              <w:rPr>
                <w:snapToGrid w:val="0"/>
                <w:sz w:val="22"/>
              </w:rPr>
            </w:pPr>
            <w:r w:rsidRPr="00D65A6E">
              <w:rPr>
                <w:snapToGrid w:val="0"/>
                <w:sz w:val="22"/>
              </w:rPr>
              <w:t>398</w:t>
            </w:r>
          </w:p>
        </w:tc>
        <w:tc>
          <w:tcPr>
            <w:tcW w:w="1134" w:type="dxa"/>
          </w:tcPr>
          <w:p w:rsidR="00E114EA" w:rsidRPr="00D65A6E" w:rsidRDefault="00E114EA" w:rsidP="002A0E45">
            <w:pPr>
              <w:pStyle w:val="17"/>
              <w:jc w:val="center"/>
              <w:rPr>
                <w:snapToGrid w:val="0"/>
                <w:sz w:val="22"/>
              </w:rPr>
            </w:pPr>
            <w:r w:rsidRPr="00D65A6E">
              <w:rPr>
                <w:snapToGrid w:val="0"/>
                <w:sz w:val="22"/>
              </w:rPr>
              <w:t>410</w:t>
            </w:r>
          </w:p>
        </w:tc>
        <w:tc>
          <w:tcPr>
            <w:tcW w:w="4164" w:type="dxa"/>
          </w:tcPr>
          <w:p w:rsidR="00E114EA" w:rsidRPr="00745193" w:rsidRDefault="00E114EA" w:rsidP="002A0E45">
            <w:pPr>
              <w:pStyle w:val="17"/>
              <w:jc w:val="both"/>
              <w:rPr>
                <w:snapToGrid w:val="0"/>
                <w:color w:val="666699"/>
                <w:sz w:val="22"/>
              </w:rPr>
            </w:pPr>
          </w:p>
        </w:tc>
      </w:tr>
      <w:tr w:rsidR="00E114EA" w:rsidRPr="00745193" w:rsidTr="002A0E45">
        <w:tc>
          <w:tcPr>
            <w:tcW w:w="3240" w:type="dxa"/>
          </w:tcPr>
          <w:p w:rsidR="00E114EA" w:rsidRPr="00D65A6E" w:rsidRDefault="00E114EA" w:rsidP="002A0E45">
            <w:pPr>
              <w:pStyle w:val="17"/>
              <w:rPr>
                <w:snapToGrid w:val="0"/>
                <w:sz w:val="22"/>
                <w:szCs w:val="22"/>
              </w:rPr>
            </w:pPr>
            <w:r w:rsidRPr="00D65A6E">
              <w:rPr>
                <w:snapToGrid w:val="0"/>
                <w:sz w:val="22"/>
                <w:szCs w:val="22"/>
              </w:rPr>
              <w:t>Объем средств, выделенных на денежное вознаграждение за выполнение функций классного руководителя</w:t>
            </w:r>
          </w:p>
        </w:tc>
        <w:tc>
          <w:tcPr>
            <w:tcW w:w="900" w:type="dxa"/>
            <w:gridSpan w:val="2"/>
          </w:tcPr>
          <w:p w:rsidR="00E114EA" w:rsidRPr="00D65A6E" w:rsidRDefault="00E114EA" w:rsidP="002A0E45">
            <w:pPr>
              <w:pStyle w:val="17"/>
              <w:jc w:val="center"/>
              <w:rPr>
                <w:snapToGrid w:val="0"/>
                <w:sz w:val="22"/>
              </w:rPr>
            </w:pPr>
            <w:r w:rsidRPr="00D65A6E">
              <w:rPr>
                <w:snapToGrid w:val="0"/>
                <w:sz w:val="22"/>
              </w:rPr>
              <w:t>тыс. руб.</w:t>
            </w:r>
          </w:p>
        </w:tc>
        <w:tc>
          <w:tcPr>
            <w:tcW w:w="1106" w:type="dxa"/>
          </w:tcPr>
          <w:p w:rsidR="00E114EA" w:rsidRPr="00D65A6E" w:rsidRDefault="00E114EA" w:rsidP="00E842E2">
            <w:pPr>
              <w:pStyle w:val="17"/>
              <w:jc w:val="center"/>
              <w:rPr>
                <w:snapToGrid w:val="0"/>
                <w:sz w:val="22"/>
              </w:rPr>
            </w:pPr>
            <w:r w:rsidRPr="00D65A6E">
              <w:rPr>
                <w:snapToGrid w:val="0"/>
                <w:sz w:val="22"/>
              </w:rPr>
              <w:t>5334,9</w:t>
            </w:r>
          </w:p>
        </w:tc>
        <w:tc>
          <w:tcPr>
            <w:tcW w:w="1134" w:type="dxa"/>
          </w:tcPr>
          <w:p w:rsidR="00E114EA" w:rsidRPr="00D65A6E" w:rsidRDefault="00E114EA" w:rsidP="002A0E45">
            <w:pPr>
              <w:pStyle w:val="17"/>
              <w:jc w:val="center"/>
              <w:rPr>
                <w:snapToGrid w:val="0"/>
                <w:sz w:val="22"/>
              </w:rPr>
            </w:pPr>
            <w:r w:rsidRPr="00D65A6E">
              <w:rPr>
                <w:snapToGrid w:val="0"/>
                <w:sz w:val="22"/>
              </w:rPr>
              <w:t>5335,0</w:t>
            </w:r>
          </w:p>
        </w:tc>
        <w:tc>
          <w:tcPr>
            <w:tcW w:w="4164" w:type="dxa"/>
          </w:tcPr>
          <w:p w:rsidR="00E114EA" w:rsidRPr="00745193" w:rsidRDefault="00E114EA" w:rsidP="002A0E45">
            <w:pPr>
              <w:pStyle w:val="17"/>
              <w:jc w:val="both"/>
              <w:rPr>
                <w:snapToGrid w:val="0"/>
                <w:color w:val="666699"/>
                <w:sz w:val="22"/>
              </w:rPr>
            </w:pPr>
          </w:p>
        </w:tc>
      </w:tr>
      <w:tr w:rsidR="00E114EA" w:rsidRPr="00745193" w:rsidTr="002A0E45">
        <w:tc>
          <w:tcPr>
            <w:tcW w:w="3240" w:type="dxa"/>
          </w:tcPr>
          <w:p w:rsidR="00E114EA" w:rsidRPr="00B128BF" w:rsidRDefault="00E114EA" w:rsidP="002A0E45">
            <w:pPr>
              <w:pStyle w:val="17"/>
              <w:rPr>
                <w:snapToGrid w:val="0"/>
                <w:sz w:val="22"/>
                <w:szCs w:val="22"/>
              </w:rPr>
            </w:pPr>
            <w:r w:rsidRPr="00B128BF">
              <w:rPr>
                <w:snapToGrid w:val="0"/>
                <w:sz w:val="22"/>
                <w:szCs w:val="22"/>
              </w:rPr>
              <w:t>Мероприятия по введению профильного обучения</w:t>
            </w:r>
          </w:p>
        </w:tc>
        <w:tc>
          <w:tcPr>
            <w:tcW w:w="900" w:type="dxa"/>
            <w:gridSpan w:val="2"/>
          </w:tcPr>
          <w:p w:rsidR="00E114EA" w:rsidRPr="00B128BF" w:rsidRDefault="00E114EA" w:rsidP="002A0E45">
            <w:pPr>
              <w:pStyle w:val="17"/>
              <w:jc w:val="center"/>
              <w:rPr>
                <w:snapToGrid w:val="0"/>
                <w:sz w:val="22"/>
              </w:rPr>
            </w:pPr>
            <w:r w:rsidRPr="00B128BF">
              <w:rPr>
                <w:snapToGrid w:val="0"/>
                <w:sz w:val="22"/>
              </w:rPr>
              <w:t>чел.</w:t>
            </w:r>
          </w:p>
        </w:tc>
        <w:tc>
          <w:tcPr>
            <w:tcW w:w="1106" w:type="dxa"/>
          </w:tcPr>
          <w:p w:rsidR="00E114EA" w:rsidRPr="00B128BF" w:rsidRDefault="00E114EA" w:rsidP="00E842E2">
            <w:pPr>
              <w:pStyle w:val="17"/>
              <w:jc w:val="center"/>
              <w:rPr>
                <w:snapToGrid w:val="0"/>
                <w:sz w:val="22"/>
              </w:rPr>
            </w:pPr>
            <w:r w:rsidRPr="00B128BF">
              <w:rPr>
                <w:snapToGrid w:val="0"/>
                <w:sz w:val="22"/>
              </w:rPr>
              <w:t>-</w:t>
            </w:r>
          </w:p>
        </w:tc>
        <w:tc>
          <w:tcPr>
            <w:tcW w:w="1134" w:type="dxa"/>
          </w:tcPr>
          <w:p w:rsidR="00E114EA" w:rsidRPr="00B128BF" w:rsidRDefault="00E114EA" w:rsidP="002A0E45">
            <w:pPr>
              <w:pStyle w:val="17"/>
              <w:jc w:val="center"/>
              <w:rPr>
                <w:snapToGrid w:val="0"/>
                <w:sz w:val="22"/>
              </w:rPr>
            </w:pPr>
            <w:r w:rsidRPr="00B128BF">
              <w:rPr>
                <w:snapToGrid w:val="0"/>
                <w:sz w:val="22"/>
              </w:rPr>
              <w:t>193</w:t>
            </w:r>
          </w:p>
        </w:tc>
        <w:tc>
          <w:tcPr>
            <w:tcW w:w="4164" w:type="dxa"/>
          </w:tcPr>
          <w:p w:rsidR="00E114EA" w:rsidRPr="00E926FC" w:rsidRDefault="00E114EA" w:rsidP="00E926FC">
            <w:pPr>
              <w:pStyle w:val="BodyText2"/>
              <w:widowControl w:val="0"/>
              <w:tabs>
                <w:tab w:val="left" w:pos="7371"/>
              </w:tabs>
              <w:ind w:firstLine="0"/>
              <w:jc w:val="both"/>
              <w:rPr>
                <w:b w:val="0"/>
                <w:smallCaps w:val="0"/>
                <w:snapToGrid w:val="0"/>
                <w:sz w:val="22"/>
                <w:szCs w:val="22"/>
                <w:lang w:eastAsia="ar-SA"/>
              </w:rPr>
            </w:pPr>
            <w:r w:rsidRPr="00E926FC">
              <w:rPr>
                <w:b w:val="0"/>
                <w:smallCaps w:val="0"/>
                <w:snapToGrid w:val="0"/>
                <w:sz w:val="22"/>
                <w:szCs w:val="22"/>
                <w:lang w:eastAsia="ar-SA"/>
              </w:rPr>
              <w:t xml:space="preserve">В МОУ открыты профильные классы: </w:t>
            </w:r>
          </w:p>
          <w:p w:rsidR="00E114EA" w:rsidRPr="00AF041C" w:rsidRDefault="00E114EA" w:rsidP="00E926FC">
            <w:pPr>
              <w:pStyle w:val="BodyText2"/>
              <w:widowControl w:val="0"/>
              <w:tabs>
                <w:tab w:val="left" w:pos="7371"/>
              </w:tabs>
              <w:ind w:firstLine="0"/>
              <w:rPr>
                <w:snapToGrid w:val="0"/>
                <w:sz w:val="24"/>
                <w:szCs w:val="24"/>
              </w:rPr>
            </w:pPr>
            <w:r w:rsidRPr="00E926FC">
              <w:rPr>
                <w:b w:val="0"/>
                <w:smallCaps w:val="0"/>
                <w:snapToGrid w:val="0"/>
                <w:sz w:val="22"/>
                <w:szCs w:val="22"/>
                <w:lang w:eastAsia="ar-SA"/>
              </w:rPr>
              <w:t>социально-гуманитарного, физико-математического, химико-биологического профилей</w:t>
            </w:r>
          </w:p>
        </w:tc>
      </w:tr>
      <w:tr w:rsidR="00E114EA" w:rsidRPr="00745193" w:rsidTr="002A0E45">
        <w:tc>
          <w:tcPr>
            <w:tcW w:w="3240" w:type="dxa"/>
          </w:tcPr>
          <w:p w:rsidR="00E114EA" w:rsidRPr="00D4096C" w:rsidRDefault="00E114EA" w:rsidP="002A0E45">
            <w:pPr>
              <w:pStyle w:val="17"/>
              <w:rPr>
                <w:snapToGrid w:val="0"/>
                <w:sz w:val="22"/>
                <w:szCs w:val="22"/>
              </w:rPr>
            </w:pPr>
            <w:r w:rsidRPr="00D4096C">
              <w:rPr>
                <w:snapToGrid w:val="0"/>
                <w:sz w:val="22"/>
                <w:szCs w:val="22"/>
              </w:rPr>
              <w:t xml:space="preserve">Количество спортивных залов в муниципальных образовательных учреждениях </w:t>
            </w:r>
          </w:p>
        </w:tc>
        <w:tc>
          <w:tcPr>
            <w:tcW w:w="900" w:type="dxa"/>
            <w:gridSpan w:val="2"/>
          </w:tcPr>
          <w:p w:rsidR="00E114EA" w:rsidRPr="00D4096C" w:rsidRDefault="00E114EA" w:rsidP="002A0E45">
            <w:pPr>
              <w:pStyle w:val="17"/>
              <w:jc w:val="center"/>
              <w:rPr>
                <w:snapToGrid w:val="0"/>
                <w:sz w:val="22"/>
              </w:rPr>
            </w:pPr>
            <w:r w:rsidRPr="00D4096C">
              <w:rPr>
                <w:snapToGrid w:val="0"/>
                <w:sz w:val="22"/>
              </w:rPr>
              <w:t>ед.</w:t>
            </w:r>
          </w:p>
        </w:tc>
        <w:tc>
          <w:tcPr>
            <w:tcW w:w="1106" w:type="dxa"/>
          </w:tcPr>
          <w:p w:rsidR="00E114EA" w:rsidRPr="00D4096C" w:rsidRDefault="00E114EA" w:rsidP="00E842E2">
            <w:pPr>
              <w:pStyle w:val="17"/>
              <w:jc w:val="center"/>
              <w:rPr>
                <w:snapToGrid w:val="0"/>
                <w:sz w:val="22"/>
              </w:rPr>
            </w:pPr>
            <w:r>
              <w:rPr>
                <w:snapToGrid w:val="0"/>
                <w:sz w:val="22"/>
              </w:rPr>
              <w:t>19</w:t>
            </w:r>
          </w:p>
        </w:tc>
        <w:tc>
          <w:tcPr>
            <w:tcW w:w="1134" w:type="dxa"/>
          </w:tcPr>
          <w:p w:rsidR="00E114EA" w:rsidRPr="00D4096C" w:rsidRDefault="00E114EA" w:rsidP="002A0E45">
            <w:pPr>
              <w:pStyle w:val="17"/>
              <w:jc w:val="center"/>
              <w:rPr>
                <w:snapToGrid w:val="0"/>
                <w:sz w:val="22"/>
              </w:rPr>
            </w:pPr>
            <w:r>
              <w:rPr>
                <w:snapToGrid w:val="0"/>
                <w:sz w:val="22"/>
              </w:rPr>
              <w:t>19</w:t>
            </w:r>
          </w:p>
        </w:tc>
        <w:tc>
          <w:tcPr>
            <w:tcW w:w="4164" w:type="dxa"/>
          </w:tcPr>
          <w:p w:rsidR="00E114EA" w:rsidRPr="00D4096C" w:rsidRDefault="00E114EA" w:rsidP="002A0E45">
            <w:pPr>
              <w:pStyle w:val="17"/>
              <w:rPr>
                <w:snapToGrid w:val="0"/>
                <w:sz w:val="22"/>
              </w:rPr>
            </w:pPr>
            <w:r w:rsidRPr="00D4096C">
              <w:rPr>
                <w:sz w:val="22"/>
              </w:rPr>
              <w:t>В течение 2014 г. не велось строительство спортивных залов.</w:t>
            </w:r>
          </w:p>
        </w:tc>
      </w:tr>
      <w:tr w:rsidR="00E114EA" w:rsidRPr="00745193" w:rsidTr="002A0E45">
        <w:tc>
          <w:tcPr>
            <w:tcW w:w="3240" w:type="dxa"/>
          </w:tcPr>
          <w:p w:rsidR="00E114EA" w:rsidRPr="00D4096C" w:rsidRDefault="00E114EA" w:rsidP="002A0E45">
            <w:pPr>
              <w:pStyle w:val="17"/>
              <w:rPr>
                <w:snapToGrid w:val="0"/>
                <w:sz w:val="22"/>
                <w:szCs w:val="22"/>
              </w:rPr>
            </w:pPr>
            <w:r w:rsidRPr="00D4096C">
              <w:rPr>
                <w:snapToGrid w:val="0"/>
                <w:sz w:val="22"/>
                <w:szCs w:val="22"/>
              </w:rPr>
              <w:t>Количество школьных стадионов</w:t>
            </w:r>
          </w:p>
        </w:tc>
        <w:tc>
          <w:tcPr>
            <w:tcW w:w="900" w:type="dxa"/>
            <w:gridSpan w:val="2"/>
          </w:tcPr>
          <w:p w:rsidR="00E114EA" w:rsidRPr="00D4096C" w:rsidRDefault="00E114EA" w:rsidP="002A0E45">
            <w:pPr>
              <w:pStyle w:val="17"/>
              <w:jc w:val="center"/>
              <w:rPr>
                <w:snapToGrid w:val="0"/>
                <w:sz w:val="22"/>
              </w:rPr>
            </w:pPr>
            <w:r w:rsidRPr="00D4096C">
              <w:rPr>
                <w:snapToGrid w:val="0"/>
                <w:sz w:val="22"/>
              </w:rPr>
              <w:t>ед.</w:t>
            </w:r>
          </w:p>
        </w:tc>
        <w:tc>
          <w:tcPr>
            <w:tcW w:w="1106" w:type="dxa"/>
          </w:tcPr>
          <w:p w:rsidR="00E114EA" w:rsidRPr="00D4096C" w:rsidRDefault="00E114EA" w:rsidP="00E842E2">
            <w:pPr>
              <w:pStyle w:val="17"/>
              <w:jc w:val="center"/>
              <w:rPr>
                <w:snapToGrid w:val="0"/>
                <w:sz w:val="22"/>
              </w:rPr>
            </w:pPr>
            <w:r>
              <w:rPr>
                <w:snapToGrid w:val="0"/>
                <w:sz w:val="22"/>
              </w:rPr>
              <w:t>5</w:t>
            </w:r>
          </w:p>
        </w:tc>
        <w:tc>
          <w:tcPr>
            <w:tcW w:w="1134" w:type="dxa"/>
          </w:tcPr>
          <w:p w:rsidR="00E114EA" w:rsidRPr="00D4096C" w:rsidRDefault="00E114EA" w:rsidP="002A0E45">
            <w:pPr>
              <w:pStyle w:val="17"/>
              <w:jc w:val="center"/>
              <w:rPr>
                <w:snapToGrid w:val="0"/>
                <w:sz w:val="22"/>
              </w:rPr>
            </w:pPr>
            <w:r>
              <w:rPr>
                <w:snapToGrid w:val="0"/>
                <w:sz w:val="22"/>
              </w:rPr>
              <w:t>5</w:t>
            </w:r>
          </w:p>
        </w:tc>
        <w:tc>
          <w:tcPr>
            <w:tcW w:w="4164" w:type="dxa"/>
            <w:vAlign w:val="center"/>
          </w:tcPr>
          <w:p w:rsidR="00E114EA" w:rsidRPr="00D4096C" w:rsidRDefault="00E114EA" w:rsidP="002A0E45">
            <w:pPr>
              <w:pStyle w:val="17"/>
              <w:jc w:val="both"/>
              <w:rPr>
                <w:snapToGrid w:val="0"/>
                <w:sz w:val="22"/>
              </w:rPr>
            </w:pPr>
            <w:r w:rsidRPr="00D4096C">
              <w:rPr>
                <w:sz w:val="22"/>
              </w:rPr>
              <w:t>В течение 2014г. не велось строительство стадионов.</w:t>
            </w:r>
          </w:p>
        </w:tc>
      </w:tr>
      <w:tr w:rsidR="00E114EA" w:rsidRPr="00745193" w:rsidTr="002A0E45">
        <w:tc>
          <w:tcPr>
            <w:tcW w:w="3240" w:type="dxa"/>
          </w:tcPr>
          <w:p w:rsidR="00E114EA" w:rsidRPr="00E926FC" w:rsidRDefault="00E114EA" w:rsidP="002A0E45">
            <w:pPr>
              <w:pStyle w:val="17"/>
              <w:rPr>
                <w:snapToGrid w:val="0"/>
                <w:sz w:val="22"/>
                <w:szCs w:val="22"/>
              </w:rPr>
            </w:pPr>
            <w:r w:rsidRPr="00E926FC">
              <w:rPr>
                <w:snapToGrid w:val="0"/>
                <w:sz w:val="22"/>
                <w:szCs w:val="22"/>
              </w:rPr>
              <w:t>Количество учителей в общеобразовательных учреждениях</w:t>
            </w:r>
          </w:p>
        </w:tc>
        <w:tc>
          <w:tcPr>
            <w:tcW w:w="900" w:type="dxa"/>
            <w:gridSpan w:val="2"/>
          </w:tcPr>
          <w:p w:rsidR="00E114EA" w:rsidRPr="00E926FC" w:rsidRDefault="00E114EA" w:rsidP="002A0E45">
            <w:pPr>
              <w:pStyle w:val="17"/>
              <w:jc w:val="center"/>
              <w:rPr>
                <w:snapToGrid w:val="0"/>
                <w:sz w:val="22"/>
              </w:rPr>
            </w:pPr>
            <w:r w:rsidRPr="00E926FC">
              <w:rPr>
                <w:snapToGrid w:val="0"/>
                <w:sz w:val="22"/>
              </w:rPr>
              <w:t>чел.</w:t>
            </w:r>
          </w:p>
        </w:tc>
        <w:tc>
          <w:tcPr>
            <w:tcW w:w="1106" w:type="dxa"/>
          </w:tcPr>
          <w:p w:rsidR="00E114EA" w:rsidRPr="00E926FC" w:rsidRDefault="00E114EA" w:rsidP="00E842E2">
            <w:pPr>
              <w:pStyle w:val="17"/>
              <w:jc w:val="center"/>
              <w:rPr>
                <w:snapToGrid w:val="0"/>
                <w:sz w:val="22"/>
              </w:rPr>
            </w:pPr>
            <w:r w:rsidRPr="00E926FC">
              <w:rPr>
                <w:snapToGrid w:val="0"/>
                <w:sz w:val="22"/>
              </w:rPr>
              <w:t>548</w:t>
            </w:r>
          </w:p>
        </w:tc>
        <w:tc>
          <w:tcPr>
            <w:tcW w:w="1134" w:type="dxa"/>
          </w:tcPr>
          <w:p w:rsidR="00E114EA" w:rsidRPr="00E926FC" w:rsidRDefault="00E114EA" w:rsidP="002A0E45">
            <w:pPr>
              <w:pStyle w:val="17"/>
              <w:jc w:val="center"/>
              <w:rPr>
                <w:snapToGrid w:val="0"/>
                <w:sz w:val="22"/>
              </w:rPr>
            </w:pPr>
            <w:r w:rsidRPr="00E926FC">
              <w:rPr>
                <w:snapToGrid w:val="0"/>
                <w:sz w:val="22"/>
              </w:rPr>
              <w:t>551</w:t>
            </w:r>
          </w:p>
        </w:tc>
        <w:tc>
          <w:tcPr>
            <w:tcW w:w="4164" w:type="dxa"/>
            <w:vAlign w:val="center"/>
          </w:tcPr>
          <w:p w:rsidR="00E114EA" w:rsidRPr="00745193" w:rsidRDefault="00E114EA" w:rsidP="002A0E45">
            <w:pPr>
              <w:pStyle w:val="17"/>
              <w:jc w:val="both"/>
              <w:rPr>
                <w:snapToGrid w:val="0"/>
                <w:color w:val="666699"/>
                <w:sz w:val="22"/>
                <w:szCs w:val="22"/>
              </w:rPr>
            </w:pPr>
          </w:p>
        </w:tc>
      </w:tr>
      <w:tr w:rsidR="00E114EA" w:rsidRPr="00745193" w:rsidTr="002A0E45">
        <w:tc>
          <w:tcPr>
            <w:tcW w:w="3240" w:type="dxa"/>
          </w:tcPr>
          <w:p w:rsidR="00E114EA" w:rsidRPr="00D4096C" w:rsidRDefault="00E114EA" w:rsidP="002A0E45">
            <w:pPr>
              <w:pStyle w:val="17"/>
              <w:rPr>
                <w:snapToGrid w:val="0"/>
                <w:sz w:val="22"/>
                <w:szCs w:val="22"/>
              </w:rPr>
            </w:pPr>
            <w:r w:rsidRPr="00D4096C">
              <w:rPr>
                <w:snapToGrid w:val="0"/>
                <w:sz w:val="22"/>
                <w:szCs w:val="22"/>
              </w:rPr>
              <w:t>Количество именных стипендий главы Серовского городского округа наиболее талантливым школьникам и студентам</w:t>
            </w:r>
          </w:p>
        </w:tc>
        <w:tc>
          <w:tcPr>
            <w:tcW w:w="900" w:type="dxa"/>
            <w:gridSpan w:val="2"/>
          </w:tcPr>
          <w:p w:rsidR="00E114EA" w:rsidRPr="00D4096C" w:rsidRDefault="00E114EA" w:rsidP="002A0E45">
            <w:pPr>
              <w:pStyle w:val="17"/>
              <w:jc w:val="center"/>
              <w:rPr>
                <w:snapToGrid w:val="0"/>
                <w:sz w:val="22"/>
              </w:rPr>
            </w:pPr>
            <w:r w:rsidRPr="00D4096C">
              <w:rPr>
                <w:snapToGrid w:val="0"/>
                <w:sz w:val="22"/>
              </w:rPr>
              <w:t>ед.</w:t>
            </w:r>
          </w:p>
        </w:tc>
        <w:tc>
          <w:tcPr>
            <w:tcW w:w="1106" w:type="dxa"/>
          </w:tcPr>
          <w:p w:rsidR="00E114EA" w:rsidRPr="00D4096C" w:rsidRDefault="00E114EA" w:rsidP="00E842E2">
            <w:pPr>
              <w:pStyle w:val="17"/>
              <w:jc w:val="center"/>
              <w:rPr>
                <w:snapToGrid w:val="0"/>
                <w:sz w:val="22"/>
              </w:rPr>
            </w:pPr>
            <w:r w:rsidRPr="00D4096C">
              <w:rPr>
                <w:snapToGrid w:val="0"/>
                <w:sz w:val="22"/>
              </w:rPr>
              <w:t>20</w:t>
            </w:r>
          </w:p>
        </w:tc>
        <w:tc>
          <w:tcPr>
            <w:tcW w:w="1134" w:type="dxa"/>
          </w:tcPr>
          <w:p w:rsidR="00E114EA" w:rsidRPr="00D4096C" w:rsidRDefault="00E114EA" w:rsidP="002A0E45">
            <w:pPr>
              <w:pStyle w:val="17"/>
              <w:jc w:val="center"/>
              <w:rPr>
                <w:snapToGrid w:val="0"/>
                <w:sz w:val="22"/>
              </w:rPr>
            </w:pPr>
            <w:r w:rsidRPr="00D4096C">
              <w:rPr>
                <w:snapToGrid w:val="0"/>
                <w:sz w:val="22"/>
              </w:rPr>
              <w:t>20</w:t>
            </w:r>
          </w:p>
        </w:tc>
        <w:tc>
          <w:tcPr>
            <w:tcW w:w="4164" w:type="dxa"/>
            <w:vAlign w:val="center"/>
          </w:tcPr>
          <w:p w:rsidR="00E114EA" w:rsidRPr="00745193" w:rsidRDefault="00E114EA" w:rsidP="002A0E45">
            <w:pPr>
              <w:pStyle w:val="17"/>
              <w:jc w:val="both"/>
              <w:rPr>
                <w:snapToGrid w:val="0"/>
                <w:color w:val="666699"/>
                <w:sz w:val="22"/>
              </w:rPr>
            </w:pPr>
          </w:p>
        </w:tc>
      </w:tr>
      <w:tr w:rsidR="00E114EA" w:rsidRPr="00745193" w:rsidTr="002A0E45">
        <w:tc>
          <w:tcPr>
            <w:tcW w:w="3240" w:type="dxa"/>
          </w:tcPr>
          <w:p w:rsidR="00E114EA" w:rsidRPr="00D4096C" w:rsidRDefault="00E114EA" w:rsidP="00DB6A41">
            <w:pPr>
              <w:widowControl w:val="0"/>
              <w:rPr>
                <w:snapToGrid w:val="0"/>
                <w:sz w:val="22"/>
                <w:szCs w:val="22"/>
              </w:rPr>
            </w:pPr>
            <w:r w:rsidRPr="00D4096C">
              <w:rPr>
                <w:snapToGrid w:val="0"/>
                <w:sz w:val="22"/>
                <w:szCs w:val="22"/>
              </w:rPr>
              <w:t>Количество учащихся общеобразовательных учреждений</w:t>
            </w:r>
          </w:p>
        </w:tc>
        <w:tc>
          <w:tcPr>
            <w:tcW w:w="900" w:type="dxa"/>
            <w:gridSpan w:val="2"/>
          </w:tcPr>
          <w:p w:rsidR="00E114EA" w:rsidRPr="00D4096C" w:rsidRDefault="00E114EA" w:rsidP="002876E2">
            <w:pPr>
              <w:widowControl w:val="0"/>
              <w:jc w:val="center"/>
              <w:rPr>
                <w:snapToGrid w:val="0"/>
                <w:sz w:val="22"/>
                <w:szCs w:val="22"/>
              </w:rPr>
            </w:pPr>
            <w:r w:rsidRPr="00D4096C">
              <w:rPr>
                <w:snapToGrid w:val="0"/>
                <w:sz w:val="22"/>
                <w:szCs w:val="22"/>
              </w:rPr>
              <w:t>чел.</w:t>
            </w:r>
          </w:p>
        </w:tc>
        <w:tc>
          <w:tcPr>
            <w:tcW w:w="1106" w:type="dxa"/>
          </w:tcPr>
          <w:p w:rsidR="00E114EA" w:rsidRPr="00E926FC" w:rsidRDefault="00E114EA" w:rsidP="00E842E2">
            <w:pPr>
              <w:pStyle w:val="BodyText2"/>
              <w:widowControl w:val="0"/>
              <w:tabs>
                <w:tab w:val="left" w:pos="7371"/>
              </w:tabs>
              <w:ind w:hanging="4"/>
              <w:jc w:val="center"/>
              <w:rPr>
                <w:b w:val="0"/>
                <w:snapToGrid w:val="0"/>
                <w:sz w:val="22"/>
                <w:szCs w:val="22"/>
              </w:rPr>
            </w:pPr>
            <w:r>
              <w:rPr>
                <w:b w:val="0"/>
                <w:snapToGrid w:val="0"/>
                <w:sz w:val="22"/>
                <w:szCs w:val="22"/>
              </w:rPr>
              <w:t>8730</w:t>
            </w:r>
          </w:p>
        </w:tc>
        <w:tc>
          <w:tcPr>
            <w:tcW w:w="1134" w:type="dxa"/>
          </w:tcPr>
          <w:p w:rsidR="00E114EA" w:rsidRPr="00D4096C" w:rsidRDefault="00E114EA" w:rsidP="00B33D72">
            <w:pPr>
              <w:pStyle w:val="BodyText2"/>
              <w:widowControl w:val="0"/>
              <w:tabs>
                <w:tab w:val="left" w:pos="7371"/>
              </w:tabs>
              <w:ind w:hanging="4"/>
              <w:jc w:val="center"/>
              <w:rPr>
                <w:b w:val="0"/>
                <w:snapToGrid w:val="0"/>
                <w:sz w:val="22"/>
                <w:szCs w:val="22"/>
              </w:rPr>
            </w:pPr>
            <w:r w:rsidRPr="00D4096C">
              <w:rPr>
                <w:b w:val="0"/>
                <w:snapToGrid w:val="0"/>
                <w:sz w:val="22"/>
                <w:szCs w:val="22"/>
              </w:rPr>
              <w:t>9024</w:t>
            </w:r>
          </w:p>
        </w:tc>
        <w:tc>
          <w:tcPr>
            <w:tcW w:w="4164" w:type="dxa"/>
            <w:vAlign w:val="center"/>
          </w:tcPr>
          <w:p w:rsidR="00E114EA" w:rsidRPr="00E926FC" w:rsidRDefault="00E114EA" w:rsidP="002A0E45">
            <w:pPr>
              <w:pStyle w:val="17"/>
              <w:jc w:val="both"/>
              <w:rPr>
                <w:snapToGrid w:val="0"/>
                <w:color w:val="666699"/>
                <w:sz w:val="22"/>
                <w:szCs w:val="22"/>
              </w:rPr>
            </w:pPr>
            <w:r w:rsidRPr="00E926FC">
              <w:rPr>
                <w:snapToGrid w:val="0"/>
                <w:sz w:val="22"/>
                <w:szCs w:val="22"/>
              </w:rPr>
              <w:t>В том числе вечерники 2013-2014 уч. год - 44 чел. 2014-2015 уч. год – 41 чел</w:t>
            </w:r>
          </w:p>
        </w:tc>
      </w:tr>
      <w:tr w:rsidR="00E114EA" w:rsidRPr="00745193" w:rsidTr="002A0E45">
        <w:tc>
          <w:tcPr>
            <w:tcW w:w="3240" w:type="dxa"/>
          </w:tcPr>
          <w:p w:rsidR="00E114EA" w:rsidRPr="00E926FC" w:rsidRDefault="00E114EA" w:rsidP="00DB6A41">
            <w:pPr>
              <w:widowControl w:val="0"/>
              <w:rPr>
                <w:snapToGrid w:val="0"/>
                <w:sz w:val="22"/>
                <w:szCs w:val="22"/>
              </w:rPr>
            </w:pPr>
            <w:r w:rsidRPr="00E926FC">
              <w:rPr>
                <w:snapToGrid w:val="0"/>
                <w:sz w:val="22"/>
                <w:szCs w:val="22"/>
              </w:rPr>
              <w:t>Количество детских оздоровительных (загородных) лагерей</w:t>
            </w:r>
          </w:p>
        </w:tc>
        <w:tc>
          <w:tcPr>
            <w:tcW w:w="900" w:type="dxa"/>
            <w:gridSpan w:val="2"/>
          </w:tcPr>
          <w:p w:rsidR="00E114EA" w:rsidRPr="00E926FC" w:rsidRDefault="00E114EA" w:rsidP="002876E2">
            <w:pPr>
              <w:widowControl w:val="0"/>
              <w:jc w:val="center"/>
              <w:rPr>
                <w:snapToGrid w:val="0"/>
                <w:sz w:val="22"/>
                <w:szCs w:val="22"/>
              </w:rPr>
            </w:pPr>
            <w:r w:rsidRPr="00E926FC">
              <w:rPr>
                <w:snapToGrid w:val="0"/>
                <w:sz w:val="22"/>
                <w:szCs w:val="22"/>
              </w:rPr>
              <w:t>ед.</w:t>
            </w:r>
          </w:p>
        </w:tc>
        <w:tc>
          <w:tcPr>
            <w:tcW w:w="1106" w:type="dxa"/>
          </w:tcPr>
          <w:p w:rsidR="00E114EA" w:rsidRPr="00E926FC" w:rsidRDefault="00E114EA" w:rsidP="00E842E2">
            <w:pPr>
              <w:pStyle w:val="BodyText2"/>
              <w:widowControl w:val="0"/>
              <w:tabs>
                <w:tab w:val="left" w:pos="7371"/>
              </w:tabs>
              <w:ind w:hanging="4"/>
              <w:jc w:val="center"/>
              <w:rPr>
                <w:b w:val="0"/>
                <w:snapToGrid w:val="0"/>
                <w:sz w:val="22"/>
                <w:szCs w:val="22"/>
              </w:rPr>
            </w:pPr>
            <w:r w:rsidRPr="00E926FC">
              <w:rPr>
                <w:b w:val="0"/>
                <w:snapToGrid w:val="0"/>
                <w:sz w:val="22"/>
                <w:szCs w:val="22"/>
              </w:rPr>
              <w:t>2</w:t>
            </w:r>
          </w:p>
        </w:tc>
        <w:tc>
          <w:tcPr>
            <w:tcW w:w="1134" w:type="dxa"/>
          </w:tcPr>
          <w:p w:rsidR="00E114EA" w:rsidRPr="00E926FC" w:rsidRDefault="00E114EA" w:rsidP="00B33D72">
            <w:pPr>
              <w:pStyle w:val="BodyText2"/>
              <w:widowControl w:val="0"/>
              <w:tabs>
                <w:tab w:val="left" w:pos="7371"/>
              </w:tabs>
              <w:ind w:hanging="4"/>
              <w:jc w:val="center"/>
              <w:rPr>
                <w:b w:val="0"/>
                <w:snapToGrid w:val="0"/>
                <w:sz w:val="22"/>
                <w:szCs w:val="22"/>
              </w:rPr>
            </w:pPr>
            <w:r w:rsidRPr="00E926FC">
              <w:rPr>
                <w:b w:val="0"/>
                <w:snapToGrid w:val="0"/>
                <w:sz w:val="22"/>
                <w:szCs w:val="22"/>
              </w:rPr>
              <w:t>2</w:t>
            </w:r>
          </w:p>
        </w:tc>
        <w:tc>
          <w:tcPr>
            <w:tcW w:w="4164" w:type="dxa"/>
            <w:vAlign w:val="center"/>
          </w:tcPr>
          <w:p w:rsidR="00E114EA" w:rsidRPr="00E926FC" w:rsidRDefault="00E114EA" w:rsidP="002A0E45">
            <w:pPr>
              <w:pStyle w:val="17"/>
              <w:jc w:val="both"/>
              <w:rPr>
                <w:snapToGrid w:val="0"/>
                <w:sz w:val="22"/>
              </w:rPr>
            </w:pPr>
          </w:p>
        </w:tc>
      </w:tr>
      <w:tr w:rsidR="00E114EA" w:rsidRPr="00745193" w:rsidTr="002A0E45">
        <w:tc>
          <w:tcPr>
            <w:tcW w:w="3240" w:type="dxa"/>
          </w:tcPr>
          <w:p w:rsidR="00E114EA" w:rsidRPr="00E926FC" w:rsidRDefault="00E114EA" w:rsidP="00DB6A41">
            <w:pPr>
              <w:widowControl w:val="0"/>
              <w:rPr>
                <w:snapToGrid w:val="0"/>
                <w:sz w:val="22"/>
                <w:szCs w:val="22"/>
              </w:rPr>
            </w:pPr>
            <w:r w:rsidRPr="00E926FC">
              <w:rPr>
                <w:snapToGrid w:val="0"/>
                <w:sz w:val="22"/>
                <w:szCs w:val="22"/>
              </w:rPr>
              <w:t>Количество детских лагерей с дневным пребыванием</w:t>
            </w:r>
          </w:p>
        </w:tc>
        <w:tc>
          <w:tcPr>
            <w:tcW w:w="900" w:type="dxa"/>
            <w:gridSpan w:val="2"/>
          </w:tcPr>
          <w:p w:rsidR="00E114EA" w:rsidRPr="00E926FC" w:rsidRDefault="00E114EA" w:rsidP="002876E2">
            <w:pPr>
              <w:widowControl w:val="0"/>
              <w:jc w:val="center"/>
              <w:rPr>
                <w:snapToGrid w:val="0"/>
                <w:sz w:val="22"/>
                <w:szCs w:val="22"/>
              </w:rPr>
            </w:pPr>
            <w:r w:rsidRPr="00E926FC">
              <w:rPr>
                <w:snapToGrid w:val="0"/>
                <w:sz w:val="22"/>
                <w:szCs w:val="22"/>
              </w:rPr>
              <w:t>ед.</w:t>
            </w:r>
          </w:p>
        </w:tc>
        <w:tc>
          <w:tcPr>
            <w:tcW w:w="1106" w:type="dxa"/>
          </w:tcPr>
          <w:p w:rsidR="00E114EA" w:rsidRPr="00E926FC" w:rsidRDefault="00E114EA" w:rsidP="00E842E2">
            <w:pPr>
              <w:pStyle w:val="BodyText2"/>
              <w:widowControl w:val="0"/>
              <w:tabs>
                <w:tab w:val="left" w:pos="7371"/>
              </w:tabs>
              <w:ind w:hanging="4"/>
              <w:jc w:val="center"/>
              <w:rPr>
                <w:b w:val="0"/>
                <w:snapToGrid w:val="0"/>
                <w:sz w:val="22"/>
                <w:szCs w:val="22"/>
              </w:rPr>
            </w:pPr>
            <w:r w:rsidRPr="00E926FC">
              <w:rPr>
                <w:b w:val="0"/>
                <w:snapToGrid w:val="0"/>
                <w:sz w:val="22"/>
                <w:szCs w:val="22"/>
              </w:rPr>
              <w:t>26</w:t>
            </w:r>
          </w:p>
        </w:tc>
        <w:tc>
          <w:tcPr>
            <w:tcW w:w="1134" w:type="dxa"/>
          </w:tcPr>
          <w:p w:rsidR="00E114EA" w:rsidRPr="00E926FC" w:rsidRDefault="00E114EA" w:rsidP="00B33D72">
            <w:pPr>
              <w:pStyle w:val="BodyText2"/>
              <w:widowControl w:val="0"/>
              <w:tabs>
                <w:tab w:val="left" w:pos="7371"/>
              </w:tabs>
              <w:ind w:hanging="4"/>
              <w:jc w:val="center"/>
              <w:rPr>
                <w:b w:val="0"/>
                <w:snapToGrid w:val="0"/>
                <w:sz w:val="22"/>
                <w:szCs w:val="22"/>
              </w:rPr>
            </w:pPr>
            <w:r w:rsidRPr="00E926FC">
              <w:rPr>
                <w:b w:val="0"/>
                <w:snapToGrid w:val="0"/>
                <w:sz w:val="22"/>
                <w:szCs w:val="22"/>
              </w:rPr>
              <w:t>30</w:t>
            </w:r>
          </w:p>
        </w:tc>
        <w:tc>
          <w:tcPr>
            <w:tcW w:w="4164" w:type="dxa"/>
            <w:vAlign w:val="center"/>
          </w:tcPr>
          <w:p w:rsidR="00E114EA" w:rsidRPr="00E926FC" w:rsidRDefault="00E114EA" w:rsidP="002A0E45">
            <w:pPr>
              <w:pStyle w:val="17"/>
              <w:jc w:val="both"/>
              <w:rPr>
                <w:snapToGrid w:val="0"/>
                <w:sz w:val="22"/>
              </w:rPr>
            </w:pPr>
          </w:p>
        </w:tc>
      </w:tr>
      <w:tr w:rsidR="00E114EA" w:rsidRPr="00745193" w:rsidTr="002A0E45">
        <w:tc>
          <w:tcPr>
            <w:tcW w:w="3240" w:type="dxa"/>
          </w:tcPr>
          <w:p w:rsidR="00E114EA" w:rsidRPr="00E926FC" w:rsidRDefault="00E114EA" w:rsidP="00DB6A41">
            <w:pPr>
              <w:widowControl w:val="0"/>
              <w:rPr>
                <w:snapToGrid w:val="0"/>
                <w:sz w:val="22"/>
                <w:szCs w:val="22"/>
              </w:rPr>
            </w:pPr>
            <w:r w:rsidRPr="00E926FC">
              <w:rPr>
                <w:snapToGrid w:val="0"/>
                <w:sz w:val="22"/>
                <w:szCs w:val="22"/>
              </w:rPr>
              <w:t>Количество детей, отдохнувших в детских оздоровительных (загородных) лагерях</w:t>
            </w:r>
          </w:p>
        </w:tc>
        <w:tc>
          <w:tcPr>
            <w:tcW w:w="900" w:type="dxa"/>
            <w:gridSpan w:val="2"/>
          </w:tcPr>
          <w:p w:rsidR="00E114EA" w:rsidRPr="00E926FC" w:rsidRDefault="00E114EA" w:rsidP="002876E2">
            <w:pPr>
              <w:widowControl w:val="0"/>
              <w:jc w:val="center"/>
              <w:rPr>
                <w:snapToGrid w:val="0"/>
                <w:sz w:val="22"/>
                <w:szCs w:val="22"/>
              </w:rPr>
            </w:pPr>
            <w:r w:rsidRPr="00E926FC">
              <w:rPr>
                <w:snapToGrid w:val="0"/>
                <w:sz w:val="22"/>
                <w:szCs w:val="22"/>
              </w:rPr>
              <w:t xml:space="preserve"> чел.</w:t>
            </w:r>
          </w:p>
        </w:tc>
        <w:tc>
          <w:tcPr>
            <w:tcW w:w="1106" w:type="dxa"/>
          </w:tcPr>
          <w:p w:rsidR="00E114EA" w:rsidRPr="00E926FC" w:rsidRDefault="00E114EA" w:rsidP="00E842E2">
            <w:pPr>
              <w:pStyle w:val="BodyText2"/>
              <w:widowControl w:val="0"/>
              <w:tabs>
                <w:tab w:val="left" w:pos="7371"/>
              </w:tabs>
              <w:ind w:hanging="4"/>
              <w:jc w:val="center"/>
              <w:rPr>
                <w:b w:val="0"/>
                <w:snapToGrid w:val="0"/>
                <w:sz w:val="22"/>
                <w:szCs w:val="22"/>
              </w:rPr>
            </w:pPr>
            <w:r w:rsidRPr="00E926FC">
              <w:rPr>
                <w:b w:val="0"/>
                <w:snapToGrid w:val="0"/>
                <w:sz w:val="22"/>
                <w:szCs w:val="22"/>
              </w:rPr>
              <w:t>2252</w:t>
            </w:r>
          </w:p>
        </w:tc>
        <w:tc>
          <w:tcPr>
            <w:tcW w:w="1134" w:type="dxa"/>
          </w:tcPr>
          <w:p w:rsidR="00E114EA" w:rsidRPr="00E926FC" w:rsidRDefault="00E114EA" w:rsidP="00B33D72">
            <w:pPr>
              <w:pStyle w:val="BodyText2"/>
              <w:widowControl w:val="0"/>
              <w:tabs>
                <w:tab w:val="left" w:pos="7371"/>
              </w:tabs>
              <w:ind w:hanging="4"/>
              <w:jc w:val="center"/>
              <w:rPr>
                <w:b w:val="0"/>
                <w:snapToGrid w:val="0"/>
                <w:sz w:val="22"/>
                <w:szCs w:val="22"/>
              </w:rPr>
            </w:pPr>
            <w:r w:rsidRPr="00E926FC">
              <w:rPr>
                <w:b w:val="0"/>
                <w:snapToGrid w:val="0"/>
                <w:sz w:val="22"/>
                <w:szCs w:val="22"/>
              </w:rPr>
              <w:t>2214</w:t>
            </w:r>
          </w:p>
        </w:tc>
        <w:tc>
          <w:tcPr>
            <w:tcW w:w="4164" w:type="dxa"/>
            <w:vAlign w:val="center"/>
          </w:tcPr>
          <w:p w:rsidR="00E114EA" w:rsidRPr="00E926FC" w:rsidRDefault="00E114EA" w:rsidP="002A0E45">
            <w:pPr>
              <w:pStyle w:val="17"/>
              <w:jc w:val="both"/>
              <w:rPr>
                <w:snapToGrid w:val="0"/>
                <w:sz w:val="22"/>
              </w:rPr>
            </w:pPr>
          </w:p>
        </w:tc>
      </w:tr>
      <w:tr w:rsidR="00E114EA" w:rsidRPr="00745193" w:rsidTr="002A0E45">
        <w:tc>
          <w:tcPr>
            <w:tcW w:w="3240" w:type="dxa"/>
          </w:tcPr>
          <w:p w:rsidR="00E114EA" w:rsidRPr="00E926FC" w:rsidRDefault="00E114EA" w:rsidP="00DB6A41">
            <w:pPr>
              <w:widowControl w:val="0"/>
              <w:rPr>
                <w:snapToGrid w:val="0"/>
                <w:sz w:val="22"/>
                <w:szCs w:val="22"/>
              </w:rPr>
            </w:pPr>
            <w:r w:rsidRPr="00E926FC">
              <w:rPr>
                <w:snapToGrid w:val="0"/>
                <w:sz w:val="22"/>
                <w:szCs w:val="22"/>
              </w:rPr>
              <w:t>Количество детей, отдохнувших в детских лагерях с дневным пребыванием</w:t>
            </w:r>
          </w:p>
        </w:tc>
        <w:tc>
          <w:tcPr>
            <w:tcW w:w="900" w:type="dxa"/>
            <w:gridSpan w:val="2"/>
          </w:tcPr>
          <w:p w:rsidR="00E114EA" w:rsidRPr="00E926FC" w:rsidRDefault="00E114EA" w:rsidP="002876E2">
            <w:pPr>
              <w:widowControl w:val="0"/>
              <w:jc w:val="center"/>
              <w:rPr>
                <w:snapToGrid w:val="0"/>
                <w:sz w:val="22"/>
                <w:szCs w:val="22"/>
              </w:rPr>
            </w:pPr>
            <w:r w:rsidRPr="00E926FC">
              <w:rPr>
                <w:snapToGrid w:val="0"/>
                <w:sz w:val="22"/>
                <w:szCs w:val="22"/>
              </w:rPr>
              <w:t xml:space="preserve"> чел.</w:t>
            </w:r>
          </w:p>
        </w:tc>
        <w:tc>
          <w:tcPr>
            <w:tcW w:w="1106" w:type="dxa"/>
          </w:tcPr>
          <w:p w:rsidR="00E114EA" w:rsidRPr="00E926FC" w:rsidRDefault="00E114EA" w:rsidP="00E842E2">
            <w:pPr>
              <w:pStyle w:val="a2"/>
              <w:widowControl w:val="0"/>
              <w:tabs>
                <w:tab w:val="left" w:pos="7371"/>
              </w:tabs>
              <w:spacing w:before="0"/>
              <w:ind w:hanging="6"/>
              <w:jc w:val="center"/>
              <w:rPr>
                <w:snapToGrid w:val="0"/>
                <w:sz w:val="22"/>
                <w:szCs w:val="22"/>
              </w:rPr>
            </w:pPr>
            <w:r w:rsidRPr="00E926FC">
              <w:rPr>
                <w:snapToGrid w:val="0"/>
                <w:sz w:val="22"/>
                <w:szCs w:val="22"/>
              </w:rPr>
              <w:t>3974</w:t>
            </w:r>
          </w:p>
        </w:tc>
        <w:tc>
          <w:tcPr>
            <w:tcW w:w="1134" w:type="dxa"/>
          </w:tcPr>
          <w:p w:rsidR="00E114EA" w:rsidRPr="00E926FC" w:rsidRDefault="00E114EA" w:rsidP="00B33D72">
            <w:pPr>
              <w:pStyle w:val="a2"/>
              <w:widowControl w:val="0"/>
              <w:tabs>
                <w:tab w:val="left" w:pos="7371"/>
              </w:tabs>
              <w:spacing w:before="0"/>
              <w:ind w:hanging="6"/>
              <w:jc w:val="center"/>
              <w:rPr>
                <w:snapToGrid w:val="0"/>
                <w:sz w:val="22"/>
                <w:szCs w:val="22"/>
              </w:rPr>
            </w:pPr>
            <w:r w:rsidRPr="00E926FC">
              <w:rPr>
                <w:snapToGrid w:val="0"/>
                <w:sz w:val="22"/>
                <w:szCs w:val="22"/>
              </w:rPr>
              <w:t>4013</w:t>
            </w:r>
          </w:p>
        </w:tc>
        <w:tc>
          <w:tcPr>
            <w:tcW w:w="4164" w:type="dxa"/>
            <w:vAlign w:val="center"/>
          </w:tcPr>
          <w:p w:rsidR="00E114EA" w:rsidRPr="00E926FC" w:rsidRDefault="00E114EA" w:rsidP="002A0E45">
            <w:pPr>
              <w:pStyle w:val="17"/>
              <w:jc w:val="both"/>
              <w:rPr>
                <w:snapToGrid w:val="0"/>
                <w:sz w:val="22"/>
              </w:rPr>
            </w:pPr>
          </w:p>
        </w:tc>
      </w:tr>
    </w:tbl>
    <w:p w:rsidR="00E114EA" w:rsidRPr="00745193" w:rsidRDefault="00E114EA" w:rsidP="00A10C8A">
      <w:pPr>
        <w:jc w:val="both"/>
        <w:rPr>
          <w:snapToGrid w:val="0"/>
          <w:color w:val="666699"/>
          <w:sz w:val="22"/>
        </w:rPr>
      </w:pPr>
    </w:p>
    <w:p w:rsidR="00E114EA" w:rsidRPr="00AB557B" w:rsidRDefault="00E114EA" w:rsidP="002A0E45">
      <w:pPr>
        <w:widowControl w:val="0"/>
        <w:autoSpaceDE w:val="0"/>
        <w:autoSpaceDN w:val="0"/>
        <w:adjustRightInd w:val="0"/>
        <w:ind w:firstLine="540"/>
        <w:jc w:val="both"/>
        <w:rPr>
          <w:b/>
          <w:bCs/>
          <w:sz w:val="24"/>
          <w:szCs w:val="24"/>
        </w:rPr>
      </w:pPr>
      <w:r w:rsidRPr="00AB557B">
        <w:rPr>
          <w:b/>
          <w:bCs/>
          <w:i/>
          <w:iCs/>
          <w:sz w:val="24"/>
          <w:szCs w:val="24"/>
        </w:rPr>
        <w:t xml:space="preserve"> </w:t>
      </w:r>
      <w:r w:rsidRPr="00AB557B">
        <w:rPr>
          <w:rFonts w:ascii="Times New Roman CYR" w:hAnsi="Times New Roman CYR" w:cs="Times New Roman CYR"/>
          <w:b/>
          <w:bCs/>
          <w:iCs/>
          <w:sz w:val="24"/>
          <w:szCs w:val="24"/>
        </w:rPr>
        <w:t>Основная школа</w:t>
      </w:r>
    </w:p>
    <w:p w:rsidR="00E114EA" w:rsidRPr="00AB557B" w:rsidRDefault="00E114EA" w:rsidP="0016015C">
      <w:pPr>
        <w:ind w:firstLine="709"/>
        <w:rPr>
          <w:sz w:val="24"/>
          <w:szCs w:val="24"/>
          <w:lang w:eastAsia="ru-RU"/>
        </w:rPr>
      </w:pPr>
      <w:r w:rsidRPr="00AB557B">
        <w:rPr>
          <w:sz w:val="24"/>
          <w:szCs w:val="24"/>
          <w:lang w:eastAsia="ru-RU"/>
        </w:rPr>
        <w:t>В 201</w:t>
      </w:r>
      <w:r>
        <w:rPr>
          <w:sz w:val="24"/>
          <w:szCs w:val="24"/>
          <w:lang w:eastAsia="ru-RU"/>
        </w:rPr>
        <w:t>3</w:t>
      </w:r>
      <w:r w:rsidRPr="00AB557B">
        <w:rPr>
          <w:sz w:val="24"/>
          <w:szCs w:val="24"/>
          <w:lang w:eastAsia="ru-RU"/>
        </w:rPr>
        <w:t>-201</w:t>
      </w:r>
      <w:r>
        <w:rPr>
          <w:sz w:val="24"/>
          <w:szCs w:val="24"/>
          <w:lang w:eastAsia="ru-RU"/>
        </w:rPr>
        <w:t>4</w:t>
      </w:r>
      <w:r w:rsidRPr="00AB557B">
        <w:rPr>
          <w:sz w:val="24"/>
          <w:szCs w:val="24"/>
          <w:lang w:eastAsia="ru-RU"/>
        </w:rPr>
        <w:t xml:space="preserve"> учебном году в 9-х классах </w:t>
      </w:r>
      <w:r>
        <w:rPr>
          <w:sz w:val="24"/>
          <w:szCs w:val="24"/>
          <w:lang w:eastAsia="ru-RU"/>
        </w:rPr>
        <w:t xml:space="preserve"> (37 классов) </w:t>
      </w:r>
      <w:r w:rsidRPr="00AB557B">
        <w:rPr>
          <w:sz w:val="24"/>
          <w:szCs w:val="24"/>
          <w:lang w:eastAsia="ru-RU"/>
        </w:rPr>
        <w:t>МОУ Серовского городского округа обучалось 780 девятиклассников</w:t>
      </w:r>
      <w:r>
        <w:rPr>
          <w:sz w:val="24"/>
          <w:szCs w:val="24"/>
          <w:lang w:eastAsia="ru-RU"/>
        </w:rPr>
        <w:t>,</w:t>
      </w:r>
      <w:r w:rsidRPr="0000266E">
        <w:rPr>
          <w:sz w:val="24"/>
          <w:szCs w:val="24"/>
          <w:lang w:eastAsia="ru-RU"/>
        </w:rPr>
        <w:t xml:space="preserve"> </w:t>
      </w:r>
      <w:r w:rsidRPr="00703886">
        <w:rPr>
          <w:sz w:val="24"/>
          <w:szCs w:val="24"/>
          <w:lang w:eastAsia="ru-RU"/>
        </w:rPr>
        <w:t>в том числе</w:t>
      </w:r>
      <w:r w:rsidRPr="00A07EA9">
        <w:rPr>
          <w:b/>
          <w:sz w:val="24"/>
          <w:szCs w:val="24"/>
          <w:lang w:eastAsia="ru-RU"/>
        </w:rPr>
        <w:t xml:space="preserve"> </w:t>
      </w:r>
      <w:r w:rsidRPr="00212F12">
        <w:rPr>
          <w:sz w:val="24"/>
          <w:szCs w:val="24"/>
          <w:lang w:eastAsia="ru-RU"/>
        </w:rPr>
        <w:t>11</w:t>
      </w:r>
      <w:r w:rsidRPr="00703886">
        <w:rPr>
          <w:sz w:val="24"/>
          <w:szCs w:val="24"/>
          <w:lang w:eastAsia="ru-RU"/>
        </w:rPr>
        <w:t xml:space="preserve"> обучающихся по заочной форме обучения</w:t>
      </w:r>
      <w:r>
        <w:rPr>
          <w:sz w:val="24"/>
          <w:szCs w:val="24"/>
          <w:lang w:eastAsia="ru-RU"/>
        </w:rPr>
        <w:t>.</w:t>
      </w:r>
    </w:p>
    <w:p w:rsidR="00E114EA" w:rsidRPr="001C5574" w:rsidRDefault="00E114EA" w:rsidP="001C5574">
      <w:pPr>
        <w:shd w:val="clear" w:color="auto" w:fill="FFFFFF"/>
        <w:tabs>
          <w:tab w:val="left" w:pos="350"/>
        </w:tabs>
        <w:ind w:right="24" w:firstLine="567"/>
        <w:jc w:val="both"/>
        <w:rPr>
          <w:sz w:val="24"/>
          <w:szCs w:val="24"/>
        </w:rPr>
      </w:pPr>
      <w:r w:rsidRPr="001C5574">
        <w:rPr>
          <w:sz w:val="24"/>
          <w:szCs w:val="24"/>
        </w:rPr>
        <w:t>В государственной итоговой аттестации участвовали 749 (96,0%) обучающихся</w:t>
      </w:r>
      <w:r w:rsidRPr="001C5574">
        <w:rPr>
          <w:spacing w:val="-3"/>
          <w:sz w:val="24"/>
          <w:szCs w:val="24"/>
        </w:rPr>
        <w:t xml:space="preserve">, завершивших освоение образовательных программ основного общего образования, 31 человек (4%) не допущены к государственной итоговой аттестации по решению Педагогических Советов образовательных организаций.  </w:t>
      </w:r>
    </w:p>
    <w:p w:rsidR="00E114EA" w:rsidRPr="001C5574" w:rsidRDefault="00E114EA" w:rsidP="001C5574">
      <w:pPr>
        <w:ind w:firstLine="540"/>
        <w:jc w:val="both"/>
        <w:rPr>
          <w:rFonts w:ascii="Times New Roman CYR" w:hAnsi="Times New Roman CYR" w:cs="Times New Roman CYR"/>
          <w:bCs/>
          <w:iCs/>
          <w:sz w:val="24"/>
          <w:szCs w:val="24"/>
        </w:rPr>
      </w:pPr>
      <w:r w:rsidRPr="001C5574">
        <w:rPr>
          <w:rFonts w:ascii="Times New Roman CYR" w:hAnsi="Times New Roman CYR" w:cs="Times New Roman CYR"/>
          <w:bCs/>
          <w:iCs/>
          <w:sz w:val="24"/>
          <w:szCs w:val="24"/>
        </w:rPr>
        <w:t>Государственная итоговая аттестация проводилась в форме:</w:t>
      </w:r>
    </w:p>
    <w:p w:rsidR="00E114EA" w:rsidRPr="001C5574" w:rsidRDefault="00E114EA" w:rsidP="001C5574">
      <w:pPr>
        <w:jc w:val="both"/>
        <w:rPr>
          <w:rFonts w:ascii="Times New Roman CYR" w:hAnsi="Times New Roman CYR" w:cs="Times New Roman CYR"/>
          <w:bCs/>
          <w:iCs/>
          <w:sz w:val="24"/>
          <w:szCs w:val="24"/>
        </w:rPr>
      </w:pPr>
      <w:r w:rsidRPr="001C5574">
        <w:rPr>
          <w:rFonts w:ascii="Times New Roman CYR" w:hAnsi="Times New Roman CYR" w:cs="Times New Roman CYR"/>
          <w:bCs/>
          <w:iCs/>
          <w:sz w:val="24"/>
          <w:szCs w:val="24"/>
        </w:rPr>
        <w:t>- основного государственного экзамена (743 человека - 99,2%):</w:t>
      </w:r>
    </w:p>
    <w:p w:rsidR="00E114EA" w:rsidRPr="001C5574" w:rsidRDefault="00E114EA" w:rsidP="001C5574">
      <w:pPr>
        <w:jc w:val="both"/>
        <w:rPr>
          <w:rFonts w:ascii="Times New Roman CYR" w:hAnsi="Times New Roman CYR" w:cs="Times New Roman CYR"/>
          <w:bCs/>
          <w:iCs/>
          <w:sz w:val="24"/>
          <w:szCs w:val="24"/>
        </w:rPr>
      </w:pPr>
      <w:r w:rsidRPr="001C5574">
        <w:rPr>
          <w:rFonts w:ascii="Times New Roman CYR" w:hAnsi="Times New Roman CYR" w:cs="Times New Roman CYR"/>
          <w:bCs/>
          <w:iCs/>
          <w:sz w:val="24"/>
          <w:szCs w:val="24"/>
        </w:rPr>
        <w:t xml:space="preserve">- государственного выпускного экзамена (6 человек – 0.8%). </w:t>
      </w:r>
    </w:p>
    <w:p w:rsidR="00E114EA" w:rsidRDefault="00E114EA" w:rsidP="001C5574">
      <w:pPr>
        <w:shd w:val="clear" w:color="auto" w:fill="FFFFFF"/>
        <w:ind w:left="10" w:right="24"/>
        <w:jc w:val="center"/>
        <w:rPr>
          <w:b/>
          <w:i/>
          <w:spacing w:val="-3"/>
          <w:sz w:val="24"/>
          <w:szCs w:val="24"/>
        </w:rPr>
      </w:pPr>
    </w:p>
    <w:p w:rsidR="00E114EA" w:rsidRPr="001C5574" w:rsidRDefault="00E114EA" w:rsidP="001C5574">
      <w:pPr>
        <w:shd w:val="clear" w:color="auto" w:fill="FFFFFF"/>
        <w:ind w:left="10" w:right="24"/>
        <w:jc w:val="center"/>
        <w:rPr>
          <w:b/>
          <w:i/>
          <w:spacing w:val="-3"/>
          <w:sz w:val="24"/>
          <w:szCs w:val="24"/>
        </w:rPr>
      </w:pPr>
      <w:r w:rsidRPr="001C5574">
        <w:rPr>
          <w:b/>
          <w:i/>
          <w:spacing w:val="-3"/>
          <w:sz w:val="24"/>
          <w:szCs w:val="24"/>
        </w:rPr>
        <w:t xml:space="preserve">Сравнительные показатели  результатов </w:t>
      </w:r>
    </w:p>
    <w:p w:rsidR="00E114EA" w:rsidRPr="001C5574" w:rsidRDefault="00E114EA" w:rsidP="001C5574">
      <w:pPr>
        <w:shd w:val="clear" w:color="auto" w:fill="FFFFFF"/>
        <w:ind w:left="10" w:right="24"/>
        <w:jc w:val="center"/>
        <w:rPr>
          <w:b/>
          <w:i/>
          <w:spacing w:val="-3"/>
          <w:sz w:val="24"/>
          <w:szCs w:val="24"/>
        </w:rPr>
      </w:pPr>
      <w:r w:rsidRPr="001C5574">
        <w:rPr>
          <w:b/>
          <w:i/>
          <w:spacing w:val="-3"/>
          <w:sz w:val="24"/>
          <w:szCs w:val="24"/>
        </w:rPr>
        <w:t>государственной итоговой аттестации с 2011 по 2014 годы</w:t>
      </w:r>
    </w:p>
    <w:tbl>
      <w:tblPr>
        <w:tblW w:w="10207" w:type="dxa"/>
        <w:tblInd w:w="-102" w:type="dxa"/>
        <w:tblLayout w:type="fixed"/>
        <w:tblCellMar>
          <w:left w:w="40" w:type="dxa"/>
          <w:right w:w="40" w:type="dxa"/>
        </w:tblCellMar>
        <w:tblLook w:val="0000"/>
      </w:tblPr>
      <w:tblGrid>
        <w:gridCol w:w="4111"/>
        <w:gridCol w:w="2127"/>
        <w:gridCol w:w="1984"/>
        <w:gridCol w:w="1985"/>
      </w:tblGrid>
      <w:tr w:rsidR="00E114EA" w:rsidRPr="001C5574" w:rsidTr="00E842E2">
        <w:trPr>
          <w:trHeight w:hRule="exact" w:val="653"/>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E114EA" w:rsidRPr="001C5574" w:rsidRDefault="00E114EA" w:rsidP="00E842E2">
            <w:pPr>
              <w:shd w:val="clear" w:color="auto" w:fill="FFFFFF"/>
              <w:ind w:left="10" w:right="24"/>
              <w:jc w:val="center"/>
              <w:rPr>
                <w:spacing w:val="-3"/>
                <w:sz w:val="22"/>
                <w:szCs w:val="22"/>
              </w:rPr>
            </w:pPr>
            <w:r w:rsidRPr="001C5574">
              <w:rPr>
                <w:spacing w:val="-3"/>
                <w:sz w:val="22"/>
                <w:szCs w:val="22"/>
              </w:rPr>
              <w:t>Показатели</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114EA" w:rsidRPr="001C5574" w:rsidRDefault="00E114EA" w:rsidP="00E842E2">
            <w:pPr>
              <w:shd w:val="clear" w:color="auto" w:fill="FFFFFF"/>
              <w:ind w:left="10" w:right="24"/>
              <w:jc w:val="center"/>
              <w:rPr>
                <w:spacing w:val="-3"/>
                <w:sz w:val="22"/>
                <w:szCs w:val="22"/>
              </w:rPr>
            </w:pPr>
            <w:r w:rsidRPr="001C5574">
              <w:rPr>
                <w:spacing w:val="-3"/>
                <w:sz w:val="22"/>
                <w:szCs w:val="22"/>
              </w:rPr>
              <w:t xml:space="preserve">2011/2012 </w:t>
            </w:r>
          </w:p>
          <w:p w:rsidR="00E114EA" w:rsidRPr="001C5574" w:rsidRDefault="00E114EA" w:rsidP="00E842E2">
            <w:pPr>
              <w:shd w:val="clear" w:color="auto" w:fill="FFFFFF"/>
              <w:ind w:left="10" w:right="24"/>
              <w:jc w:val="center"/>
              <w:rPr>
                <w:spacing w:val="-3"/>
                <w:sz w:val="22"/>
                <w:szCs w:val="22"/>
              </w:rPr>
            </w:pPr>
            <w:r w:rsidRPr="001C5574">
              <w:rPr>
                <w:spacing w:val="-3"/>
                <w:sz w:val="22"/>
                <w:szCs w:val="22"/>
              </w:rPr>
              <w:t>учебный год</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114EA" w:rsidRPr="001C5574" w:rsidRDefault="00E114EA" w:rsidP="00E842E2">
            <w:pPr>
              <w:shd w:val="clear" w:color="auto" w:fill="FFFFFF"/>
              <w:ind w:left="10" w:right="24"/>
              <w:jc w:val="center"/>
              <w:rPr>
                <w:spacing w:val="-3"/>
                <w:sz w:val="22"/>
                <w:szCs w:val="22"/>
              </w:rPr>
            </w:pPr>
            <w:r w:rsidRPr="001C5574">
              <w:rPr>
                <w:spacing w:val="-3"/>
                <w:sz w:val="22"/>
                <w:szCs w:val="22"/>
              </w:rPr>
              <w:t>2012/2013 учебный год</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114EA" w:rsidRPr="001C5574" w:rsidRDefault="00E114EA" w:rsidP="00E842E2">
            <w:pPr>
              <w:shd w:val="clear" w:color="auto" w:fill="FFFFFF"/>
              <w:ind w:left="10" w:right="24"/>
              <w:jc w:val="center"/>
              <w:rPr>
                <w:spacing w:val="-3"/>
                <w:sz w:val="22"/>
                <w:szCs w:val="22"/>
              </w:rPr>
            </w:pPr>
            <w:r w:rsidRPr="001C5574">
              <w:rPr>
                <w:spacing w:val="-3"/>
                <w:sz w:val="22"/>
                <w:szCs w:val="22"/>
              </w:rPr>
              <w:t>2013/2014 учебный год</w:t>
            </w:r>
          </w:p>
        </w:tc>
      </w:tr>
      <w:tr w:rsidR="00E114EA" w:rsidRPr="001C5574" w:rsidTr="00E842E2">
        <w:trPr>
          <w:trHeight w:hRule="exact" w:val="645"/>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E114EA" w:rsidRPr="001C5574" w:rsidRDefault="00E114EA" w:rsidP="00E842E2">
            <w:pPr>
              <w:shd w:val="clear" w:color="auto" w:fill="FFFFFF"/>
              <w:ind w:left="10" w:right="24"/>
              <w:rPr>
                <w:spacing w:val="-3"/>
                <w:sz w:val="22"/>
                <w:szCs w:val="22"/>
              </w:rPr>
            </w:pPr>
            <w:r w:rsidRPr="001C5574">
              <w:rPr>
                <w:spacing w:val="-3"/>
                <w:sz w:val="22"/>
                <w:szCs w:val="22"/>
              </w:rPr>
              <w:t>Проходили государственную итоговую аттестацию</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114EA" w:rsidRPr="001C5574" w:rsidRDefault="00E114EA" w:rsidP="00E842E2">
            <w:pPr>
              <w:shd w:val="clear" w:color="auto" w:fill="FFFFFF"/>
              <w:ind w:left="10" w:right="24"/>
              <w:jc w:val="center"/>
              <w:rPr>
                <w:spacing w:val="-3"/>
                <w:sz w:val="22"/>
                <w:szCs w:val="22"/>
              </w:rPr>
            </w:pPr>
            <w:r w:rsidRPr="001C5574">
              <w:rPr>
                <w:spacing w:val="-3"/>
                <w:sz w:val="22"/>
                <w:szCs w:val="22"/>
              </w:rPr>
              <w:t>98,2%</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114EA" w:rsidRPr="001C5574" w:rsidRDefault="00E114EA" w:rsidP="00E842E2">
            <w:pPr>
              <w:shd w:val="clear" w:color="auto" w:fill="FFFFFF"/>
              <w:ind w:left="10" w:right="24"/>
              <w:jc w:val="center"/>
              <w:rPr>
                <w:spacing w:val="-3"/>
                <w:sz w:val="22"/>
                <w:szCs w:val="22"/>
              </w:rPr>
            </w:pPr>
            <w:r w:rsidRPr="001C5574">
              <w:rPr>
                <w:spacing w:val="-3"/>
                <w:sz w:val="22"/>
                <w:szCs w:val="22"/>
              </w:rPr>
              <w:t>97,8%</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114EA" w:rsidRPr="001C5574" w:rsidRDefault="00E114EA" w:rsidP="00E842E2">
            <w:pPr>
              <w:shd w:val="clear" w:color="auto" w:fill="FFFFFF"/>
              <w:ind w:left="10" w:right="24"/>
              <w:jc w:val="center"/>
              <w:rPr>
                <w:spacing w:val="-3"/>
                <w:sz w:val="22"/>
                <w:szCs w:val="22"/>
              </w:rPr>
            </w:pPr>
            <w:r w:rsidRPr="001C5574">
              <w:rPr>
                <w:spacing w:val="-3"/>
                <w:sz w:val="22"/>
                <w:szCs w:val="22"/>
              </w:rPr>
              <w:t>96,0%</w:t>
            </w:r>
          </w:p>
        </w:tc>
      </w:tr>
      <w:tr w:rsidR="00E114EA" w:rsidRPr="001C5574" w:rsidTr="00E842E2">
        <w:trPr>
          <w:trHeight w:hRule="exact" w:val="286"/>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E114EA" w:rsidRPr="001C5574" w:rsidRDefault="00E114EA" w:rsidP="00E842E2">
            <w:pPr>
              <w:shd w:val="clear" w:color="auto" w:fill="FFFFFF"/>
              <w:ind w:left="10" w:right="24"/>
              <w:rPr>
                <w:spacing w:val="-3"/>
                <w:sz w:val="22"/>
                <w:szCs w:val="22"/>
              </w:rPr>
            </w:pPr>
            <w:r w:rsidRPr="001C5574">
              <w:rPr>
                <w:spacing w:val="-3"/>
                <w:sz w:val="22"/>
                <w:szCs w:val="22"/>
              </w:rPr>
              <w:t>Окончили школу на «4» и «5»</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114EA" w:rsidRPr="001C5574" w:rsidRDefault="00E114EA" w:rsidP="00E842E2">
            <w:pPr>
              <w:shd w:val="clear" w:color="auto" w:fill="FFFFFF"/>
              <w:ind w:left="10" w:right="24"/>
              <w:jc w:val="center"/>
              <w:rPr>
                <w:spacing w:val="-3"/>
                <w:sz w:val="22"/>
                <w:szCs w:val="22"/>
              </w:rPr>
            </w:pPr>
            <w:r w:rsidRPr="001C5574">
              <w:rPr>
                <w:spacing w:val="-3"/>
                <w:sz w:val="22"/>
                <w:szCs w:val="22"/>
              </w:rPr>
              <w:t>28,8%</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114EA" w:rsidRPr="001C5574" w:rsidRDefault="00E114EA" w:rsidP="00E842E2">
            <w:pPr>
              <w:shd w:val="clear" w:color="auto" w:fill="FFFFFF"/>
              <w:ind w:left="10" w:right="24"/>
              <w:jc w:val="center"/>
              <w:rPr>
                <w:spacing w:val="-3"/>
                <w:sz w:val="22"/>
                <w:szCs w:val="22"/>
              </w:rPr>
            </w:pPr>
            <w:r w:rsidRPr="001C5574">
              <w:rPr>
                <w:spacing w:val="-3"/>
                <w:sz w:val="22"/>
                <w:szCs w:val="22"/>
              </w:rPr>
              <w:t>24,3%</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114EA" w:rsidRPr="001C5574" w:rsidRDefault="00E114EA" w:rsidP="00E842E2">
            <w:pPr>
              <w:shd w:val="clear" w:color="auto" w:fill="FFFFFF"/>
              <w:ind w:left="10" w:right="24"/>
              <w:jc w:val="center"/>
              <w:rPr>
                <w:spacing w:val="-3"/>
                <w:sz w:val="22"/>
                <w:szCs w:val="22"/>
              </w:rPr>
            </w:pPr>
            <w:r w:rsidRPr="001C5574">
              <w:rPr>
                <w:spacing w:val="-3"/>
                <w:sz w:val="22"/>
                <w:szCs w:val="22"/>
              </w:rPr>
              <w:t>28,6%</w:t>
            </w:r>
          </w:p>
        </w:tc>
      </w:tr>
      <w:tr w:rsidR="00E114EA" w:rsidRPr="001C5574" w:rsidTr="00E842E2">
        <w:trPr>
          <w:trHeight w:hRule="exact" w:val="250"/>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E114EA" w:rsidRPr="001C5574" w:rsidRDefault="00E114EA" w:rsidP="00E842E2">
            <w:pPr>
              <w:shd w:val="clear" w:color="auto" w:fill="FFFFFF"/>
              <w:ind w:left="10" w:right="24"/>
              <w:rPr>
                <w:spacing w:val="-3"/>
                <w:sz w:val="22"/>
                <w:szCs w:val="22"/>
              </w:rPr>
            </w:pPr>
            <w:r w:rsidRPr="001C5574">
              <w:rPr>
                <w:spacing w:val="-3"/>
                <w:sz w:val="22"/>
                <w:szCs w:val="22"/>
              </w:rPr>
              <w:t>Получили аттестат особого образца</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114EA" w:rsidRPr="001C5574" w:rsidRDefault="00E114EA" w:rsidP="00E842E2">
            <w:pPr>
              <w:shd w:val="clear" w:color="auto" w:fill="FFFFFF"/>
              <w:ind w:left="10" w:right="24"/>
              <w:jc w:val="center"/>
              <w:rPr>
                <w:spacing w:val="-3"/>
                <w:sz w:val="22"/>
                <w:szCs w:val="22"/>
              </w:rPr>
            </w:pPr>
            <w:r w:rsidRPr="001C5574">
              <w:rPr>
                <w:spacing w:val="-3"/>
                <w:sz w:val="22"/>
                <w:szCs w:val="22"/>
              </w:rPr>
              <w:t>3,9%</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114EA" w:rsidRPr="001C5574" w:rsidRDefault="00E114EA" w:rsidP="00E842E2">
            <w:pPr>
              <w:shd w:val="clear" w:color="auto" w:fill="FFFFFF"/>
              <w:ind w:left="10" w:right="24"/>
              <w:jc w:val="center"/>
              <w:rPr>
                <w:spacing w:val="-3"/>
                <w:sz w:val="22"/>
                <w:szCs w:val="22"/>
              </w:rPr>
            </w:pPr>
            <w:r w:rsidRPr="001C5574">
              <w:rPr>
                <w:spacing w:val="-3"/>
                <w:sz w:val="22"/>
                <w:szCs w:val="22"/>
              </w:rPr>
              <w:t>3,9%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114EA" w:rsidRPr="001C5574" w:rsidRDefault="00E114EA" w:rsidP="00E842E2">
            <w:pPr>
              <w:shd w:val="clear" w:color="auto" w:fill="FFFFFF"/>
              <w:ind w:left="10" w:right="24"/>
              <w:jc w:val="center"/>
              <w:rPr>
                <w:spacing w:val="-3"/>
                <w:sz w:val="22"/>
                <w:szCs w:val="22"/>
              </w:rPr>
            </w:pPr>
            <w:r w:rsidRPr="001C5574">
              <w:rPr>
                <w:spacing w:val="-3"/>
                <w:sz w:val="22"/>
                <w:szCs w:val="22"/>
              </w:rPr>
              <w:t>4,4%</w:t>
            </w:r>
          </w:p>
        </w:tc>
      </w:tr>
      <w:tr w:rsidR="00E114EA" w:rsidRPr="001C5574" w:rsidTr="00E842E2">
        <w:trPr>
          <w:trHeight w:hRule="exact" w:val="566"/>
        </w:trPr>
        <w:tc>
          <w:tcPr>
            <w:tcW w:w="4111" w:type="dxa"/>
            <w:tcBorders>
              <w:top w:val="single" w:sz="6" w:space="0" w:color="auto"/>
              <w:left w:val="single" w:sz="6" w:space="0" w:color="auto"/>
              <w:bottom w:val="single" w:sz="6" w:space="0" w:color="auto"/>
              <w:right w:val="single" w:sz="6" w:space="0" w:color="auto"/>
            </w:tcBorders>
            <w:shd w:val="clear" w:color="auto" w:fill="FFFFFF"/>
          </w:tcPr>
          <w:p w:rsidR="00E114EA" w:rsidRPr="001C5574" w:rsidRDefault="00E114EA" w:rsidP="00E842E2">
            <w:pPr>
              <w:shd w:val="clear" w:color="auto" w:fill="FFFFFF"/>
              <w:ind w:left="10" w:right="24"/>
              <w:rPr>
                <w:spacing w:val="-3"/>
                <w:sz w:val="22"/>
                <w:szCs w:val="22"/>
              </w:rPr>
            </w:pPr>
            <w:r w:rsidRPr="001C5574">
              <w:rPr>
                <w:spacing w:val="-3"/>
                <w:sz w:val="22"/>
                <w:szCs w:val="22"/>
              </w:rPr>
              <w:t>Проходили государственную итоговую аттестацию в щадящем режиме (ГВЭ)</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E114EA" w:rsidRPr="001C5574" w:rsidRDefault="00E114EA" w:rsidP="00E842E2">
            <w:pPr>
              <w:shd w:val="clear" w:color="auto" w:fill="FFFFFF"/>
              <w:ind w:left="10" w:right="24"/>
              <w:jc w:val="center"/>
              <w:rPr>
                <w:spacing w:val="-3"/>
                <w:sz w:val="22"/>
                <w:szCs w:val="22"/>
              </w:rPr>
            </w:pPr>
            <w:r w:rsidRPr="001C5574">
              <w:rPr>
                <w:spacing w:val="-3"/>
                <w:sz w:val="22"/>
                <w:szCs w:val="22"/>
              </w:rPr>
              <w:t>1,6%</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114EA" w:rsidRPr="001C5574" w:rsidRDefault="00E114EA" w:rsidP="00E842E2">
            <w:pPr>
              <w:shd w:val="clear" w:color="auto" w:fill="FFFFFF"/>
              <w:ind w:left="10" w:right="24"/>
              <w:jc w:val="center"/>
              <w:rPr>
                <w:spacing w:val="-3"/>
                <w:sz w:val="22"/>
                <w:szCs w:val="22"/>
              </w:rPr>
            </w:pPr>
            <w:r w:rsidRPr="001C5574">
              <w:rPr>
                <w:spacing w:val="-3"/>
                <w:sz w:val="22"/>
                <w:szCs w:val="22"/>
              </w:rPr>
              <w:t>1,9%</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E114EA" w:rsidRPr="001C5574" w:rsidRDefault="00E114EA" w:rsidP="00E842E2">
            <w:pPr>
              <w:shd w:val="clear" w:color="auto" w:fill="FFFFFF"/>
              <w:ind w:left="10" w:right="24"/>
              <w:jc w:val="center"/>
              <w:rPr>
                <w:spacing w:val="-3"/>
                <w:sz w:val="22"/>
                <w:szCs w:val="22"/>
              </w:rPr>
            </w:pPr>
            <w:r w:rsidRPr="001C5574">
              <w:rPr>
                <w:spacing w:val="-3"/>
                <w:sz w:val="22"/>
                <w:szCs w:val="22"/>
              </w:rPr>
              <w:t>0,8%</w:t>
            </w:r>
          </w:p>
        </w:tc>
      </w:tr>
    </w:tbl>
    <w:p w:rsidR="00E114EA" w:rsidRPr="00BF4061" w:rsidRDefault="00E114EA" w:rsidP="001C5574">
      <w:pPr>
        <w:shd w:val="clear" w:color="auto" w:fill="FFFFFF"/>
        <w:ind w:left="48" w:right="24" w:firstLine="533"/>
        <w:jc w:val="both"/>
        <w:rPr>
          <w:spacing w:val="5"/>
          <w:lang w:val="en-US"/>
        </w:rPr>
      </w:pPr>
    </w:p>
    <w:p w:rsidR="00E114EA" w:rsidRPr="001C5574" w:rsidRDefault="00E114EA" w:rsidP="006F35E2">
      <w:pPr>
        <w:shd w:val="clear" w:color="auto" w:fill="FFFFFF"/>
        <w:tabs>
          <w:tab w:val="left" w:pos="202"/>
        </w:tabs>
        <w:ind w:right="24" w:firstLine="533"/>
        <w:jc w:val="both"/>
        <w:rPr>
          <w:spacing w:val="-1"/>
          <w:sz w:val="24"/>
          <w:szCs w:val="24"/>
        </w:rPr>
      </w:pPr>
      <w:r w:rsidRPr="001C5574">
        <w:rPr>
          <w:spacing w:val="-1"/>
          <w:sz w:val="24"/>
          <w:szCs w:val="24"/>
        </w:rPr>
        <w:t>Кроме обязательных предметов, выпускники 9-х классов сдавали предметы по выбору - всего 287 выпускников (38,3%).</w:t>
      </w:r>
    </w:p>
    <w:p w:rsidR="00E114EA" w:rsidRPr="001C5574" w:rsidRDefault="00E114EA" w:rsidP="006F35E2">
      <w:pPr>
        <w:shd w:val="clear" w:color="auto" w:fill="FFFFFF"/>
        <w:tabs>
          <w:tab w:val="left" w:pos="202"/>
        </w:tabs>
        <w:ind w:right="24" w:firstLine="567"/>
        <w:jc w:val="both"/>
        <w:rPr>
          <w:spacing w:val="-1"/>
          <w:sz w:val="24"/>
          <w:szCs w:val="24"/>
        </w:rPr>
      </w:pPr>
      <w:r w:rsidRPr="001C5574">
        <w:rPr>
          <w:spacing w:val="-1"/>
          <w:sz w:val="24"/>
          <w:szCs w:val="24"/>
        </w:rPr>
        <w:t>Выбор предметов выпускниками 9-х классов был обусловлен стремлением продолжить обучение в 10-м классе профильной направленности, а также желанием проверить свои знания по отдельным предметам.</w:t>
      </w:r>
    </w:p>
    <w:p w:rsidR="00E114EA" w:rsidRPr="001C5574" w:rsidRDefault="00E114EA" w:rsidP="001C5574">
      <w:pPr>
        <w:shd w:val="clear" w:color="auto" w:fill="FFFFFF"/>
        <w:ind w:left="48" w:right="24" w:firstLine="533"/>
        <w:jc w:val="both"/>
        <w:rPr>
          <w:spacing w:val="5"/>
          <w:sz w:val="24"/>
          <w:szCs w:val="24"/>
        </w:rPr>
      </w:pPr>
      <w:r w:rsidRPr="001C5574">
        <w:rPr>
          <w:spacing w:val="5"/>
          <w:sz w:val="24"/>
          <w:szCs w:val="24"/>
        </w:rPr>
        <w:t>В сравнении с прошлым 2012-2013 учебным годом наблюдается:</w:t>
      </w:r>
    </w:p>
    <w:p w:rsidR="00E114EA" w:rsidRPr="001C5574" w:rsidRDefault="00E114EA" w:rsidP="001C5574">
      <w:pPr>
        <w:shd w:val="clear" w:color="auto" w:fill="FFFFFF"/>
        <w:ind w:left="48" w:right="24" w:hanging="48"/>
        <w:jc w:val="both"/>
        <w:rPr>
          <w:spacing w:val="5"/>
          <w:sz w:val="24"/>
          <w:szCs w:val="24"/>
        </w:rPr>
      </w:pPr>
      <w:r w:rsidRPr="001C5574">
        <w:rPr>
          <w:spacing w:val="5"/>
          <w:sz w:val="24"/>
          <w:szCs w:val="24"/>
        </w:rPr>
        <w:t>- увеличение количества выпускников, окончивших школу на «4» и «5», на 4,3%;</w:t>
      </w:r>
    </w:p>
    <w:p w:rsidR="00E114EA" w:rsidRPr="001C5574" w:rsidRDefault="00E114EA" w:rsidP="001C5574">
      <w:pPr>
        <w:shd w:val="clear" w:color="auto" w:fill="FFFFFF"/>
        <w:ind w:left="48" w:right="24" w:hanging="48"/>
        <w:jc w:val="both"/>
        <w:rPr>
          <w:spacing w:val="5"/>
          <w:sz w:val="24"/>
          <w:szCs w:val="24"/>
        </w:rPr>
      </w:pPr>
      <w:r w:rsidRPr="001C5574">
        <w:rPr>
          <w:spacing w:val="5"/>
          <w:sz w:val="24"/>
          <w:szCs w:val="24"/>
        </w:rPr>
        <w:t>- увеличение количества выпускников, получивших аттестат особого образца (с отличием), на 0,5%.</w:t>
      </w:r>
    </w:p>
    <w:p w:rsidR="00E114EA" w:rsidRPr="001C5574" w:rsidRDefault="00E114EA" w:rsidP="001C5574">
      <w:pPr>
        <w:shd w:val="clear" w:color="auto" w:fill="FFFFFF"/>
        <w:ind w:left="48" w:right="24" w:hanging="48"/>
        <w:jc w:val="both"/>
        <w:rPr>
          <w:spacing w:val="5"/>
          <w:sz w:val="24"/>
          <w:szCs w:val="24"/>
        </w:rPr>
      </w:pPr>
      <w:r w:rsidRPr="001C5574">
        <w:rPr>
          <w:spacing w:val="5"/>
          <w:sz w:val="24"/>
          <w:szCs w:val="24"/>
        </w:rPr>
        <w:t>- снижение количества выпускников, проходивших итоговую аттестацию в щадящем режиме (ГВЭ), на 1,1%.</w:t>
      </w:r>
    </w:p>
    <w:p w:rsidR="00E114EA" w:rsidRPr="001C5574" w:rsidRDefault="00E114EA" w:rsidP="001C5574">
      <w:pPr>
        <w:shd w:val="clear" w:color="auto" w:fill="FFFFFF"/>
        <w:tabs>
          <w:tab w:val="left" w:pos="226"/>
        </w:tabs>
        <w:ind w:right="24" w:firstLine="567"/>
        <w:jc w:val="both"/>
        <w:rPr>
          <w:spacing w:val="-1"/>
          <w:sz w:val="24"/>
          <w:szCs w:val="24"/>
        </w:rPr>
      </w:pPr>
      <w:r w:rsidRPr="001C5574">
        <w:rPr>
          <w:spacing w:val="-1"/>
          <w:sz w:val="24"/>
          <w:szCs w:val="24"/>
        </w:rPr>
        <w:t xml:space="preserve">По состоянию на 1 октября 2014 года 749 человек (100%) успешно прошли государственную итоговую аттестацию, получили аттестаты о получении основного общего образования </w:t>
      </w:r>
      <w:r w:rsidRPr="001C5574">
        <w:rPr>
          <w:sz w:val="24"/>
          <w:szCs w:val="24"/>
        </w:rPr>
        <w:t>и продолжили обучение:</w:t>
      </w:r>
    </w:p>
    <w:p w:rsidR="00E114EA" w:rsidRPr="001C5574" w:rsidRDefault="00E114EA" w:rsidP="001C5574">
      <w:pPr>
        <w:pStyle w:val="aa"/>
        <w:jc w:val="both"/>
        <w:rPr>
          <w:rFonts w:ascii="Times New Roman" w:hAnsi="Times New Roman"/>
          <w:sz w:val="24"/>
          <w:szCs w:val="24"/>
        </w:rPr>
      </w:pPr>
      <w:r w:rsidRPr="001C5574">
        <w:rPr>
          <w:rFonts w:ascii="Times New Roman" w:hAnsi="Times New Roman"/>
          <w:sz w:val="24"/>
          <w:szCs w:val="24"/>
        </w:rPr>
        <w:t>- в учреждениях среднего профессионального образования - 56,5%;</w:t>
      </w:r>
    </w:p>
    <w:p w:rsidR="00E114EA" w:rsidRPr="001C5574" w:rsidRDefault="00E114EA" w:rsidP="001C5574">
      <w:pPr>
        <w:pStyle w:val="aa"/>
        <w:jc w:val="both"/>
        <w:rPr>
          <w:rFonts w:ascii="Times New Roman" w:hAnsi="Times New Roman"/>
          <w:sz w:val="24"/>
          <w:szCs w:val="24"/>
        </w:rPr>
      </w:pPr>
      <w:r w:rsidRPr="001C5574">
        <w:rPr>
          <w:rFonts w:ascii="Times New Roman" w:hAnsi="Times New Roman"/>
          <w:sz w:val="24"/>
          <w:szCs w:val="24"/>
        </w:rPr>
        <w:t>- в 10-х классах муниципальных общеобразовательных организаций - 39,1%.</w:t>
      </w:r>
    </w:p>
    <w:p w:rsidR="00E114EA" w:rsidRPr="00BF4061" w:rsidRDefault="00E114EA" w:rsidP="001C5574">
      <w:pPr>
        <w:shd w:val="clear" w:color="auto" w:fill="FFFFFF"/>
        <w:ind w:left="48" w:right="24" w:firstLine="672"/>
        <w:jc w:val="both"/>
        <w:rPr>
          <w:spacing w:val="5"/>
        </w:rPr>
      </w:pPr>
      <w:r w:rsidRPr="0034543C">
        <w:rPr>
          <w:sz w:val="24"/>
          <w:szCs w:val="24"/>
        </w:rPr>
        <w:t xml:space="preserve">В период с 2011 по 2014 годы наблюдается увеличение </w:t>
      </w:r>
      <w:r>
        <w:rPr>
          <w:sz w:val="24"/>
          <w:szCs w:val="24"/>
        </w:rPr>
        <w:t>доли</w:t>
      </w:r>
      <w:r w:rsidRPr="0034543C">
        <w:rPr>
          <w:sz w:val="24"/>
          <w:szCs w:val="24"/>
        </w:rPr>
        <w:t xml:space="preserve"> выпускников муниципальных общеобразовательных организаций, поступивших в учреждения среднего (начального) профессионального образования  после окончания 9-ти классов</w:t>
      </w:r>
      <w:r>
        <w:rPr>
          <w:sz w:val="24"/>
          <w:szCs w:val="24"/>
        </w:rPr>
        <w:t xml:space="preserve"> (в 2011 г. - 52,2%, в 2012 г. – 54,6%, в 2013 г. – 56,5%).</w:t>
      </w:r>
    </w:p>
    <w:p w:rsidR="00E114EA" w:rsidRPr="00745193" w:rsidRDefault="00E114EA" w:rsidP="00DA5550">
      <w:pPr>
        <w:widowControl w:val="0"/>
        <w:autoSpaceDE w:val="0"/>
        <w:autoSpaceDN w:val="0"/>
        <w:adjustRightInd w:val="0"/>
        <w:ind w:firstLine="720"/>
        <w:jc w:val="both"/>
        <w:rPr>
          <w:b/>
          <w:bCs/>
          <w:iCs/>
          <w:color w:val="666699"/>
          <w:sz w:val="24"/>
          <w:szCs w:val="24"/>
        </w:rPr>
      </w:pPr>
    </w:p>
    <w:p w:rsidR="00E114EA" w:rsidRPr="00E136BC" w:rsidRDefault="00E114EA" w:rsidP="00DA5550">
      <w:pPr>
        <w:widowControl w:val="0"/>
        <w:autoSpaceDE w:val="0"/>
        <w:autoSpaceDN w:val="0"/>
        <w:adjustRightInd w:val="0"/>
        <w:ind w:firstLine="720"/>
        <w:jc w:val="both"/>
        <w:rPr>
          <w:b/>
          <w:bCs/>
          <w:sz w:val="24"/>
          <w:szCs w:val="24"/>
        </w:rPr>
      </w:pPr>
      <w:r w:rsidRPr="00E136BC">
        <w:rPr>
          <w:rFonts w:ascii="Times New Roman CYR" w:hAnsi="Times New Roman CYR" w:cs="Times New Roman CYR"/>
          <w:b/>
          <w:bCs/>
          <w:iCs/>
          <w:sz w:val="24"/>
          <w:szCs w:val="24"/>
        </w:rPr>
        <w:t>Средняя школа</w:t>
      </w:r>
    </w:p>
    <w:p w:rsidR="00E114EA" w:rsidRPr="001325CE" w:rsidRDefault="00E114EA" w:rsidP="0000266E">
      <w:pPr>
        <w:ind w:firstLine="709"/>
        <w:jc w:val="both"/>
        <w:rPr>
          <w:sz w:val="24"/>
          <w:szCs w:val="24"/>
          <w:lang w:eastAsia="ru-RU"/>
        </w:rPr>
      </w:pPr>
      <w:r w:rsidRPr="00E136BC">
        <w:rPr>
          <w:sz w:val="24"/>
          <w:szCs w:val="24"/>
          <w:lang w:eastAsia="ru-RU"/>
        </w:rPr>
        <w:t>В 201</w:t>
      </w:r>
      <w:r>
        <w:rPr>
          <w:sz w:val="24"/>
          <w:szCs w:val="24"/>
          <w:lang w:eastAsia="ru-RU"/>
        </w:rPr>
        <w:t>3</w:t>
      </w:r>
      <w:r w:rsidRPr="00E136BC">
        <w:rPr>
          <w:sz w:val="24"/>
          <w:szCs w:val="24"/>
          <w:lang w:eastAsia="ru-RU"/>
        </w:rPr>
        <w:t>-201</w:t>
      </w:r>
      <w:r>
        <w:rPr>
          <w:sz w:val="24"/>
          <w:szCs w:val="24"/>
          <w:lang w:eastAsia="ru-RU"/>
        </w:rPr>
        <w:t>4</w:t>
      </w:r>
      <w:r w:rsidRPr="00E136BC">
        <w:rPr>
          <w:sz w:val="24"/>
          <w:szCs w:val="24"/>
          <w:lang w:eastAsia="ru-RU"/>
        </w:rPr>
        <w:t xml:space="preserve"> учебном году в МОУ обучалось 282 одиннадцатиклассника</w:t>
      </w:r>
      <w:r>
        <w:rPr>
          <w:sz w:val="24"/>
          <w:szCs w:val="24"/>
          <w:lang w:eastAsia="ru-RU"/>
        </w:rPr>
        <w:t xml:space="preserve"> (18 классов): </w:t>
      </w:r>
      <w:r w:rsidRPr="001325CE">
        <w:rPr>
          <w:sz w:val="24"/>
          <w:szCs w:val="24"/>
          <w:lang w:eastAsia="ru-RU"/>
        </w:rPr>
        <w:t>256 обучающихся в 11-ти городских школах, 26 обучающихся в 4-х сельских школах. Из них 8 выпускников обучались по заочной форме обучения.</w:t>
      </w:r>
    </w:p>
    <w:p w:rsidR="00E114EA" w:rsidRPr="001C5574" w:rsidRDefault="00E114EA" w:rsidP="001C5574">
      <w:pPr>
        <w:shd w:val="clear" w:color="auto" w:fill="FFFFFF"/>
        <w:tabs>
          <w:tab w:val="left" w:pos="662"/>
        </w:tabs>
        <w:ind w:left="10" w:right="-2" w:firstLine="557"/>
        <w:jc w:val="both"/>
        <w:rPr>
          <w:spacing w:val="4"/>
          <w:sz w:val="24"/>
          <w:szCs w:val="24"/>
        </w:rPr>
      </w:pPr>
      <w:r w:rsidRPr="001C5574">
        <w:rPr>
          <w:sz w:val="24"/>
          <w:szCs w:val="24"/>
        </w:rPr>
        <w:t>Г</w:t>
      </w:r>
      <w:r w:rsidRPr="001C5574">
        <w:rPr>
          <w:spacing w:val="5"/>
          <w:sz w:val="24"/>
          <w:szCs w:val="24"/>
        </w:rPr>
        <w:t xml:space="preserve">осударственную итоговую аттестацию проходили 282 выпускника 11 </w:t>
      </w:r>
      <w:r w:rsidRPr="001C5574">
        <w:rPr>
          <w:spacing w:val="3"/>
          <w:sz w:val="24"/>
          <w:szCs w:val="24"/>
        </w:rPr>
        <w:t xml:space="preserve">классов (100%), из них 280 человек - в форме единого государственного экзамена (99,3%), 2 человека - в форме государственного выпускного экзамена </w:t>
      </w:r>
      <w:r w:rsidRPr="001C5574">
        <w:rPr>
          <w:spacing w:val="4"/>
          <w:sz w:val="24"/>
          <w:szCs w:val="24"/>
        </w:rPr>
        <w:t xml:space="preserve">(0,7 %).   </w:t>
      </w:r>
    </w:p>
    <w:p w:rsidR="00E114EA" w:rsidRPr="001C5574" w:rsidRDefault="00E114EA" w:rsidP="001C5574">
      <w:pPr>
        <w:shd w:val="clear" w:color="auto" w:fill="FFFFFF"/>
        <w:tabs>
          <w:tab w:val="left" w:pos="662"/>
        </w:tabs>
        <w:spacing w:line="317" w:lineRule="exact"/>
        <w:ind w:left="10" w:right="-2" w:firstLine="557"/>
        <w:jc w:val="both"/>
        <w:rPr>
          <w:spacing w:val="4"/>
          <w:sz w:val="24"/>
          <w:szCs w:val="24"/>
        </w:rPr>
      </w:pPr>
      <w:r w:rsidRPr="001C5574">
        <w:rPr>
          <w:spacing w:val="4"/>
          <w:sz w:val="24"/>
          <w:szCs w:val="24"/>
        </w:rPr>
        <w:t>Успешно прошли государственную итоговую аттестацию и получили аттестаты о среднем общем образовании 280 выпускников (99,3%).</w:t>
      </w:r>
    </w:p>
    <w:p w:rsidR="00E114EA" w:rsidRPr="001C5574" w:rsidRDefault="00E114EA" w:rsidP="001C5574">
      <w:pPr>
        <w:shd w:val="clear" w:color="auto" w:fill="FFFFFF"/>
        <w:spacing w:line="317" w:lineRule="exact"/>
        <w:ind w:left="48" w:right="-2" w:firstLine="519"/>
        <w:jc w:val="both"/>
        <w:rPr>
          <w:spacing w:val="-2"/>
          <w:sz w:val="24"/>
          <w:szCs w:val="24"/>
        </w:rPr>
      </w:pPr>
      <w:r w:rsidRPr="001C5574">
        <w:rPr>
          <w:spacing w:val="-2"/>
          <w:sz w:val="24"/>
          <w:szCs w:val="24"/>
        </w:rPr>
        <w:t>Не пересдали предмет «математика» в резервный день 2 обучающихся (0,7%).</w:t>
      </w:r>
    </w:p>
    <w:p w:rsidR="00E114EA" w:rsidRPr="001C5574" w:rsidRDefault="00E114EA" w:rsidP="001C5574">
      <w:pPr>
        <w:shd w:val="clear" w:color="auto" w:fill="FFFFFF"/>
        <w:spacing w:line="317" w:lineRule="exact"/>
        <w:ind w:right="-2" w:firstLine="557"/>
        <w:jc w:val="both"/>
        <w:rPr>
          <w:sz w:val="24"/>
          <w:szCs w:val="24"/>
        </w:rPr>
      </w:pPr>
      <w:r w:rsidRPr="001C5574">
        <w:rPr>
          <w:sz w:val="24"/>
          <w:szCs w:val="24"/>
        </w:rPr>
        <w:t>В период государственной итоговой аттестации выпускники 11-х классов сдавали не только обязательные предметы, но и предметы по выбору, что было обусловлено перечнем вступительных испытаний в высшие и средние образовательные учреждения.</w:t>
      </w:r>
    </w:p>
    <w:p w:rsidR="00E114EA" w:rsidRPr="001C5574" w:rsidRDefault="00E114EA" w:rsidP="001C5574">
      <w:pPr>
        <w:shd w:val="clear" w:color="auto" w:fill="FFFFFF"/>
        <w:ind w:right="24" w:firstLine="567"/>
        <w:jc w:val="both"/>
        <w:rPr>
          <w:spacing w:val="-2"/>
          <w:sz w:val="24"/>
          <w:szCs w:val="24"/>
        </w:rPr>
      </w:pPr>
      <w:r w:rsidRPr="001C5574">
        <w:rPr>
          <w:spacing w:val="-2"/>
          <w:sz w:val="24"/>
          <w:szCs w:val="24"/>
        </w:rPr>
        <w:t xml:space="preserve">По результатам 2013-2014 учебного года из общего количества выпускники 11-х классов: </w:t>
      </w:r>
    </w:p>
    <w:p w:rsidR="00E114EA" w:rsidRPr="001C5574" w:rsidRDefault="00E114EA" w:rsidP="001C5574">
      <w:pPr>
        <w:shd w:val="clear" w:color="auto" w:fill="FFFFFF"/>
        <w:tabs>
          <w:tab w:val="left" w:pos="0"/>
        </w:tabs>
        <w:ind w:right="24"/>
        <w:jc w:val="both"/>
        <w:rPr>
          <w:sz w:val="24"/>
          <w:szCs w:val="24"/>
        </w:rPr>
      </w:pPr>
      <w:r w:rsidRPr="001C5574">
        <w:rPr>
          <w:sz w:val="24"/>
          <w:szCs w:val="24"/>
        </w:rPr>
        <w:t>- о</w:t>
      </w:r>
      <w:r w:rsidRPr="001C5574">
        <w:rPr>
          <w:spacing w:val="1"/>
          <w:sz w:val="24"/>
          <w:szCs w:val="24"/>
        </w:rPr>
        <w:t>кончили среднюю школу на «4» и «5» - 120 человек (42,6 %);</w:t>
      </w:r>
    </w:p>
    <w:p w:rsidR="00E114EA" w:rsidRPr="001C5574" w:rsidRDefault="00E114EA" w:rsidP="001C5574">
      <w:pPr>
        <w:shd w:val="clear" w:color="auto" w:fill="FFFFFF"/>
        <w:tabs>
          <w:tab w:val="left" w:pos="0"/>
          <w:tab w:val="left" w:pos="653"/>
          <w:tab w:val="left" w:pos="9398"/>
        </w:tabs>
        <w:ind w:right="24"/>
        <w:jc w:val="both"/>
        <w:rPr>
          <w:sz w:val="24"/>
          <w:szCs w:val="24"/>
        </w:rPr>
      </w:pPr>
      <w:r w:rsidRPr="001C5574">
        <w:rPr>
          <w:sz w:val="24"/>
          <w:szCs w:val="24"/>
        </w:rPr>
        <w:t xml:space="preserve">- </w:t>
      </w:r>
      <w:r w:rsidRPr="001C5574">
        <w:rPr>
          <w:spacing w:val="5"/>
          <w:sz w:val="24"/>
          <w:szCs w:val="24"/>
        </w:rPr>
        <w:t>не получили минимальное количество баллов по предмету «</w:t>
      </w:r>
      <w:r w:rsidRPr="001C5574">
        <w:rPr>
          <w:spacing w:val="-2"/>
          <w:sz w:val="24"/>
          <w:szCs w:val="24"/>
        </w:rPr>
        <w:t>математика» и получили справки об окончании средней школы - 2 человека (0,7%), из них 1 выпускник МКОУ СОШ п.Красноярка и 1 выпускник МБОУ СОШ №22, обучающийся по очно-заочной форме;</w:t>
      </w:r>
      <w:r w:rsidRPr="001C5574">
        <w:rPr>
          <w:i/>
          <w:iCs/>
          <w:sz w:val="24"/>
          <w:szCs w:val="24"/>
        </w:rPr>
        <w:tab/>
      </w:r>
    </w:p>
    <w:p w:rsidR="00E114EA" w:rsidRDefault="00E114EA" w:rsidP="001C5574">
      <w:pPr>
        <w:jc w:val="both"/>
        <w:rPr>
          <w:sz w:val="24"/>
          <w:szCs w:val="24"/>
        </w:rPr>
      </w:pPr>
      <w:r w:rsidRPr="001C5574">
        <w:rPr>
          <w:sz w:val="24"/>
          <w:szCs w:val="24"/>
        </w:rPr>
        <w:t>- окончили среднюю школу с золотыми и серебряными медалями «За особые успехи в учении» - 28 выпускников, в том числе 18 золотых и 10 серебряных медалистов (10,0%).</w:t>
      </w:r>
    </w:p>
    <w:p w:rsidR="00E114EA" w:rsidRPr="001C5574" w:rsidRDefault="00E114EA" w:rsidP="001C5574">
      <w:pPr>
        <w:jc w:val="both"/>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70"/>
        <w:gridCol w:w="1984"/>
        <w:gridCol w:w="1843"/>
        <w:gridCol w:w="1984"/>
      </w:tblGrid>
      <w:tr w:rsidR="00E114EA" w:rsidRPr="001C5574" w:rsidTr="00E842E2">
        <w:tc>
          <w:tcPr>
            <w:tcW w:w="3970" w:type="dxa"/>
          </w:tcPr>
          <w:p w:rsidR="00E114EA" w:rsidRPr="001C5574" w:rsidRDefault="00E114EA" w:rsidP="00E842E2">
            <w:pPr>
              <w:tabs>
                <w:tab w:val="left" w:pos="1118"/>
              </w:tabs>
              <w:spacing w:line="317" w:lineRule="exact"/>
              <w:ind w:right="24"/>
              <w:jc w:val="center"/>
              <w:rPr>
                <w:spacing w:val="1"/>
                <w:sz w:val="22"/>
                <w:szCs w:val="22"/>
              </w:rPr>
            </w:pPr>
            <w:r w:rsidRPr="001C5574">
              <w:rPr>
                <w:spacing w:val="1"/>
                <w:sz w:val="22"/>
                <w:szCs w:val="22"/>
              </w:rPr>
              <w:t>Показатели</w:t>
            </w:r>
          </w:p>
        </w:tc>
        <w:tc>
          <w:tcPr>
            <w:tcW w:w="1984" w:type="dxa"/>
          </w:tcPr>
          <w:p w:rsidR="00E114EA" w:rsidRPr="001C5574" w:rsidRDefault="00E114EA" w:rsidP="00E842E2">
            <w:pPr>
              <w:tabs>
                <w:tab w:val="left" w:pos="1118"/>
              </w:tabs>
              <w:spacing w:line="317" w:lineRule="exact"/>
              <w:ind w:right="24"/>
              <w:jc w:val="center"/>
              <w:rPr>
                <w:spacing w:val="1"/>
                <w:sz w:val="22"/>
                <w:szCs w:val="22"/>
              </w:rPr>
            </w:pPr>
            <w:r w:rsidRPr="001C5574">
              <w:rPr>
                <w:spacing w:val="1"/>
                <w:sz w:val="22"/>
                <w:szCs w:val="22"/>
                <w:lang w:val="en-US"/>
              </w:rPr>
              <w:t>2011-2012</w:t>
            </w:r>
          </w:p>
          <w:p w:rsidR="00E114EA" w:rsidRPr="001C5574" w:rsidRDefault="00E114EA" w:rsidP="00E842E2">
            <w:pPr>
              <w:tabs>
                <w:tab w:val="left" w:pos="1118"/>
              </w:tabs>
              <w:spacing w:line="317" w:lineRule="exact"/>
              <w:ind w:right="24"/>
              <w:jc w:val="center"/>
              <w:rPr>
                <w:spacing w:val="1"/>
                <w:sz w:val="22"/>
                <w:szCs w:val="22"/>
                <w:lang w:val="en-US"/>
              </w:rPr>
            </w:pPr>
            <w:r w:rsidRPr="001C5574">
              <w:rPr>
                <w:spacing w:val="1"/>
                <w:sz w:val="22"/>
                <w:szCs w:val="22"/>
                <w:lang w:val="en-US"/>
              </w:rPr>
              <w:t xml:space="preserve"> </w:t>
            </w:r>
            <w:r w:rsidRPr="001C5574">
              <w:rPr>
                <w:spacing w:val="1"/>
                <w:sz w:val="22"/>
                <w:szCs w:val="22"/>
              </w:rPr>
              <w:t>учебный год</w:t>
            </w:r>
          </w:p>
        </w:tc>
        <w:tc>
          <w:tcPr>
            <w:tcW w:w="1843" w:type="dxa"/>
          </w:tcPr>
          <w:p w:rsidR="00E114EA" w:rsidRPr="001C5574" w:rsidRDefault="00E114EA" w:rsidP="00E842E2">
            <w:pPr>
              <w:tabs>
                <w:tab w:val="left" w:pos="1118"/>
              </w:tabs>
              <w:spacing w:line="317" w:lineRule="exact"/>
              <w:ind w:right="24"/>
              <w:jc w:val="center"/>
              <w:rPr>
                <w:spacing w:val="1"/>
                <w:sz w:val="22"/>
                <w:szCs w:val="22"/>
              </w:rPr>
            </w:pPr>
            <w:r w:rsidRPr="001C5574">
              <w:rPr>
                <w:spacing w:val="1"/>
                <w:sz w:val="22"/>
                <w:szCs w:val="22"/>
                <w:lang w:val="en-US"/>
              </w:rPr>
              <w:t>201</w:t>
            </w:r>
            <w:r w:rsidRPr="001C5574">
              <w:rPr>
                <w:spacing w:val="1"/>
                <w:sz w:val="22"/>
                <w:szCs w:val="22"/>
              </w:rPr>
              <w:t>2</w:t>
            </w:r>
            <w:r w:rsidRPr="001C5574">
              <w:rPr>
                <w:spacing w:val="1"/>
                <w:sz w:val="22"/>
                <w:szCs w:val="22"/>
                <w:lang w:val="en-US"/>
              </w:rPr>
              <w:t>-201</w:t>
            </w:r>
            <w:r w:rsidRPr="001C5574">
              <w:rPr>
                <w:spacing w:val="1"/>
                <w:sz w:val="22"/>
                <w:szCs w:val="22"/>
              </w:rPr>
              <w:t>3</w:t>
            </w:r>
          </w:p>
          <w:p w:rsidR="00E114EA" w:rsidRPr="001C5574" w:rsidRDefault="00E114EA" w:rsidP="00E842E2">
            <w:pPr>
              <w:tabs>
                <w:tab w:val="left" w:pos="1118"/>
              </w:tabs>
              <w:spacing w:line="317" w:lineRule="exact"/>
              <w:ind w:right="24"/>
              <w:jc w:val="center"/>
              <w:rPr>
                <w:spacing w:val="1"/>
                <w:sz w:val="22"/>
                <w:szCs w:val="22"/>
                <w:lang w:val="en-US"/>
              </w:rPr>
            </w:pPr>
            <w:r w:rsidRPr="001C5574">
              <w:rPr>
                <w:spacing w:val="1"/>
                <w:sz w:val="22"/>
                <w:szCs w:val="22"/>
                <w:lang w:val="en-US"/>
              </w:rPr>
              <w:t xml:space="preserve"> </w:t>
            </w:r>
            <w:r w:rsidRPr="001C5574">
              <w:rPr>
                <w:spacing w:val="1"/>
                <w:sz w:val="22"/>
                <w:szCs w:val="22"/>
              </w:rPr>
              <w:t>учебный год</w:t>
            </w:r>
          </w:p>
        </w:tc>
        <w:tc>
          <w:tcPr>
            <w:tcW w:w="1984" w:type="dxa"/>
          </w:tcPr>
          <w:p w:rsidR="00E114EA" w:rsidRPr="001C5574" w:rsidRDefault="00E114EA" w:rsidP="00E842E2">
            <w:pPr>
              <w:tabs>
                <w:tab w:val="left" w:pos="1118"/>
              </w:tabs>
              <w:spacing w:line="317" w:lineRule="exact"/>
              <w:ind w:right="24"/>
              <w:jc w:val="center"/>
              <w:rPr>
                <w:spacing w:val="1"/>
                <w:sz w:val="22"/>
                <w:szCs w:val="22"/>
              </w:rPr>
            </w:pPr>
            <w:r w:rsidRPr="001C5574">
              <w:rPr>
                <w:spacing w:val="1"/>
                <w:sz w:val="22"/>
                <w:szCs w:val="22"/>
                <w:lang w:val="en-US"/>
              </w:rPr>
              <w:t>201</w:t>
            </w:r>
            <w:r w:rsidRPr="001C5574">
              <w:rPr>
                <w:spacing w:val="1"/>
                <w:sz w:val="22"/>
                <w:szCs w:val="22"/>
              </w:rPr>
              <w:t>3</w:t>
            </w:r>
            <w:r w:rsidRPr="001C5574">
              <w:rPr>
                <w:spacing w:val="1"/>
                <w:sz w:val="22"/>
                <w:szCs w:val="22"/>
                <w:lang w:val="en-US"/>
              </w:rPr>
              <w:t>-201</w:t>
            </w:r>
            <w:r w:rsidRPr="001C5574">
              <w:rPr>
                <w:spacing w:val="1"/>
                <w:sz w:val="22"/>
                <w:szCs w:val="22"/>
              </w:rPr>
              <w:t>4</w:t>
            </w:r>
            <w:r w:rsidRPr="001C5574">
              <w:rPr>
                <w:spacing w:val="1"/>
                <w:sz w:val="22"/>
                <w:szCs w:val="22"/>
                <w:lang w:val="en-US"/>
              </w:rPr>
              <w:t xml:space="preserve"> </w:t>
            </w:r>
          </w:p>
          <w:p w:rsidR="00E114EA" w:rsidRPr="001C5574" w:rsidRDefault="00E114EA" w:rsidP="00E842E2">
            <w:pPr>
              <w:tabs>
                <w:tab w:val="left" w:pos="1118"/>
              </w:tabs>
              <w:spacing w:line="317" w:lineRule="exact"/>
              <w:ind w:right="24"/>
              <w:jc w:val="center"/>
              <w:rPr>
                <w:spacing w:val="1"/>
                <w:sz w:val="22"/>
                <w:szCs w:val="22"/>
                <w:lang w:val="en-US"/>
              </w:rPr>
            </w:pPr>
            <w:r w:rsidRPr="001C5574">
              <w:rPr>
                <w:spacing w:val="1"/>
                <w:sz w:val="22"/>
                <w:szCs w:val="22"/>
              </w:rPr>
              <w:t>учебный год</w:t>
            </w:r>
          </w:p>
        </w:tc>
      </w:tr>
      <w:tr w:rsidR="00E114EA" w:rsidRPr="001C5574" w:rsidTr="00E842E2">
        <w:tc>
          <w:tcPr>
            <w:tcW w:w="3970" w:type="dxa"/>
          </w:tcPr>
          <w:p w:rsidR="00E114EA" w:rsidRPr="001C5574" w:rsidRDefault="00E114EA" w:rsidP="00E842E2">
            <w:pPr>
              <w:tabs>
                <w:tab w:val="left" w:pos="1118"/>
              </w:tabs>
              <w:spacing w:line="317" w:lineRule="exact"/>
              <w:ind w:right="24"/>
              <w:rPr>
                <w:spacing w:val="1"/>
                <w:sz w:val="22"/>
                <w:szCs w:val="22"/>
              </w:rPr>
            </w:pPr>
            <w:r w:rsidRPr="001C5574">
              <w:rPr>
                <w:spacing w:val="1"/>
                <w:sz w:val="22"/>
                <w:szCs w:val="22"/>
              </w:rPr>
              <w:t>Награждены медалями «За особые успехи в учении», чел.</w:t>
            </w:r>
          </w:p>
        </w:tc>
        <w:tc>
          <w:tcPr>
            <w:tcW w:w="1984" w:type="dxa"/>
          </w:tcPr>
          <w:p w:rsidR="00E114EA" w:rsidRPr="001C5574" w:rsidRDefault="00E114EA" w:rsidP="00E842E2">
            <w:pPr>
              <w:tabs>
                <w:tab w:val="left" w:pos="1118"/>
              </w:tabs>
              <w:spacing w:line="317" w:lineRule="exact"/>
              <w:ind w:right="24"/>
              <w:jc w:val="center"/>
              <w:rPr>
                <w:spacing w:val="1"/>
                <w:sz w:val="22"/>
                <w:szCs w:val="22"/>
              </w:rPr>
            </w:pPr>
            <w:r w:rsidRPr="001C5574">
              <w:rPr>
                <w:spacing w:val="1"/>
                <w:sz w:val="22"/>
                <w:szCs w:val="22"/>
              </w:rPr>
              <w:t xml:space="preserve">29 </w:t>
            </w:r>
          </w:p>
        </w:tc>
        <w:tc>
          <w:tcPr>
            <w:tcW w:w="1843" w:type="dxa"/>
          </w:tcPr>
          <w:p w:rsidR="00E114EA" w:rsidRPr="001C5574" w:rsidRDefault="00E114EA" w:rsidP="00E842E2">
            <w:pPr>
              <w:tabs>
                <w:tab w:val="left" w:pos="1118"/>
              </w:tabs>
              <w:spacing w:line="317" w:lineRule="exact"/>
              <w:ind w:right="24"/>
              <w:jc w:val="center"/>
              <w:rPr>
                <w:spacing w:val="1"/>
                <w:sz w:val="22"/>
                <w:szCs w:val="22"/>
              </w:rPr>
            </w:pPr>
            <w:r w:rsidRPr="001C5574">
              <w:rPr>
                <w:spacing w:val="1"/>
                <w:sz w:val="22"/>
                <w:szCs w:val="22"/>
              </w:rPr>
              <w:t xml:space="preserve">39 </w:t>
            </w:r>
          </w:p>
        </w:tc>
        <w:tc>
          <w:tcPr>
            <w:tcW w:w="1984" w:type="dxa"/>
          </w:tcPr>
          <w:p w:rsidR="00E114EA" w:rsidRPr="001C5574" w:rsidRDefault="00E114EA" w:rsidP="00E842E2">
            <w:pPr>
              <w:tabs>
                <w:tab w:val="left" w:pos="1118"/>
              </w:tabs>
              <w:spacing w:line="317" w:lineRule="exact"/>
              <w:ind w:right="24"/>
              <w:jc w:val="center"/>
              <w:rPr>
                <w:spacing w:val="1"/>
                <w:sz w:val="22"/>
                <w:szCs w:val="22"/>
              </w:rPr>
            </w:pPr>
            <w:r w:rsidRPr="001C5574">
              <w:rPr>
                <w:spacing w:val="1"/>
                <w:sz w:val="22"/>
                <w:szCs w:val="22"/>
              </w:rPr>
              <w:t xml:space="preserve">28 </w:t>
            </w:r>
          </w:p>
        </w:tc>
      </w:tr>
      <w:tr w:rsidR="00E114EA" w:rsidRPr="001C5574" w:rsidTr="00E842E2">
        <w:tc>
          <w:tcPr>
            <w:tcW w:w="3970" w:type="dxa"/>
          </w:tcPr>
          <w:p w:rsidR="00E114EA" w:rsidRPr="001C5574" w:rsidRDefault="00E114EA" w:rsidP="00E842E2">
            <w:pPr>
              <w:tabs>
                <w:tab w:val="left" w:pos="1118"/>
              </w:tabs>
              <w:spacing w:line="317" w:lineRule="exact"/>
              <w:ind w:right="24"/>
              <w:rPr>
                <w:spacing w:val="1"/>
                <w:sz w:val="22"/>
                <w:szCs w:val="22"/>
              </w:rPr>
            </w:pPr>
            <w:r w:rsidRPr="001C5574">
              <w:rPr>
                <w:spacing w:val="1"/>
                <w:sz w:val="22"/>
                <w:szCs w:val="22"/>
              </w:rPr>
              <w:t>% от общего количества выпускников</w:t>
            </w:r>
          </w:p>
        </w:tc>
        <w:tc>
          <w:tcPr>
            <w:tcW w:w="1984" w:type="dxa"/>
          </w:tcPr>
          <w:p w:rsidR="00E114EA" w:rsidRPr="001C5574" w:rsidRDefault="00E114EA" w:rsidP="00E842E2">
            <w:pPr>
              <w:tabs>
                <w:tab w:val="left" w:pos="1118"/>
              </w:tabs>
              <w:spacing w:line="317" w:lineRule="exact"/>
              <w:ind w:right="24"/>
              <w:jc w:val="center"/>
              <w:rPr>
                <w:spacing w:val="1"/>
                <w:sz w:val="22"/>
                <w:szCs w:val="22"/>
              </w:rPr>
            </w:pPr>
            <w:r w:rsidRPr="001C5574">
              <w:rPr>
                <w:spacing w:val="1"/>
                <w:sz w:val="22"/>
                <w:szCs w:val="22"/>
              </w:rPr>
              <w:t>6,2</w:t>
            </w:r>
          </w:p>
        </w:tc>
        <w:tc>
          <w:tcPr>
            <w:tcW w:w="1843" w:type="dxa"/>
          </w:tcPr>
          <w:p w:rsidR="00E114EA" w:rsidRPr="001C5574" w:rsidRDefault="00E114EA" w:rsidP="00E842E2">
            <w:pPr>
              <w:tabs>
                <w:tab w:val="left" w:pos="1118"/>
              </w:tabs>
              <w:spacing w:line="317" w:lineRule="exact"/>
              <w:ind w:right="24"/>
              <w:jc w:val="center"/>
              <w:rPr>
                <w:spacing w:val="1"/>
                <w:sz w:val="22"/>
                <w:szCs w:val="22"/>
              </w:rPr>
            </w:pPr>
            <w:r w:rsidRPr="001C5574">
              <w:rPr>
                <w:spacing w:val="1"/>
                <w:sz w:val="22"/>
                <w:szCs w:val="22"/>
              </w:rPr>
              <w:t>10,4</w:t>
            </w:r>
          </w:p>
        </w:tc>
        <w:tc>
          <w:tcPr>
            <w:tcW w:w="1984" w:type="dxa"/>
          </w:tcPr>
          <w:p w:rsidR="00E114EA" w:rsidRPr="001C5574" w:rsidRDefault="00E114EA" w:rsidP="00E842E2">
            <w:pPr>
              <w:tabs>
                <w:tab w:val="left" w:pos="1118"/>
              </w:tabs>
              <w:spacing w:line="317" w:lineRule="exact"/>
              <w:ind w:right="24"/>
              <w:jc w:val="center"/>
              <w:rPr>
                <w:spacing w:val="1"/>
                <w:sz w:val="22"/>
                <w:szCs w:val="22"/>
              </w:rPr>
            </w:pPr>
            <w:r w:rsidRPr="001C5574">
              <w:rPr>
                <w:spacing w:val="1"/>
                <w:sz w:val="22"/>
                <w:szCs w:val="22"/>
              </w:rPr>
              <w:t>10,0</w:t>
            </w:r>
          </w:p>
        </w:tc>
      </w:tr>
    </w:tbl>
    <w:p w:rsidR="00E114EA" w:rsidRDefault="00E114EA" w:rsidP="0016015C">
      <w:pPr>
        <w:ind w:firstLine="709"/>
        <w:rPr>
          <w:sz w:val="24"/>
          <w:szCs w:val="24"/>
        </w:rPr>
      </w:pPr>
    </w:p>
    <w:p w:rsidR="00E114EA" w:rsidRPr="001C5574" w:rsidRDefault="00E114EA" w:rsidP="00CF47F3">
      <w:pPr>
        <w:ind w:firstLine="709"/>
        <w:jc w:val="both"/>
        <w:rPr>
          <w:spacing w:val="-1"/>
          <w:sz w:val="24"/>
          <w:szCs w:val="24"/>
        </w:rPr>
      </w:pPr>
      <w:r w:rsidRPr="001C5574">
        <w:rPr>
          <w:sz w:val="24"/>
          <w:szCs w:val="24"/>
        </w:rPr>
        <w:t xml:space="preserve">За период с 2012 года по 2014 год 96 выпускников после окончания школы </w:t>
      </w:r>
      <w:r w:rsidRPr="001C5574">
        <w:rPr>
          <w:spacing w:val="-1"/>
          <w:sz w:val="24"/>
          <w:szCs w:val="24"/>
        </w:rPr>
        <w:t xml:space="preserve">были награждены медалями «За особые успехи в учении» </w:t>
      </w:r>
    </w:p>
    <w:p w:rsidR="00E114EA" w:rsidRPr="001C5574" w:rsidRDefault="00E114EA" w:rsidP="00CF47F3">
      <w:pPr>
        <w:shd w:val="clear" w:color="auto" w:fill="FFFFFF"/>
        <w:tabs>
          <w:tab w:val="left" w:pos="1118"/>
        </w:tabs>
        <w:ind w:right="24" w:firstLine="567"/>
        <w:jc w:val="both"/>
        <w:rPr>
          <w:sz w:val="24"/>
          <w:szCs w:val="24"/>
        </w:rPr>
      </w:pPr>
      <w:r w:rsidRPr="001C5574">
        <w:rPr>
          <w:sz w:val="24"/>
          <w:szCs w:val="24"/>
        </w:rPr>
        <w:t>В сравнении с результатами государственной итоговой аттестации выпускников 11-х классов в предыдущие годы, в 2014 году наблюдается:</w:t>
      </w:r>
    </w:p>
    <w:p w:rsidR="00E114EA" w:rsidRPr="001C5574" w:rsidRDefault="00E114EA" w:rsidP="001C5574">
      <w:pPr>
        <w:shd w:val="clear" w:color="auto" w:fill="FFFFFF"/>
        <w:tabs>
          <w:tab w:val="left" w:pos="1277"/>
        </w:tabs>
        <w:ind w:right="24"/>
        <w:jc w:val="both"/>
        <w:rPr>
          <w:spacing w:val="1"/>
          <w:sz w:val="24"/>
          <w:szCs w:val="24"/>
        </w:rPr>
      </w:pPr>
      <w:r w:rsidRPr="001C5574">
        <w:rPr>
          <w:sz w:val="24"/>
          <w:szCs w:val="24"/>
        </w:rPr>
        <w:t xml:space="preserve"> - </w:t>
      </w:r>
      <w:r w:rsidRPr="001C5574">
        <w:rPr>
          <w:spacing w:val="1"/>
          <w:sz w:val="24"/>
          <w:szCs w:val="24"/>
        </w:rPr>
        <w:t xml:space="preserve">стабильное повышение количества обучающихся, окончивших школу на «4» и «5» (2012г. - 35,2%, 2013г. – 41,4%, 2014г. – 42,6%); </w:t>
      </w:r>
    </w:p>
    <w:p w:rsidR="00E114EA" w:rsidRPr="001C5574" w:rsidRDefault="00E114EA" w:rsidP="001C5574">
      <w:pPr>
        <w:jc w:val="both"/>
        <w:rPr>
          <w:sz w:val="24"/>
          <w:szCs w:val="24"/>
        </w:rPr>
      </w:pPr>
      <w:r w:rsidRPr="001C5574">
        <w:rPr>
          <w:sz w:val="24"/>
          <w:szCs w:val="24"/>
        </w:rPr>
        <w:t>- уменьшение количества выпускников, окончивших школу со справкой (в 2011-2012 учебном году – 22 человека, в 2012-2013 учебном году – 30 человек, в 2013-2104 учебном году – 2 человека).</w:t>
      </w:r>
    </w:p>
    <w:p w:rsidR="00E114EA" w:rsidRPr="001C5574" w:rsidRDefault="00E114EA" w:rsidP="001C5574">
      <w:pPr>
        <w:ind w:firstLine="567"/>
        <w:jc w:val="both"/>
        <w:rPr>
          <w:sz w:val="24"/>
          <w:szCs w:val="24"/>
        </w:rPr>
      </w:pPr>
      <w:r w:rsidRPr="001C5574">
        <w:rPr>
          <w:sz w:val="24"/>
          <w:szCs w:val="24"/>
        </w:rPr>
        <w:t xml:space="preserve">Анализ предварительного распределения выпускников свидетельствует о стремлении учащихся продолжить образование в учреждениях высшего, среднего и начального профессионального образования (в 2011 г. – </w:t>
      </w:r>
      <w:r>
        <w:rPr>
          <w:sz w:val="24"/>
          <w:szCs w:val="24"/>
        </w:rPr>
        <w:t>92,7</w:t>
      </w:r>
      <w:r w:rsidRPr="001C5574">
        <w:rPr>
          <w:sz w:val="24"/>
          <w:szCs w:val="24"/>
        </w:rPr>
        <w:t>%, в 2012 г. –</w:t>
      </w:r>
      <w:r>
        <w:rPr>
          <w:sz w:val="24"/>
          <w:szCs w:val="24"/>
        </w:rPr>
        <w:t xml:space="preserve"> 93,3</w:t>
      </w:r>
      <w:r w:rsidRPr="001C5574">
        <w:rPr>
          <w:sz w:val="24"/>
          <w:szCs w:val="24"/>
        </w:rPr>
        <w:t xml:space="preserve">%, в 2013 г. – </w:t>
      </w:r>
      <w:r>
        <w:rPr>
          <w:sz w:val="24"/>
          <w:szCs w:val="24"/>
        </w:rPr>
        <w:t>95,8</w:t>
      </w:r>
      <w:r w:rsidRPr="001C5574">
        <w:rPr>
          <w:sz w:val="24"/>
          <w:szCs w:val="24"/>
        </w:rPr>
        <w:t xml:space="preserve">%).  </w:t>
      </w:r>
    </w:p>
    <w:p w:rsidR="00E114EA" w:rsidRPr="00D731E5" w:rsidRDefault="00E114EA" w:rsidP="00D731E5">
      <w:pPr>
        <w:ind w:firstLine="720"/>
        <w:rPr>
          <w:rFonts w:ascii="Times New Roman CYR" w:hAnsi="Times New Roman CYR" w:cs="Times New Roman CYR"/>
          <w:sz w:val="24"/>
          <w:szCs w:val="24"/>
        </w:rPr>
      </w:pPr>
      <w:r w:rsidRPr="00D731E5">
        <w:rPr>
          <w:rFonts w:ascii="Times New Roman CYR" w:hAnsi="Times New Roman CYR" w:cs="Times New Roman CYR"/>
          <w:sz w:val="24"/>
          <w:szCs w:val="24"/>
        </w:rPr>
        <w:t xml:space="preserve">Результаты государственной итоговой аттестации свидетельствуют о стабильном функционировании городской образовательной системы, что подтверждается соответствием уровня образованности большинства выпускников требованиям государственных образовательных стандартов. </w:t>
      </w:r>
    </w:p>
    <w:p w:rsidR="00E114EA" w:rsidRPr="00D731E5" w:rsidRDefault="00E114EA" w:rsidP="00D731E5">
      <w:pPr>
        <w:shd w:val="clear" w:color="auto" w:fill="FFFFFF"/>
        <w:ind w:right="24" w:firstLine="567"/>
        <w:jc w:val="both"/>
        <w:rPr>
          <w:sz w:val="24"/>
          <w:szCs w:val="24"/>
        </w:rPr>
      </w:pPr>
      <w:r w:rsidRPr="00D731E5">
        <w:rPr>
          <w:rFonts w:ascii="Times New Roman CYR" w:hAnsi="Times New Roman CYR" w:cs="Times New Roman CYR"/>
          <w:sz w:val="24"/>
          <w:szCs w:val="24"/>
        </w:rPr>
        <w:t xml:space="preserve">В ходе государственной итоговой аттестации выпускникам была обеспечена правовая защищенность, психологическая комфортность. </w:t>
      </w:r>
      <w:r w:rsidRPr="00D731E5">
        <w:rPr>
          <w:sz w:val="24"/>
          <w:szCs w:val="24"/>
        </w:rPr>
        <w:t xml:space="preserve">По ходу проведения экзаменационных испытаний в пунктах проведения </w:t>
      </w:r>
      <w:r w:rsidRPr="00D731E5">
        <w:rPr>
          <w:rFonts w:ascii="Times New Roman CYR" w:hAnsi="Times New Roman CYR" w:cs="Times New Roman CYR"/>
          <w:sz w:val="24"/>
          <w:szCs w:val="24"/>
        </w:rPr>
        <w:t xml:space="preserve">государственной итоговой аттестации </w:t>
      </w:r>
      <w:r w:rsidRPr="00D731E5">
        <w:rPr>
          <w:sz w:val="24"/>
          <w:szCs w:val="24"/>
        </w:rPr>
        <w:t xml:space="preserve">в Серовском городском округе замечаний, нарушений и случаев фальсификации не выявлено. </w:t>
      </w:r>
    </w:p>
    <w:p w:rsidR="00E114EA" w:rsidRPr="00D731E5" w:rsidRDefault="00E114EA" w:rsidP="00D731E5">
      <w:pPr>
        <w:shd w:val="clear" w:color="auto" w:fill="FFFFFF"/>
        <w:tabs>
          <w:tab w:val="left" w:pos="922"/>
        </w:tabs>
        <w:ind w:left="10" w:right="24" w:firstLine="557"/>
        <w:jc w:val="both"/>
        <w:rPr>
          <w:rFonts w:ascii="Times New Roman CYR" w:hAnsi="Times New Roman CYR" w:cs="Times New Roman CYR"/>
          <w:sz w:val="24"/>
          <w:szCs w:val="24"/>
        </w:rPr>
      </w:pPr>
      <w:r w:rsidRPr="00D731E5">
        <w:rPr>
          <w:rFonts w:ascii="Times New Roman CYR" w:hAnsi="Times New Roman CYR" w:cs="Times New Roman CYR"/>
          <w:sz w:val="24"/>
          <w:szCs w:val="24"/>
        </w:rPr>
        <w:t>Все условия, обеспечивающие качественное проведение государственной итоговой аттестации на территории Серовского городского округа в 2014 году, были созданы.</w:t>
      </w:r>
    </w:p>
    <w:p w:rsidR="00E114EA" w:rsidRPr="00D731E5" w:rsidRDefault="00E114EA" w:rsidP="00230DC9">
      <w:pPr>
        <w:shd w:val="clear" w:color="auto" w:fill="FFFFFF"/>
        <w:ind w:left="48" w:right="24" w:firstLine="675"/>
        <w:jc w:val="both"/>
        <w:rPr>
          <w:color w:val="666699"/>
          <w:sz w:val="24"/>
          <w:szCs w:val="24"/>
          <w:lang w:eastAsia="ru-RU"/>
        </w:rPr>
      </w:pPr>
    </w:p>
    <w:p w:rsidR="00E114EA" w:rsidRPr="00E136BC" w:rsidRDefault="00E114EA" w:rsidP="00BD7400">
      <w:pPr>
        <w:jc w:val="both"/>
        <w:rPr>
          <w:b/>
          <w:i/>
          <w:sz w:val="24"/>
          <w:szCs w:val="24"/>
        </w:rPr>
      </w:pPr>
      <w:r w:rsidRPr="00E136BC">
        <w:rPr>
          <w:b/>
          <w:i/>
          <w:sz w:val="24"/>
          <w:szCs w:val="24"/>
        </w:rPr>
        <w:t xml:space="preserve">         Организация предоставления дополнительного образования детей в муниципальных образовательных организациях</w:t>
      </w:r>
    </w:p>
    <w:p w:rsidR="00E114EA" w:rsidRPr="00745193" w:rsidRDefault="00E114EA" w:rsidP="00633B92">
      <w:pPr>
        <w:spacing w:after="120"/>
        <w:jc w:val="both"/>
        <w:rPr>
          <w:b/>
          <w:i/>
          <w:color w:val="666699"/>
          <w:sz w:val="24"/>
          <w:szCs w:val="24"/>
        </w:rPr>
      </w:pPr>
    </w:p>
    <w:p w:rsidR="00E114EA" w:rsidRPr="00E136BC" w:rsidRDefault="00E114EA" w:rsidP="00230DC9">
      <w:pPr>
        <w:shd w:val="clear" w:color="auto" w:fill="FFFFFF"/>
        <w:ind w:left="48" w:right="24" w:firstLine="675"/>
        <w:jc w:val="both"/>
        <w:rPr>
          <w:sz w:val="24"/>
          <w:szCs w:val="24"/>
          <w:lang w:eastAsia="ru-RU"/>
        </w:rPr>
      </w:pPr>
      <w:r w:rsidRPr="00E136BC">
        <w:rPr>
          <w:sz w:val="24"/>
          <w:szCs w:val="24"/>
          <w:lang w:eastAsia="ru-RU"/>
        </w:rPr>
        <w:t>Муниципальная система дополнительного образования представлена 3 учреждениями: МБОУ ДОД «Детско-юношеская спортивная школа», МАОУ ДОД « Центр детского творчества», МАУ ДОД  ДООЦ «Чайка».</w:t>
      </w:r>
    </w:p>
    <w:p w:rsidR="00E114EA" w:rsidRPr="00E136BC" w:rsidRDefault="00E114EA" w:rsidP="00230DC9">
      <w:pPr>
        <w:shd w:val="clear" w:color="auto" w:fill="FFFFFF"/>
        <w:ind w:left="48" w:right="24" w:firstLine="675"/>
        <w:jc w:val="both"/>
        <w:rPr>
          <w:sz w:val="24"/>
          <w:szCs w:val="24"/>
          <w:lang w:eastAsia="ru-RU"/>
        </w:rPr>
      </w:pPr>
      <w:r w:rsidRPr="00E136BC">
        <w:rPr>
          <w:sz w:val="24"/>
          <w:szCs w:val="24"/>
          <w:lang w:eastAsia="ru-RU"/>
        </w:rPr>
        <w:t>Основной целью деятельности учреждений дополнительного образования, подведомственных ООА СГО Управление образования, является создание оптимальных условий для всестороннего развития личности ребенка в условиях учреждений дополнительного образования.</w:t>
      </w:r>
    </w:p>
    <w:p w:rsidR="00E114EA" w:rsidRDefault="00E114EA" w:rsidP="00706716">
      <w:pPr>
        <w:pStyle w:val="BodyText"/>
        <w:rPr>
          <w:color w:val="666699"/>
          <w:sz w:val="24"/>
          <w:szCs w:val="24"/>
        </w:rPr>
      </w:pPr>
    </w:p>
    <w:p w:rsidR="00E114EA" w:rsidRPr="00E136BC" w:rsidRDefault="00E114EA" w:rsidP="00AD28D2">
      <w:pPr>
        <w:jc w:val="center"/>
        <w:rPr>
          <w:b/>
          <w:i/>
          <w:sz w:val="24"/>
          <w:szCs w:val="24"/>
        </w:rPr>
      </w:pPr>
      <w:r w:rsidRPr="00E136BC">
        <w:rPr>
          <w:b/>
          <w:i/>
          <w:sz w:val="24"/>
          <w:szCs w:val="24"/>
        </w:rPr>
        <w:t>Показатели развития дополнительного образования в Серовском городском округе</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900"/>
        <w:gridCol w:w="900"/>
        <w:gridCol w:w="900"/>
        <w:gridCol w:w="5400"/>
      </w:tblGrid>
      <w:tr w:rsidR="00E114EA" w:rsidRPr="00E136BC" w:rsidTr="00E136BC">
        <w:trPr>
          <w:tblHeader/>
        </w:trPr>
        <w:tc>
          <w:tcPr>
            <w:tcW w:w="2160" w:type="dxa"/>
          </w:tcPr>
          <w:p w:rsidR="00E114EA" w:rsidRPr="00E136BC" w:rsidRDefault="00E114EA" w:rsidP="003E687F">
            <w:pPr>
              <w:jc w:val="center"/>
              <w:rPr>
                <w:sz w:val="22"/>
                <w:szCs w:val="22"/>
              </w:rPr>
            </w:pPr>
            <w:r w:rsidRPr="00E136BC">
              <w:rPr>
                <w:sz w:val="22"/>
                <w:szCs w:val="22"/>
              </w:rPr>
              <w:t>Показатели</w:t>
            </w:r>
          </w:p>
        </w:tc>
        <w:tc>
          <w:tcPr>
            <w:tcW w:w="900" w:type="dxa"/>
          </w:tcPr>
          <w:p w:rsidR="00E114EA" w:rsidRPr="00E136BC" w:rsidRDefault="00E114EA" w:rsidP="003E687F">
            <w:pPr>
              <w:jc w:val="center"/>
              <w:rPr>
                <w:sz w:val="22"/>
                <w:szCs w:val="22"/>
              </w:rPr>
            </w:pPr>
            <w:r w:rsidRPr="00E136BC">
              <w:rPr>
                <w:sz w:val="22"/>
                <w:szCs w:val="22"/>
              </w:rPr>
              <w:t>Ед.</w:t>
            </w:r>
          </w:p>
          <w:p w:rsidR="00E114EA" w:rsidRPr="00E136BC" w:rsidRDefault="00E114EA" w:rsidP="003E687F">
            <w:pPr>
              <w:jc w:val="center"/>
              <w:rPr>
                <w:sz w:val="22"/>
                <w:szCs w:val="22"/>
              </w:rPr>
            </w:pPr>
            <w:r w:rsidRPr="00E136BC">
              <w:rPr>
                <w:sz w:val="22"/>
                <w:szCs w:val="22"/>
              </w:rPr>
              <w:t>изм.</w:t>
            </w:r>
          </w:p>
        </w:tc>
        <w:tc>
          <w:tcPr>
            <w:tcW w:w="900" w:type="dxa"/>
          </w:tcPr>
          <w:p w:rsidR="00E114EA" w:rsidRPr="00E136BC" w:rsidRDefault="00E114EA" w:rsidP="008143AE">
            <w:pPr>
              <w:jc w:val="center"/>
              <w:rPr>
                <w:sz w:val="22"/>
                <w:szCs w:val="22"/>
              </w:rPr>
            </w:pPr>
            <w:r w:rsidRPr="00E136BC">
              <w:rPr>
                <w:sz w:val="22"/>
                <w:szCs w:val="22"/>
              </w:rPr>
              <w:t>2013г.</w:t>
            </w:r>
          </w:p>
        </w:tc>
        <w:tc>
          <w:tcPr>
            <w:tcW w:w="900" w:type="dxa"/>
          </w:tcPr>
          <w:p w:rsidR="00E114EA" w:rsidRPr="00E136BC" w:rsidRDefault="00E114EA" w:rsidP="002876E2">
            <w:pPr>
              <w:jc w:val="center"/>
              <w:rPr>
                <w:sz w:val="22"/>
                <w:szCs w:val="22"/>
              </w:rPr>
            </w:pPr>
            <w:r w:rsidRPr="00E136BC">
              <w:rPr>
                <w:sz w:val="22"/>
                <w:szCs w:val="22"/>
              </w:rPr>
              <w:t>2014г.</w:t>
            </w:r>
          </w:p>
        </w:tc>
        <w:tc>
          <w:tcPr>
            <w:tcW w:w="5400" w:type="dxa"/>
          </w:tcPr>
          <w:p w:rsidR="00E114EA" w:rsidRPr="00E136BC" w:rsidRDefault="00E114EA" w:rsidP="003E687F">
            <w:pPr>
              <w:jc w:val="center"/>
              <w:rPr>
                <w:sz w:val="22"/>
                <w:szCs w:val="22"/>
              </w:rPr>
            </w:pPr>
            <w:r w:rsidRPr="00E136BC">
              <w:rPr>
                <w:sz w:val="22"/>
                <w:szCs w:val="22"/>
              </w:rPr>
              <w:t>Примечания</w:t>
            </w:r>
          </w:p>
        </w:tc>
      </w:tr>
      <w:tr w:rsidR="00E114EA" w:rsidRPr="00E136BC" w:rsidTr="00E70ED0">
        <w:tc>
          <w:tcPr>
            <w:tcW w:w="2160" w:type="dxa"/>
          </w:tcPr>
          <w:p w:rsidR="00E114EA" w:rsidRPr="00E136BC" w:rsidRDefault="00E114EA" w:rsidP="00AC15A2">
            <w:pPr>
              <w:pStyle w:val="17"/>
              <w:ind w:left="-4" w:firstLine="4"/>
              <w:rPr>
                <w:snapToGrid w:val="0"/>
                <w:sz w:val="22"/>
                <w:szCs w:val="22"/>
              </w:rPr>
            </w:pPr>
            <w:r w:rsidRPr="00E136BC">
              <w:rPr>
                <w:snapToGrid w:val="0"/>
                <w:sz w:val="22"/>
                <w:szCs w:val="22"/>
              </w:rPr>
              <w:t>Количество учреждений дополнительного образования</w:t>
            </w:r>
          </w:p>
          <w:p w:rsidR="00E114EA" w:rsidRPr="00E136BC" w:rsidRDefault="00E114EA" w:rsidP="00AC15A2">
            <w:pPr>
              <w:pStyle w:val="17"/>
              <w:ind w:left="-4" w:firstLine="4"/>
              <w:rPr>
                <w:snapToGrid w:val="0"/>
                <w:sz w:val="22"/>
                <w:szCs w:val="22"/>
              </w:rPr>
            </w:pPr>
            <w:r w:rsidRPr="00E136BC">
              <w:rPr>
                <w:snapToGrid w:val="0"/>
                <w:sz w:val="22"/>
                <w:szCs w:val="22"/>
              </w:rPr>
              <w:t xml:space="preserve"> </w:t>
            </w:r>
          </w:p>
        </w:tc>
        <w:tc>
          <w:tcPr>
            <w:tcW w:w="900" w:type="dxa"/>
          </w:tcPr>
          <w:p w:rsidR="00E114EA" w:rsidRPr="00E136BC" w:rsidRDefault="00E114EA" w:rsidP="003E687F">
            <w:pPr>
              <w:pStyle w:val="17"/>
              <w:jc w:val="center"/>
              <w:rPr>
                <w:snapToGrid w:val="0"/>
                <w:sz w:val="22"/>
              </w:rPr>
            </w:pPr>
            <w:r w:rsidRPr="00E136BC">
              <w:rPr>
                <w:snapToGrid w:val="0"/>
                <w:sz w:val="22"/>
              </w:rPr>
              <w:t>ед.</w:t>
            </w:r>
          </w:p>
        </w:tc>
        <w:tc>
          <w:tcPr>
            <w:tcW w:w="900" w:type="dxa"/>
          </w:tcPr>
          <w:p w:rsidR="00E114EA" w:rsidRPr="00E136BC" w:rsidRDefault="00E114EA" w:rsidP="008143AE">
            <w:pPr>
              <w:pStyle w:val="17"/>
              <w:jc w:val="center"/>
              <w:rPr>
                <w:snapToGrid w:val="0"/>
                <w:sz w:val="22"/>
              </w:rPr>
            </w:pPr>
            <w:r w:rsidRPr="00E136BC">
              <w:rPr>
                <w:snapToGrid w:val="0"/>
                <w:sz w:val="22"/>
              </w:rPr>
              <w:t>3</w:t>
            </w:r>
          </w:p>
        </w:tc>
        <w:tc>
          <w:tcPr>
            <w:tcW w:w="900" w:type="dxa"/>
          </w:tcPr>
          <w:p w:rsidR="00E114EA" w:rsidRPr="00E136BC" w:rsidRDefault="00E114EA" w:rsidP="002876E2">
            <w:pPr>
              <w:pStyle w:val="17"/>
              <w:jc w:val="center"/>
              <w:rPr>
                <w:snapToGrid w:val="0"/>
                <w:sz w:val="22"/>
              </w:rPr>
            </w:pPr>
            <w:r w:rsidRPr="00E136BC">
              <w:rPr>
                <w:snapToGrid w:val="0"/>
                <w:sz w:val="22"/>
              </w:rPr>
              <w:t>3</w:t>
            </w:r>
          </w:p>
        </w:tc>
        <w:tc>
          <w:tcPr>
            <w:tcW w:w="5400" w:type="dxa"/>
          </w:tcPr>
          <w:p w:rsidR="00E114EA" w:rsidRPr="00E136BC" w:rsidRDefault="00E114EA" w:rsidP="00E70ED0">
            <w:pPr>
              <w:pStyle w:val="17"/>
              <w:jc w:val="both"/>
              <w:rPr>
                <w:snapToGrid w:val="0"/>
                <w:sz w:val="22"/>
              </w:rPr>
            </w:pPr>
            <w:r w:rsidRPr="00E136BC">
              <w:rPr>
                <w:sz w:val="22"/>
              </w:rPr>
              <w:t>МБОУ ДОД «Детско-юношеская спортивная школа», МАОУ ДОД « Центр детского творчества», МАУ ДОД  ДООЦ «Чайка».</w:t>
            </w:r>
          </w:p>
        </w:tc>
      </w:tr>
      <w:tr w:rsidR="00E114EA" w:rsidRPr="00E136BC" w:rsidTr="00E136BC">
        <w:tc>
          <w:tcPr>
            <w:tcW w:w="2160" w:type="dxa"/>
          </w:tcPr>
          <w:p w:rsidR="00E114EA" w:rsidRPr="00E136BC" w:rsidRDefault="00E114EA" w:rsidP="003E687F">
            <w:pPr>
              <w:pStyle w:val="17"/>
              <w:rPr>
                <w:snapToGrid w:val="0"/>
                <w:sz w:val="22"/>
                <w:szCs w:val="22"/>
              </w:rPr>
            </w:pPr>
            <w:r w:rsidRPr="00E136BC">
              <w:rPr>
                <w:snapToGrid w:val="0"/>
                <w:sz w:val="22"/>
                <w:szCs w:val="22"/>
              </w:rPr>
              <w:t xml:space="preserve">Численность детей, посещающих учреждения дополнительного образования  </w:t>
            </w:r>
          </w:p>
        </w:tc>
        <w:tc>
          <w:tcPr>
            <w:tcW w:w="900" w:type="dxa"/>
          </w:tcPr>
          <w:p w:rsidR="00E114EA" w:rsidRPr="00E136BC" w:rsidRDefault="00E114EA" w:rsidP="003E687F">
            <w:pPr>
              <w:pStyle w:val="17"/>
              <w:jc w:val="center"/>
              <w:rPr>
                <w:snapToGrid w:val="0"/>
                <w:sz w:val="22"/>
              </w:rPr>
            </w:pPr>
            <w:r w:rsidRPr="00E136BC">
              <w:rPr>
                <w:snapToGrid w:val="0"/>
                <w:sz w:val="22"/>
              </w:rPr>
              <w:t>чел.</w:t>
            </w:r>
          </w:p>
        </w:tc>
        <w:tc>
          <w:tcPr>
            <w:tcW w:w="900" w:type="dxa"/>
          </w:tcPr>
          <w:p w:rsidR="00E114EA" w:rsidRPr="00E136BC" w:rsidRDefault="00E114EA" w:rsidP="008143AE">
            <w:pPr>
              <w:pStyle w:val="17"/>
              <w:jc w:val="center"/>
              <w:rPr>
                <w:snapToGrid w:val="0"/>
                <w:sz w:val="22"/>
              </w:rPr>
            </w:pPr>
            <w:r w:rsidRPr="00E136BC">
              <w:rPr>
                <w:snapToGrid w:val="0"/>
                <w:sz w:val="22"/>
              </w:rPr>
              <w:t>2819</w:t>
            </w:r>
          </w:p>
        </w:tc>
        <w:tc>
          <w:tcPr>
            <w:tcW w:w="900" w:type="dxa"/>
          </w:tcPr>
          <w:p w:rsidR="00E114EA" w:rsidRPr="00E136BC" w:rsidRDefault="00E114EA" w:rsidP="002876E2">
            <w:pPr>
              <w:pStyle w:val="17"/>
              <w:jc w:val="center"/>
              <w:rPr>
                <w:snapToGrid w:val="0"/>
                <w:sz w:val="22"/>
              </w:rPr>
            </w:pPr>
            <w:r w:rsidRPr="00E136BC">
              <w:rPr>
                <w:snapToGrid w:val="0"/>
                <w:sz w:val="22"/>
              </w:rPr>
              <w:t>3186</w:t>
            </w:r>
          </w:p>
        </w:tc>
        <w:tc>
          <w:tcPr>
            <w:tcW w:w="5400" w:type="dxa"/>
            <w:vAlign w:val="center"/>
          </w:tcPr>
          <w:p w:rsidR="00E114EA" w:rsidRPr="00E136BC" w:rsidRDefault="00E114EA" w:rsidP="003E687F">
            <w:pPr>
              <w:pStyle w:val="17"/>
              <w:jc w:val="both"/>
              <w:rPr>
                <w:snapToGrid w:val="0"/>
                <w:sz w:val="22"/>
              </w:rPr>
            </w:pPr>
          </w:p>
        </w:tc>
      </w:tr>
      <w:tr w:rsidR="00E114EA" w:rsidRPr="00E136BC" w:rsidTr="00E136BC">
        <w:tc>
          <w:tcPr>
            <w:tcW w:w="2160" w:type="dxa"/>
          </w:tcPr>
          <w:p w:rsidR="00E114EA" w:rsidRPr="00E136BC" w:rsidRDefault="00E114EA" w:rsidP="003E687F">
            <w:pPr>
              <w:pStyle w:val="17"/>
              <w:rPr>
                <w:snapToGrid w:val="0"/>
                <w:sz w:val="22"/>
                <w:szCs w:val="22"/>
              </w:rPr>
            </w:pPr>
            <w:r w:rsidRPr="00E136BC">
              <w:rPr>
                <w:snapToGrid w:val="0"/>
                <w:sz w:val="22"/>
                <w:szCs w:val="22"/>
              </w:rPr>
              <w:t>Численность работников в учреждениях дополнительного образования</w:t>
            </w:r>
          </w:p>
        </w:tc>
        <w:tc>
          <w:tcPr>
            <w:tcW w:w="900" w:type="dxa"/>
          </w:tcPr>
          <w:p w:rsidR="00E114EA" w:rsidRPr="00E136BC" w:rsidRDefault="00E114EA" w:rsidP="003E687F">
            <w:pPr>
              <w:pStyle w:val="17"/>
              <w:jc w:val="center"/>
              <w:rPr>
                <w:snapToGrid w:val="0"/>
                <w:sz w:val="22"/>
              </w:rPr>
            </w:pPr>
            <w:r w:rsidRPr="00E136BC">
              <w:rPr>
                <w:snapToGrid w:val="0"/>
                <w:sz w:val="22"/>
              </w:rPr>
              <w:t>чел.</w:t>
            </w:r>
          </w:p>
        </w:tc>
        <w:tc>
          <w:tcPr>
            <w:tcW w:w="900" w:type="dxa"/>
          </w:tcPr>
          <w:p w:rsidR="00E114EA" w:rsidRPr="00E136BC" w:rsidRDefault="00E114EA" w:rsidP="008143AE">
            <w:pPr>
              <w:pStyle w:val="17"/>
              <w:jc w:val="center"/>
              <w:rPr>
                <w:snapToGrid w:val="0"/>
                <w:sz w:val="22"/>
              </w:rPr>
            </w:pPr>
            <w:r w:rsidRPr="00E136BC">
              <w:rPr>
                <w:snapToGrid w:val="0"/>
                <w:sz w:val="22"/>
              </w:rPr>
              <w:t>180</w:t>
            </w:r>
          </w:p>
        </w:tc>
        <w:tc>
          <w:tcPr>
            <w:tcW w:w="900" w:type="dxa"/>
          </w:tcPr>
          <w:p w:rsidR="00E114EA" w:rsidRPr="00E136BC" w:rsidRDefault="00E114EA" w:rsidP="002876E2">
            <w:pPr>
              <w:pStyle w:val="17"/>
              <w:jc w:val="center"/>
              <w:rPr>
                <w:snapToGrid w:val="0"/>
                <w:sz w:val="22"/>
              </w:rPr>
            </w:pPr>
            <w:r w:rsidRPr="00E136BC">
              <w:rPr>
                <w:snapToGrid w:val="0"/>
                <w:sz w:val="22"/>
              </w:rPr>
              <w:t>176</w:t>
            </w:r>
          </w:p>
        </w:tc>
        <w:tc>
          <w:tcPr>
            <w:tcW w:w="5400" w:type="dxa"/>
            <w:vAlign w:val="center"/>
          </w:tcPr>
          <w:p w:rsidR="00E114EA" w:rsidRPr="00E136BC" w:rsidRDefault="00E114EA" w:rsidP="003E687F">
            <w:pPr>
              <w:pStyle w:val="17"/>
              <w:jc w:val="both"/>
              <w:rPr>
                <w:snapToGrid w:val="0"/>
                <w:sz w:val="22"/>
              </w:rPr>
            </w:pPr>
            <w:r w:rsidRPr="00E136BC">
              <w:rPr>
                <w:snapToGrid w:val="0"/>
                <w:sz w:val="22"/>
              </w:rPr>
              <w:t xml:space="preserve">Количество работников в учреждениях дополнительного образования указано без количества работников, трудоустраиваемых на время проведения летней оздоровительной кампании на базе МАУ ДОД ДООЦ «Чайка» </w:t>
            </w:r>
          </w:p>
        </w:tc>
      </w:tr>
    </w:tbl>
    <w:p w:rsidR="00E114EA" w:rsidRDefault="00E114EA" w:rsidP="006F35E2">
      <w:pPr>
        <w:shd w:val="clear" w:color="auto" w:fill="FFFFFF"/>
        <w:ind w:left="48" w:right="24" w:firstLine="675"/>
        <w:jc w:val="both"/>
        <w:rPr>
          <w:sz w:val="24"/>
          <w:szCs w:val="24"/>
          <w:lang w:eastAsia="ru-RU"/>
        </w:rPr>
      </w:pPr>
    </w:p>
    <w:p w:rsidR="00E114EA" w:rsidRPr="00E136BC" w:rsidRDefault="00E114EA" w:rsidP="006F35E2">
      <w:pPr>
        <w:shd w:val="clear" w:color="auto" w:fill="FFFFFF"/>
        <w:ind w:left="48" w:right="24" w:firstLine="675"/>
        <w:jc w:val="both"/>
        <w:rPr>
          <w:sz w:val="24"/>
          <w:szCs w:val="24"/>
          <w:lang w:eastAsia="ru-RU"/>
        </w:rPr>
      </w:pPr>
      <w:r w:rsidRPr="00E136BC">
        <w:rPr>
          <w:sz w:val="24"/>
          <w:szCs w:val="24"/>
          <w:lang w:eastAsia="ru-RU"/>
        </w:rPr>
        <w:t>Деятельность учреждений дополнительного образования направлена на решение  следующих образовательных задач:</w:t>
      </w:r>
    </w:p>
    <w:p w:rsidR="00E114EA" w:rsidRPr="00E136BC" w:rsidRDefault="00E114EA" w:rsidP="006F35E2">
      <w:pPr>
        <w:shd w:val="clear" w:color="auto" w:fill="FFFFFF"/>
        <w:ind w:left="48" w:right="24" w:firstLine="675"/>
        <w:jc w:val="both"/>
        <w:rPr>
          <w:sz w:val="24"/>
          <w:szCs w:val="24"/>
          <w:lang w:eastAsia="ru-RU"/>
        </w:rPr>
      </w:pPr>
      <w:r w:rsidRPr="00E136BC">
        <w:rPr>
          <w:sz w:val="24"/>
          <w:szCs w:val="24"/>
          <w:lang w:eastAsia="ru-RU"/>
        </w:rPr>
        <w:t>- обеспечение права выбора ребенком содержания, форм и характера деятельности;</w:t>
      </w:r>
    </w:p>
    <w:p w:rsidR="00E114EA" w:rsidRPr="00E136BC" w:rsidRDefault="00E114EA" w:rsidP="006F35E2">
      <w:pPr>
        <w:shd w:val="clear" w:color="auto" w:fill="FFFFFF"/>
        <w:ind w:left="48" w:right="24" w:firstLine="675"/>
        <w:jc w:val="both"/>
        <w:rPr>
          <w:sz w:val="24"/>
          <w:szCs w:val="24"/>
          <w:lang w:eastAsia="ru-RU"/>
        </w:rPr>
      </w:pPr>
      <w:r w:rsidRPr="00E136BC">
        <w:rPr>
          <w:sz w:val="24"/>
          <w:szCs w:val="24"/>
          <w:lang w:eastAsia="ru-RU"/>
        </w:rPr>
        <w:t>- создание условий для реализации широкого спектра дополнительных образовательных программ, позволяющих обеспечить личностный рост максимального количества детей различных категорий;</w:t>
      </w:r>
    </w:p>
    <w:p w:rsidR="00E114EA" w:rsidRPr="00E136BC" w:rsidRDefault="00E114EA" w:rsidP="006F35E2">
      <w:pPr>
        <w:shd w:val="clear" w:color="auto" w:fill="FFFFFF"/>
        <w:ind w:left="48" w:right="24" w:firstLine="675"/>
        <w:jc w:val="both"/>
        <w:rPr>
          <w:sz w:val="24"/>
          <w:szCs w:val="24"/>
          <w:lang w:eastAsia="ru-RU"/>
        </w:rPr>
      </w:pPr>
      <w:r w:rsidRPr="00E136BC">
        <w:rPr>
          <w:sz w:val="24"/>
          <w:szCs w:val="24"/>
          <w:lang w:eastAsia="ru-RU"/>
        </w:rPr>
        <w:t>- укрепление психического и физического здоровья детей;</w:t>
      </w:r>
    </w:p>
    <w:p w:rsidR="00E114EA" w:rsidRPr="00E136BC" w:rsidRDefault="00E114EA" w:rsidP="006F35E2">
      <w:pPr>
        <w:shd w:val="clear" w:color="auto" w:fill="FFFFFF"/>
        <w:ind w:left="48" w:right="24" w:firstLine="675"/>
        <w:jc w:val="both"/>
        <w:rPr>
          <w:sz w:val="24"/>
          <w:szCs w:val="24"/>
          <w:lang w:eastAsia="ru-RU"/>
        </w:rPr>
      </w:pPr>
      <w:r w:rsidRPr="00E136BC">
        <w:rPr>
          <w:sz w:val="24"/>
          <w:szCs w:val="24"/>
          <w:lang w:eastAsia="ru-RU"/>
        </w:rPr>
        <w:t>- развитие мотивации личности к творчеству через создание ситуации успеха для ребенка;</w:t>
      </w:r>
    </w:p>
    <w:p w:rsidR="00E114EA" w:rsidRPr="00E136BC" w:rsidRDefault="00E114EA" w:rsidP="006F35E2">
      <w:pPr>
        <w:shd w:val="clear" w:color="auto" w:fill="FFFFFF"/>
        <w:ind w:left="48" w:right="24" w:firstLine="675"/>
        <w:jc w:val="both"/>
        <w:rPr>
          <w:sz w:val="24"/>
          <w:szCs w:val="24"/>
          <w:lang w:eastAsia="ru-RU"/>
        </w:rPr>
      </w:pPr>
      <w:r w:rsidRPr="00E136BC">
        <w:rPr>
          <w:sz w:val="24"/>
          <w:szCs w:val="24"/>
          <w:lang w:eastAsia="ru-RU"/>
        </w:rPr>
        <w:t>- включение ребенка в открытую систему коммуникации в социуме для успешной адаптации его жизни в обществе;</w:t>
      </w:r>
    </w:p>
    <w:p w:rsidR="00E114EA" w:rsidRPr="00E136BC" w:rsidRDefault="00E114EA" w:rsidP="006F35E2">
      <w:pPr>
        <w:shd w:val="clear" w:color="auto" w:fill="FFFFFF"/>
        <w:ind w:left="48" w:right="24" w:firstLine="675"/>
        <w:jc w:val="both"/>
        <w:rPr>
          <w:sz w:val="24"/>
          <w:szCs w:val="24"/>
        </w:rPr>
      </w:pPr>
      <w:r w:rsidRPr="00E136BC">
        <w:rPr>
          <w:sz w:val="24"/>
          <w:szCs w:val="24"/>
          <w:lang w:eastAsia="ru-RU"/>
        </w:rPr>
        <w:t>- обеспечение организации содержательного досуга детей</w:t>
      </w:r>
      <w:r w:rsidRPr="00E136BC">
        <w:rPr>
          <w:sz w:val="24"/>
          <w:szCs w:val="24"/>
        </w:rPr>
        <w:t>.</w:t>
      </w:r>
    </w:p>
    <w:p w:rsidR="00E114EA" w:rsidRPr="00745193" w:rsidRDefault="00E114EA" w:rsidP="00FD2E38">
      <w:pPr>
        <w:pStyle w:val="BodyText"/>
        <w:rPr>
          <w:color w:val="666699"/>
          <w:sz w:val="24"/>
          <w:szCs w:val="24"/>
        </w:rPr>
      </w:pPr>
    </w:p>
    <w:p w:rsidR="00E114EA" w:rsidRPr="006E01D8" w:rsidRDefault="00E114EA" w:rsidP="00FD2E38">
      <w:pPr>
        <w:shd w:val="clear" w:color="auto" w:fill="FFFFFF"/>
        <w:autoSpaceDE w:val="0"/>
        <w:autoSpaceDN w:val="0"/>
        <w:adjustRightInd w:val="0"/>
        <w:ind w:firstLine="567"/>
        <w:jc w:val="both"/>
        <w:rPr>
          <w:b/>
          <w:sz w:val="24"/>
          <w:szCs w:val="24"/>
        </w:rPr>
      </w:pPr>
      <w:r w:rsidRPr="00FE4DED">
        <w:rPr>
          <w:b/>
          <w:sz w:val="24"/>
          <w:szCs w:val="24"/>
        </w:rPr>
        <w:t>МБОУ</w:t>
      </w:r>
      <w:r w:rsidRPr="00FE4DED">
        <w:rPr>
          <w:sz w:val="24"/>
          <w:szCs w:val="24"/>
        </w:rPr>
        <w:t xml:space="preserve"> </w:t>
      </w:r>
      <w:r w:rsidRPr="006E01D8">
        <w:rPr>
          <w:b/>
          <w:sz w:val="24"/>
          <w:szCs w:val="24"/>
        </w:rPr>
        <w:t>ДОД «Детско-юношеская спортивная школа»</w:t>
      </w:r>
    </w:p>
    <w:p w:rsidR="00E114EA" w:rsidRDefault="00E114EA" w:rsidP="00230DC9">
      <w:pPr>
        <w:shd w:val="clear" w:color="auto" w:fill="FFFFFF"/>
        <w:ind w:left="48" w:right="24" w:firstLine="675"/>
        <w:jc w:val="both"/>
        <w:rPr>
          <w:sz w:val="24"/>
          <w:szCs w:val="24"/>
        </w:rPr>
      </w:pPr>
      <w:r w:rsidRPr="00FE4DED">
        <w:rPr>
          <w:sz w:val="24"/>
          <w:szCs w:val="24"/>
        </w:rPr>
        <w:t>Детско-юношеская спортивная школа</w:t>
      </w:r>
      <w:r>
        <w:rPr>
          <w:sz w:val="24"/>
          <w:szCs w:val="24"/>
        </w:rPr>
        <w:t xml:space="preserve"> (ДЮСШ) реализует 10 образовательных программ, открыто 85 учебных групп по следующим видам спорта: бокс, лёгкая атлетика, хоккей, полиатлон, лыжные гонки, баскетбол, футбол, плавание, настольный теннис, борьба, самбо. </w:t>
      </w:r>
    </w:p>
    <w:p w:rsidR="00E114EA" w:rsidRPr="00745193" w:rsidRDefault="00E114EA" w:rsidP="00230DC9">
      <w:pPr>
        <w:shd w:val="clear" w:color="auto" w:fill="FFFFFF"/>
        <w:ind w:left="48" w:right="24" w:firstLine="675"/>
        <w:jc w:val="both"/>
        <w:rPr>
          <w:color w:val="666699"/>
          <w:sz w:val="24"/>
          <w:szCs w:val="24"/>
          <w:lang w:eastAsia="ru-RU"/>
        </w:rPr>
      </w:pPr>
      <w:r w:rsidRPr="006E01D8">
        <w:rPr>
          <w:sz w:val="24"/>
          <w:szCs w:val="24"/>
          <w:lang w:eastAsia="ru-RU"/>
        </w:rPr>
        <w:t>В 2014 году контингент занимающихся физкультурой и спортом в МБОУ ДОД «ДЮСШ» составил 1200 человек, 104,3% к уровню 2013 года</w:t>
      </w:r>
      <w:r>
        <w:rPr>
          <w:color w:val="666699"/>
          <w:sz w:val="24"/>
          <w:szCs w:val="24"/>
          <w:lang w:eastAsia="ru-RU"/>
        </w:rPr>
        <w:t>.</w:t>
      </w:r>
    </w:p>
    <w:p w:rsidR="00E114EA" w:rsidRPr="00FE4DED" w:rsidRDefault="00E114EA" w:rsidP="00FE4DED">
      <w:pPr>
        <w:shd w:val="clear" w:color="auto" w:fill="FFFFFF"/>
        <w:autoSpaceDE w:val="0"/>
        <w:autoSpaceDN w:val="0"/>
        <w:adjustRightInd w:val="0"/>
        <w:ind w:firstLine="567"/>
        <w:jc w:val="both"/>
        <w:rPr>
          <w:sz w:val="24"/>
          <w:szCs w:val="24"/>
        </w:rPr>
      </w:pPr>
      <w:r w:rsidRPr="00FE4DED">
        <w:rPr>
          <w:sz w:val="24"/>
          <w:szCs w:val="24"/>
        </w:rPr>
        <w:t>Продолжают развиваться такие виды спорта, как легкая атлетика, плавание и настольный теннис, а также в 2014</w:t>
      </w:r>
      <w:r>
        <w:rPr>
          <w:sz w:val="24"/>
          <w:szCs w:val="24"/>
        </w:rPr>
        <w:t xml:space="preserve"> </w:t>
      </w:r>
      <w:r w:rsidRPr="00FE4DED">
        <w:rPr>
          <w:sz w:val="24"/>
          <w:szCs w:val="24"/>
        </w:rPr>
        <w:t>г</w:t>
      </w:r>
      <w:r>
        <w:rPr>
          <w:sz w:val="24"/>
          <w:szCs w:val="24"/>
        </w:rPr>
        <w:t>оду</w:t>
      </w:r>
      <w:r w:rsidRPr="00FE4DED">
        <w:rPr>
          <w:sz w:val="24"/>
          <w:szCs w:val="24"/>
        </w:rPr>
        <w:t xml:space="preserve"> увеличилось количество воспитанников в группах баскетбола, самбо, полиатлона, футбола.</w:t>
      </w:r>
    </w:p>
    <w:p w:rsidR="00E114EA" w:rsidRPr="00FE4DED" w:rsidRDefault="00E114EA" w:rsidP="00FE4DED">
      <w:pPr>
        <w:ind w:firstLine="567"/>
        <w:jc w:val="both"/>
        <w:rPr>
          <w:sz w:val="24"/>
          <w:szCs w:val="24"/>
        </w:rPr>
      </w:pPr>
      <w:r w:rsidRPr="00FE4DED">
        <w:rPr>
          <w:sz w:val="24"/>
          <w:szCs w:val="24"/>
        </w:rPr>
        <w:t xml:space="preserve">В ДЮСШ ведется работа с различными категориями детей, в том числе с воспитанниками Детского дома-школы, кадетской школы. </w:t>
      </w:r>
    </w:p>
    <w:p w:rsidR="00E114EA" w:rsidRPr="00FE4DED" w:rsidRDefault="00E114EA" w:rsidP="00FE4DED">
      <w:pPr>
        <w:ind w:firstLine="567"/>
        <w:jc w:val="both"/>
        <w:rPr>
          <w:sz w:val="24"/>
          <w:szCs w:val="24"/>
        </w:rPr>
      </w:pPr>
      <w:r w:rsidRPr="00FE4DED">
        <w:rPr>
          <w:sz w:val="24"/>
          <w:szCs w:val="24"/>
        </w:rPr>
        <w:t>Воспитанники ДЮСШ принимают участие в соревнованиях различных уровней: окружных, областных и Всероссийских, демонстрируя стабильные результаты.</w:t>
      </w:r>
      <w:r w:rsidRPr="00FE4DED">
        <w:rPr>
          <w:b/>
          <w:sz w:val="24"/>
          <w:szCs w:val="24"/>
        </w:rPr>
        <w:t xml:space="preserve"> </w:t>
      </w:r>
      <w:r w:rsidRPr="00FE4DED">
        <w:rPr>
          <w:sz w:val="24"/>
          <w:szCs w:val="24"/>
        </w:rPr>
        <w:t>На оплату участия воспитанников в соревнованиях различного уровня и тренировочных сборах  было израсходовано 5294,0 тыс.</w:t>
      </w:r>
      <w:r>
        <w:rPr>
          <w:sz w:val="24"/>
          <w:szCs w:val="24"/>
        </w:rPr>
        <w:t xml:space="preserve"> </w:t>
      </w:r>
      <w:r w:rsidRPr="00FE4DED">
        <w:rPr>
          <w:sz w:val="24"/>
          <w:szCs w:val="24"/>
        </w:rPr>
        <w:t>руб</w:t>
      </w:r>
      <w:r>
        <w:rPr>
          <w:sz w:val="24"/>
          <w:szCs w:val="24"/>
        </w:rPr>
        <w:t>лей</w:t>
      </w:r>
      <w:r w:rsidRPr="00FE4DED">
        <w:rPr>
          <w:sz w:val="24"/>
          <w:szCs w:val="24"/>
        </w:rPr>
        <w:t>.</w:t>
      </w:r>
    </w:p>
    <w:p w:rsidR="00E114EA" w:rsidRPr="00FE4DED" w:rsidRDefault="00E114EA" w:rsidP="00FE4DED">
      <w:pPr>
        <w:ind w:firstLine="567"/>
        <w:jc w:val="both"/>
        <w:rPr>
          <w:sz w:val="24"/>
          <w:szCs w:val="24"/>
        </w:rPr>
      </w:pPr>
      <w:r w:rsidRPr="00FE4DED">
        <w:rPr>
          <w:sz w:val="24"/>
          <w:szCs w:val="24"/>
        </w:rPr>
        <w:t>За 2014 год массовые разряды получили 228 воспитанников, первый разряд – 13 воспитанников, КМС – 10 воспитанников, МС – 1 воспитанник, МСМК – 1 воспитанник.</w:t>
      </w:r>
    </w:p>
    <w:p w:rsidR="00E114EA" w:rsidRPr="00FE4DED" w:rsidRDefault="00E114EA" w:rsidP="00FD2E38">
      <w:pPr>
        <w:shd w:val="clear" w:color="auto" w:fill="FFFFFF"/>
        <w:autoSpaceDE w:val="0"/>
        <w:autoSpaceDN w:val="0"/>
        <w:adjustRightInd w:val="0"/>
        <w:ind w:left="-108" w:right="143" w:firstLine="567"/>
        <w:jc w:val="both"/>
        <w:rPr>
          <w:szCs w:val="28"/>
        </w:rPr>
      </w:pPr>
    </w:p>
    <w:tbl>
      <w:tblPr>
        <w:tblW w:w="999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62"/>
        <w:gridCol w:w="1843"/>
        <w:gridCol w:w="1843"/>
        <w:gridCol w:w="1843"/>
      </w:tblGrid>
      <w:tr w:rsidR="00E114EA" w:rsidRPr="00E70ED0" w:rsidTr="00FE4DED">
        <w:tc>
          <w:tcPr>
            <w:tcW w:w="4462" w:type="dxa"/>
          </w:tcPr>
          <w:p w:rsidR="00E114EA" w:rsidRPr="00E70ED0" w:rsidRDefault="00E114EA" w:rsidP="003E687F">
            <w:pPr>
              <w:autoSpaceDE w:val="0"/>
              <w:autoSpaceDN w:val="0"/>
              <w:adjustRightInd w:val="0"/>
              <w:ind w:right="143"/>
              <w:jc w:val="center"/>
              <w:rPr>
                <w:sz w:val="22"/>
                <w:szCs w:val="22"/>
              </w:rPr>
            </w:pPr>
            <w:r w:rsidRPr="00E70ED0">
              <w:rPr>
                <w:sz w:val="22"/>
                <w:szCs w:val="22"/>
              </w:rPr>
              <w:t>Количество (чел.)</w:t>
            </w:r>
          </w:p>
        </w:tc>
        <w:tc>
          <w:tcPr>
            <w:tcW w:w="1843" w:type="dxa"/>
          </w:tcPr>
          <w:p w:rsidR="00E114EA" w:rsidRPr="00E70ED0" w:rsidRDefault="00E114EA" w:rsidP="00E842E2">
            <w:pPr>
              <w:autoSpaceDE w:val="0"/>
              <w:autoSpaceDN w:val="0"/>
              <w:adjustRightInd w:val="0"/>
              <w:ind w:right="143"/>
              <w:jc w:val="center"/>
              <w:rPr>
                <w:sz w:val="22"/>
                <w:szCs w:val="22"/>
              </w:rPr>
            </w:pPr>
            <w:r w:rsidRPr="00E70ED0">
              <w:rPr>
                <w:sz w:val="22"/>
                <w:szCs w:val="22"/>
              </w:rPr>
              <w:t>2012 год</w:t>
            </w:r>
          </w:p>
        </w:tc>
        <w:tc>
          <w:tcPr>
            <w:tcW w:w="1843" w:type="dxa"/>
          </w:tcPr>
          <w:p w:rsidR="00E114EA" w:rsidRPr="00E70ED0" w:rsidRDefault="00E114EA" w:rsidP="00E842E2">
            <w:pPr>
              <w:autoSpaceDE w:val="0"/>
              <w:autoSpaceDN w:val="0"/>
              <w:adjustRightInd w:val="0"/>
              <w:ind w:right="143"/>
              <w:jc w:val="center"/>
              <w:rPr>
                <w:sz w:val="22"/>
                <w:szCs w:val="22"/>
              </w:rPr>
            </w:pPr>
            <w:r w:rsidRPr="00E70ED0">
              <w:rPr>
                <w:sz w:val="22"/>
                <w:szCs w:val="22"/>
              </w:rPr>
              <w:t>2013 год</w:t>
            </w:r>
          </w:p>
        </w:tc>
        <w:tc>
          <w:tcPr>
            <w:tcW w:w="1843" w:type="dxa"/>
          </w:tcPr>
          <w:p w:rsidR="00E114EA" w:rsidRPr="00E70ED0" w:rsidRDefault="00E114EA" w:rsidP="008F44B3">
            <w:pPr>
              <w:autoSpaceDE w:val="0"/>
              <w:autoSpaceDN w:val="0"/>
              <w:adjustRightInd w:val="0"/>
              <w:ind w:right="143"/>
              <w:jc w:val="center"/>
              <w:rPr>
                <w:sz w:val="22"/>
                <w:szCs w:val="22"/>
              </w:rPr>
            </w:pPr>
            <w:r w:rsidRPr="00E70ED0">
              <w:rPr>
                <w:sz w:val="22"/>
                <w:szCs w:val="22"/>
              </w:rPr>
              <w:t>2014 год</w:t>
            </w:r>
          </w:p>
        </w:tc>
      </w:tr>
      <w:tr w:rsidR="00E114EA" w:rsidRPr="00E70ED0" w:rsidTr="00FE4DED">
        <w:tc>
          <w:tcPr>
            <w:tcW w:w="4462" w:type="dxa"/>
          </w:tcPr>
          <w:p w:rsidR="00E114EA" w:rsidRPr="00E70ED0" w:rsidRDefault="00E114EA" w:rsidP="003E687F">
            <w:pPr>
              <w:autoSpaceDE w:val="0"/>
              <w:autoSpaceDN w:val="0"/>
              <w:adjustRightInd w:val="0"/>
              <w:ind w:right="143"/>
              <w:jc w:val="both"/>
              <w:rPr>
                <w:sz w:val="22"/>
                <w:szCs w:val="22"/>
              </w:rPr>
            </w:pPr>
            <w:r w:rsidRPr="00E70ED0">
              <w:rPr>
                <w:sz w:val="22"/>
                <w:szCs w:val="22"/>
              </w:rPr>
              <w:t>общее количество воспитанников</w:t>
            </w:r>
          </w:p>
        </w:tc>
        <w:tc>
          <w:tcPr>
            <w:tcW w:w="1843" w:type="dxa"/>
          </w:tcPr>
          <w:p w:rsidR="00E114EA" w:rsidRPr="00E70ED0" w:rsidRDefault="00E114EA" w:rsidP="00E842E2">
            <w:pPr>
              <w:autoSpaceDE w:val="0"/>
              <w:autoSpaceDN w:val="0"/>
              <w:adjustRightInd w:val="0"/>
              <w:ind w:right="143"/>
              <w:jc w:val="center"/>
              <w:rPr>
                <w:sz w:val="22"/>
                <w:szCs w:val="22"/>
              </w:rPr>
            </w:pPr>
            <w:r w:rsidRPr="00E70ED0">
              <w:rPr>
                <w:sz w:val="22"/>
                <w:szCs w:val="22"/>
              </w:rPr>
              <w:t>1125</w:t>
            </w:r>
          </w:p>
        </w:tc>
        <w:tc>
          <w:tcPr>
            <w:tcW w:w="1843" w:type="dxa"/>
          </w:tcPr>
          <w:p w:rsidR="00E114EA" w:rsidRPr="00E70ED0" w:rsidRDefault="00E114EA" w:rsidP="00E842E2">
            <w:pPr>
              <w:autoSpaceDE w:val="0"/>
              <w:autoSpaceDN w:val="0"/>
              <w:adjustRightInd w:val="0"/>
              <w:ind w:right="143"/>
              <w:jc w:val="center"/>
              <w:rPr>
                <w:sz w:val="22"/>
                <w:szCs w:val="22"/>
              </w:rPr>
            </w:pPr>
            <w:r w:rsidRPr="00E70ED0">
              <w:rPr>
                <w:sz w:val="22"/>
                <w:szCs w:val="22"/>
              </w:rPr>
              <w:t>1150</w:t>
            </w:r>
          </w:p>
        </w:tc>
        <w:tc>
          <w:tcPr>
            <w:tcW w:w="1843" w:type="dxa"/>
          </w:tcPr>
          <w:p w:rsidR="00E114EA" w:rsidRPr="00E70ED0" w:rsidRDefault="00E114EA" w:rsidP="008F44B3">
            <w:pPr>
              <w:autoSpaceDE w:val="0"/>
              <w:autoSpaceDN w:val="0"/>
              <w:adjustRightInd w:val="0"/>
              <w:ind w:right="143"/>
              <w:jc w:val="center"/>
              <w:rPr>
                <w:sz w:val="22"/>
                <w:szCs w:val="22"/>
              </w:rPr>
            </w:pPr>
            <w:r w:rsidRPr="00E70ED0">
              <w:rPr>
                <w:sz w:val="22"/>
                <w:szCs w:val="22"/>
              </w:rPr>
              <w:t>1200</w:t>
            </w:r>
          </w:p>
        </w:tc>
      </w:tr>
      <w:tr w:rsidR="00E114EA" w:rsidRPr="00E70ED0" w:rsidTr="00FE4DED">
        <w:tc>
          <w:tcPr>
            <w:tcW w:w="4462" w:type="dxa"/>
          </w:tcPr>
          <w:p w:rsidR="00E114EA" w:rsidRPr="00E70ED0" w:rsidRDefault="00E114EA" w:rsidP="003E687F">
            <w:pPr>
              <w:autoSpaceDE w:val="0"/>
              <w:autoSpaceDN w:val="0"/>
              <w:adjustRightInd w:val="0"/>
              <w:ind w:right="143"/>
              <w:jc w:val="both"/>
              <w:rPr>
                <w:sz w:val="22"/>
                <w:szCs w:val="22"/>
              </w:rPr>
            </w:pPr>
            <w:r w:rsidRPr="00E70ED0">
              <w:rPr>
                <w:sz w:val="22"/>
                <w:szCs w:val="22"/>
              </w:rPr>
              <w:t>в т.ч. количество разрядников</w:t>
            </w:r>
          </w:p>
        </w:tc>
        <w:tc>
          <w:tcPr>
            <w:tcW w:w="1843" w:type="dxa"/>
          </w:tcPr>
          <w:p w:rsidR="00E114EA" w:rsidRPr="00E70ED0" w:rsidRDefault="00E114EA" w:rsidP="00E842E2">
            <w:pPr>
              <w:autoSpaceDE w:val="0"/>
              <w:autoSpaceDN w:val="0"/>
              <w:adjustRightInd w:val="0"/>
              <w:ind w:right="143"/>
              <w:jc w:val="center"/>
              <w:rPr>
                <w:sz w:val="22"/>
                <w:szCs w:val="22"/>
              </w:rPr>
            </w:pPr>
            <w:r w:rsidRPr="00E70ED0">
              <w:rPr>
                <w:sz w:val="22"/>
                <w:szCs w:val="22"/>
              </w:rPr>
              <w:t>307 (27%)</w:t>
            </w:r>
          </w:p>
        </w:tc>
        <w:tc>
          <w:tcPr>
            <w:tcW w:w="1843" w:type="dxa"/>
          </w:tcPr>
          <w:p w:rsidR="00E114EA" w:rsidRPr="00E70ED0" w:rsidRDefault="00E114EA" w:rsidP="00E842E2">
            <w:pPr>
              <w:autoSpaceDE w:val="0"/>
              <w:autoSpaceDN w:val="0"/>
              <w:adjustRightInd w:val="0"/>
              <w:ind w:right="143"/>
              <w:jc w:val="center"/>
              <w:rPr>
                <w:sz w:val="22"/>
                <w:szCs w:val="22"/>
              </w:rPr>
            </w:pPr>
            <w:r w:rsidRPr="00E70ED0">
              <w:rPr>
                <w:sz w:val="22"/>
                <w:szCs w:val="22"/>
              </w:rPr>
              <w:t>252 (23%)</w:t>
            </w:r>
          </w:p>
        </w:tc>
        <w:tc>
          <w:tcPr>
            <w:tcW w:w="1843" w:type="dxa"/>
          </w:tcPr>
          <w:p w:rsidR="00E114EA" w:rsidRPr="00E70ED0" w:rsidRDefault="00E114EA" w:rsidP="008F44B3">
            <w:pPr>
              <w:autoSpaceDE w:val="0"/>
              <w:autoSpaceDN w:val="0"/>
              <w:adjustRightInd w:val="0"/>
              <w:ind w:right="143"/>
              <w:jc w:val="center"/>
              <w:rPr>
                <w:sz w:val="22"/>
                <w:szCs w:val="22"/>
              </w:rPr>
            </w:pPr>
            <w:r w:rsidRPr="00E70ED0">
              <w:rPr>
                <w:sz w:val="22"/>
                <w:szCs w:val="22"/>
              </w:rPr>
              <w:t>228 (19%)</w:t>
            </w:r>
          </w:p>
        </w:tc>
      </w:tr>
    </w:tbl>
    <w:p w:rsidR="00E114EA" w:rsidRPr="00745193" w:rsidRDefault="00E114EA" w:rsidP="00FD2E38">
      <w:pPr>
        <w:jc w:val="both"/>
        <w:rPr>
          <w:color w:val="666699"/>
        </w:rPr>
      </w:pPr>
    </w:p>
    <w:p w:rsidR="00E114EA" w:rsidRPr="00FE4DED" w:rsidRDefault="00E114EA" w:rsidP="00FE4DED">
      <w:pPr>
        <w:ind w:firstLine="567"/>
        <w:jc w:val="both"/>
        <w:rPr>
          <w:sz w:val="24"/>
          <w:szCs w:val="24"/>
        </w:rPr>
      </w:pPr>
      <w:r w:rsidRPr="00FE4DED">
        <w:rPr>
          <w:sz w:val="24"/>
          <w:szCs w:val="24"/>
        </w:rPr>
        <w:t>Учебно-тренировочный процесс в спортивной школе осуществляет тренерско-преподавательский состав в количестве 35 человек, из них повышение квалификации</w:t>
      </w:r>
      <w:r>
        <w:rPr>
          <w:sz w:val="24"/>
          <w:szCs w:val="24"/>
        </w:rPr>
        <w:t xml:space="preserve"> в 2014 году прошли 27 человек</w:t>
      </w:r>
      <w:r w:rsidRPr="00FE4DED">
        <w:rPr>
          <w:sz w:val="24"/>
          <w:szCs w:val="24"/>
        </w:rPr>
        <w:t>. Педагоги ДЮСШ имеют звания:</w:t>
      </w:r>
    </w:p>
    <w:p w:rsidR="00E114EA" w:rsidRPr="00FE4DED" w:rsidRDefault="00E114EA" w:rsidP="00FE4DED">
      <w:pPr>
        <w:jc w:val="both"/>
        <w:rPr>
          <w:sz w:val="24"/>
          <w:szCs w:val="24"/>
        </w:rPr>
      </w:pPr>
      <w:r w:rsidRPr="00FE4DED">
        <w:rPr>
          <w:sz w:val="24"/>
          <w:szCs w:val="24"/>
        </w:rPr>
        <w:t>- «Заслуженный тренер России» - 1 человек;</w:t>
      </w:r>
    </w:p>
    <w:p w:rsidR="00E114EA" w:rsidRPr="00FE4DED" w:rsidRDefault="00E114EA" w:rsidP="00FE4DED">
      <w:pPr>
        <w:jc w:val="both"/>
        <w:rPr>
          <w:sz w:val="24"/>
          <w:szCs w:val="24"/>
        </w:rPr>
      </w:pPr>
      <w:r w:rsidRPr="00FE4DED">
        <w:rPr>
          <w:sz w:val="24"/>
          <w:szCs w:val="24"/>
        </w:rPr>
        <w:t>- «Отличник физической культуры и спорта» - 3 человека;</w:t>
      </w:r>
    </w:p>
    <w:p w:rsidR="00E114EA" w:rsidRPr="00FE4DED" w:rsidRDefault="00E114EA" w:rsidP="00FE4DED">
      <w:pPr>
        <w:jc w:val="both"/>
        <w:rPr>
          <w:sz w:val="24"/>
          <w:szCs w:val="24"/>
        </w:rPr>
      </w:pPr>
      <w:r w:rsidRPr="00FE4DED">
        <w:rPr>
          <w:sz w:val="24"/>
          <w:szCs w:val="24"/>
        </w:rPr>
        <w:t>- «Мастер спорта России» - 5 человек;</w:t>
      </w:r>
    </w:p>
    <w:p w:rsidR="00E114EA" w:rsidRPr="00FE4DED" w:rsidRDefault="00E114EA" w:rsidP="00FE4DED">
      <w:pPr>
        <w:jc w:val="both"/>
        <w:rPr>
          <w:sz w:val="24"/>
          <w:szCs w:val="24"/>
        </w:rPr>
      </w:pPr>
      <w:r w:rsidRPr="00FE4DED">
        <w:rPr>
          <w:sz w:val="24"/>
          <w:szCs w:val="24"/>
        </w:rPr>
        <w:t>- «Судья республиканской категории» - 1 человек.</w:t>
      </w:r>
    </w:p>
    <w:p w:rsidR="00E114EA" w:rsidRPr="00FE4DED" w:rsidRDefault="00E114EA" w:rsidP="00FE4DED">
      <w:pPr>
        <w:shd w:val="clear" w:color="auto" w:fill="FFFFFF"/>
        <w:ind w:left="48" w:right="24" w:firstLine="675"/>
        <w:jc w:val="both"/>
        <w:rPr>
          <w:sz w:val="24"/>
          <w:szCs w:val="24"/>
          <w:lang w:eastAsia="ru-RU"/>
        </w:rPr>
      </w:pPr>
      <w:r w:rsidRPr="00FE4DED">
        <w:rPr>
          <w:sz w:val="24"/>
          <w:szCs w:val="24"/>
          <w:lang w:eastAsia="ru-RU"/>
        </w:rPr>
        <w:t>Анализ динамики количественных показателей в МБОУ ДОД ДЮСШ выявил стабильность контингента обучающихся на протяжении нескольких лет.</w:t>
      </w:r>
    </w:p>
    <w:p w:rsidR="00E114EA" w:rsidRPr="00FE4DED" w:rsidRDefault="00E114EA" w:rsidP="00FE4DED">
      <w:pPr>
        <w:ind w:firstLine="567"/>
        <w:jc w:val="both"/>
        <w:rPr>
          <w:sz w:val="24"/>
          <w:szCs w:val="24"/>
        </w:rPr>
      </w:pPr>
      <w:r w:rsidRPr="00FE4DED">
        <w:rPr>
          <w:sz w:val="24"/>
          <w:szCs w:val="24"/>
        </w:rPr>
        <w:t>В течение года значительно улучшилась материально-техническая база ДЮСШ, приобретены на общую сумму 444,0 тыс.</w:t>
      </w:r>
      <w:r>
        <w:rPr>
          <w:sz w:val="24"/>
          <w:szCs w:val="24"/>
        </w:rPr>
        <w:t xml:space="preserve"> </w:t>
      </w:r>
      <w:r w:rsidRPr="00FE4DED">
        <w:rPr>
          <w:sz w:val="24"/>
          <w:szCs w:val="24"/>
        </w:rPr>
        <w:t>руб</w:t>
      </w:r>
      <w:r>
        <w:rPr>
          <w:sz w:val="24"/>
          <w:szCs w:val="24"/>
        </w:rPr>
        <w:t>лей</w:t>
      </w:r>
      <w:r w:rsidRPr="00FE4DED">
        <w:rPr>
          <w:sz w:val="24"/>
          <w:szCs w:val="24"/>
        </w:rPr>
        <w:t xml:space="preserve"> оборудование и инвентарь для отделений олимпийского резерва (бокс, легкая атлетика) и других. В 2014 году началось строительство физкультурно-оздоровительного комплекса с ледовой ареной.</w:t>
      </w:r>
    </w:p>
    <w:p w:rsidR="00E114EA" w:rsidRPr="00745193" w:rsidRDefault="00E114EA" w:rsidP="003A44B9">
      <w:pPr>
        <w:ind w:firstLine="709"/>
        <w:jc w:val="both"/>
        <w:rPr>
          <w:color w:val="666699"/>
          <w:sz w:val="24"/>
          <w:szCs w:val="24"/>
        </w:rPr>
      </w:pPr>
    </w:p>
    <w:p w:rsidR="00E114EA" w:rsidRPr="003510A5" w:rsidRDefault="00E114EA" w:rsidP="0000266E">
      <w:pPr>
        <w:ind w:firstLine="709"/>
        <w:jc w:val="both"/>
        <w:rPr>
          <w:sz w:val="24"/>
          <w:szCs w:val="24"/>
          <w:lang w:eastAsia="ru-RU"/>
        </w:rPr>
      </w:pPr>
      <w:r w:rsidRPr="003510A5">
        <w:rPr>
          <w:sz w:val="24"/>
          <w:szCs w:val="24"/>
          <w:lang w:eastAsia="ru-RU"/>
        </w:rPr>
        <w:t xml:space="preserve">В общеобразовательных учреждениях Серовского городского округа  в соответствии с национальной образовательной инициативой  «Наша новая школа» на 2011-2015 годы, утвержденной распоряжением Правительства РФ от 07.09.2010г. № 1507, проводится работа по формированию позитивного отношения к занятиям физической культурой, как эффективному средству сохранения и укрепления здоровья: </w:t>
      </w:r>
    </w:p>
    <w:p w:rsidR="00E114EA" w:rsidRPr="003510A5" w:rsidRDefault="00E114EA" w:rsidP="0000266E">
      <w:pPr>
        <w:jc w:val="both"/>
        <w:rPr>
          <w:sz w:val="24"/>
          <w:szCs w:val="24"/>
          <w:lang w:eastAsia="ru-RU"/>
        </w:rPr>
      </w:pPr>
      <w:r w:rsidRPr="003510A5">
        <w:rPr>
          <w:sz w:val="24"/>
          <w:szCs w:val="24"/>
          <w:lang w:eastAsia="ru-RU"/>
        </w:rPr>
        <w:t>- введены дополнительные часы физкультуры за счет школьного компонента;</w:t>
      </w:r>
    </w:p>
    <w:p w:rsidR="00E114EA" w:rsidRPr="003510A5" w:rsidRDefault="00E114EA" w:rsidP="0000266E">
      <w:pPr>
        <w:jc w:val="both"/>
        <w:rPr>
          <w:sz w:val="24"/>
          <w:szCs w:val="24"/>
          <w:lang w:eastAsia="ru-RU"/>
        </w:rPr>
      </w:pPr>
      <w:r w:rsidRPr="003510A5">
        <w:rPr>
          <w:sz w:val="24"/>
          <w:szCs w:val="24"/>
          <w:lang w:eastAsia="ru-RU"/>
        </w:rPr>
        <w:t xml:space="preserve">- организованы спортивные секции для учащихся  по различным видам спорта; </w:t>
      </w:r>
    </w:p>
    <w:p w:rsidR="00E114EA" w:rsidRPr="003510A5" w:rsidRDefault="00E114EA" w:rsidP="0000266E">
      <w:pPr>
        <w:jc w:val="both"/>
        <w:rPr>
          <w:sz w:val="24"/>
          <w:szCs w:val="24"/>
          <w:lang w:eastAsia="ru-RU"/>
        </w:rPr>
      </w:pPr>
      <w:r w:rsidRPr="003510A5">
        <w:rPr>
          <w:sz w:val="24"/>
          <w:szCs w:val="24"/>
          <w:lang w:eastAsia="ru-RU"/>
        </w:rPr>
        <w:t>- в общеобразовательную программу по физической культуре включено проведение Дней здоровья, в которые включаются проведение спортивных соревнований, подвижных игр, классных часов, выход на природу, встречи и беседы с врачами, психологами, показ и просмотр видеофильмов, проведение конкурсов, викторин, КВНов, выпуск стенгазет, выставка рисунков;</w:t>
      </w:r>
    </w:p>
    <w:p w:rsidR="00E114EA" w:rsidRPr="003510A5" w:rsidRDefault="00E114EA" w:rsidP="0000266E">
      <w:pPr>
        <w:jc w:val="both"/>
        <w:rPr>
          <w:sz w:val="24"/>
          <w:szCs w:val="24"/>
          <w:lang w:eastAsia="ru-RU"/>
        </w:rPr>
      </w:pPr>
      <w:r w:rsidRPr="003510A5">
        <w:rPr>
          <w:sz w:val="24"/>
          <w:szCs w:val="24"/>
          <w:lang w:eastAsia="ru-RU"/>
        </w:rPr>
        <w:t>- организовано проведение конкурсов, акции в рамках ежегодного областного социально-педагогического проекта «Будь здоров», в котором принимают участие учащиеся 7-9 классов.</w:t>
      </w:r>
    </w:p>
    <w:p w:rsidR="00E114EA" w:rsidRPr="00EA1560" w:rsidRDefault="00E114EA" w:rsidP="00EA1560">
      <w:pPr>
        <w:ind w:firstLine="567"/>
        <w:jc w:val="both"/>
        <w:rPr>
          <w:sz w:val="24"/>
          <w:szCs w:val="24"/>
        </w:rPr>
      </w:pPr>
      <w:r w:rsidRPr="00EA1560">
        <w:rPr>
          <w:sz w:val="24"/>
          <w:szCs w:val="24"/>
        </w:rPr>
        <w:t xml:space="preserve">Ежегодно обучающиеся общеобразовательных учреждений и воспитанники дошкольных образовательных учреждений принимают участие во всероссийских акциях: «Кросс наций», «Лыжня России», традиционных соревнования по боксу на кубок Кости Цзю. </w:t>
      </w:r>
    </w:p>
    <w:p w:rsidR="00E114EA" w:rsidRPr="00EA1560" w:rsidRDefault="00E114EA" w:rsidP="00EA1560">
      <w:pPr>
        <w:ind w:firstLine="567"/>
        <w:jc w:val="both"/>
        <w:rPr>
          <w:sz w:val="24"/>
          <w:szCs w:val="24"/>
        </w:rPr>
      </w:pPr>
      <w:r w:rsidRPr="00EA1560">
        <w:rPr>
          <w:sz w:val="24"/>
          <w:szCs w:val="24"/>
        </w:rPr>
        <w:t xml:space="preserve">В целях развития плавания для учащихся общеобразовательных учреждений и воспитанников дошкольных образовательных учреждений проводятся уроки и занятия в бассейне. Для обучения плаванию детей и подростков было организовано 28 600 посещений. В рамках городской Спартакиады «Спорт – это здорово!» среди воспитанников дошкольных образовательных учреждений проводились традиционные соревнования по плаванию в МАУ «Водный дворец». В соревнованиях приняли участие 56 детей из 14 МДОУ. </w:t>
      </w:r>
    </w:p>
    <w:p w:rsidR="00E114EA" w:rsidRPr="00EA1560" w:rsidRDefault="00E114EA" w:rsidP="00EA1560">
      <w:pPr>
        <w:ind w:firstLine="567"/>
        <w:jc w:val="both"/>
        <w:rPr>
          <w:sz w:val="24"/>
          <w:szCs w:val="24"/>
        </w:rPr>
      </w:pPr>
      <w:r w:rsidRPr="00EA1560">
        <w:rPr>
          <w:sz w:val="24"/>
          <w:szCs w:val="24"/>
        </w:rPr>
        <w:t>Организовано проведение конкурсов, акций в рамках ежегодного областного социально-педагогического проекта «Будь здоров!», в котором принимают участие учащиеся 7-9 классов.</w:t>
      </w:r>
    </w:p>
    <w:p w:rsidR="00E114EA" w:rsidRPr="00EA1560" w:rsidRDefault="00E114EA" w:rsidP="00EA1560">
      <w:pPr>
        <w:ind w:firstLine="567"/>
        <w:jc w:val="both"/>
        <w:rPr>
          <w:sz w:val="24"/>
          <w:szCs w:val="24"/>
        </w:rPr>
      </w:pPr>
      <w:r w:rsidRPr="00EA1560">
        <w:rPr>
          <w:sz w:val="24"/>
          <w:szCs w:val="24"/>
        </w:rPr>
        <w:t xml:space="preserve">В Серовском городском округе активно развиваются военно-прикладные и служебно-прикладные виды спорта, а также проводится начальная подготовка подростков к военной службе. </w:t>
      </w:r>
    </w:p>
    <w:p w:rsidR="00E114EA" w:rsidRPr="00EA1560" w:rsidRDefault="00E114EA" w:rsidP="00EA1560">
      <w:pPr>
        <w:ind w:firstLine="567"/>
        <w:jc w:val="both"/>
        <w:rPr>
          <w:sz w:val="24"/>
          <w:szCs w:val="24"/>
          <w:lang w:eastAsia="ru-RU"/>
        </w:rPr>
      </w:pPr>
      <w:r w:rsidRPr="00EA1560">
        <w:rPr>
          <w:rFonts w:ascii="???????" w:hAnsi="???????"/>
          <w:sz w:val="24"/>
          <w:szCs w:val="24"/>
        </w:rPr>
        <w:t>В Серовском городском округе также активно развиваются военно-прикладные и служебно-прикладные виды спорта, а также проводится начальная подготовка подростков к военной службе.  Одним из важнейших звеньев в организации воспитательного процесса подготовки к военной службе являются военно-патриотические клубы, созданные н</w:t>
      </w:r>
      <w:r w:rsidRPr="00EA1560">
        <w:rPr>
          <w:rFonts w:ascii="???????" w:hAnsi="???????"/>
          <w:bCs/>
          <w:sz w:val="24"/>
          <w:szCs w:val="24"/>
        </w:rPr>
        <w:t xml:space="preserve">а базе </w:t>
      </w:r>
      <w:r w:rsidRPr="00EA1560">
        <w:rPr>
          <w:sz w:val="24"/>
          <w:szCs w:val="24"/>
        </w:rPr>
        <w:t>школ</w:t>
      </w:r>
      <w:r w:rsidRPr="00EA1560">
        <w:rPr>
          <w:rFonts w:ascii="???????" w:hAnsi="???????"/>
          <w:sz w:val="24"/>
          <w:szCs w:val="24"/>
        </w:rPr>
        <w:t xml:space="preserve"> №22</w:t>
      </w:r>
      <w:r w:rsidRPr="00EA1560">
        <w:rPr>
          <w:sz w:val="24"/>
          <w:szCs w:val="24"/>
        </w:rPr>
        <w:t>, п.Филькино и</w:t>
      </w:r>
      <w:r w:rsidRPr="00EA1560">
        <w:rPr>
          <w:rFonts w:ascii="???????" w:hAnsi="???????"/>
          <w:sz w:val="24"/>
          <w:szCs w:val="24"/>
        </w:rPr>
        <w:t xml:space="preserve"> М</w:t>
      </w:r>
      <w:r w:rsidRPr="00EA1560">
        <w:rPr>
          <w:sz w:val="24"/>
          <w:szCs w:val="24"/>
        </w:rPr>
        <w:t>А</w:t>
      </w:r>
      <w:r w:rsidRPr="00EA1560">
        <w:rPr>
          <w:rFonts w:ascii="???????" w:hAnsi="???????"/>
          <w:sz w:val="24"/>
          <w:szCs w:val="24"/>
        </w:rPr>
        <w:t xml:space="preserve">ОУ </w:t>
      </w:r>
      <w:r w:rsidRPr="00EA1560">
        <w:rPr>
          <w:sz w:val="24"/>
          <w:szCs w:val="24"/>
          <w:lang w:eastAsia="ru-RU"/>
        </w:rPr>
        <w:t xml:space="preserve">ДОД ЦДТ, которые участвуют в акциях, конкурсах, соревнованиях различного уровня, а также кадетский класс МЧС, организованный на базе школы №20. Общее количество воспитанников составляет 174 человека. </w:t>
      </w:r>
    </w:p>
    <w:p w:rsidR="00E114EA" w:rsidRPr="00EA1560" w:rsidRDefault="00E114EA" w:rsidP="003A44B9">
      <w:pPr>
        <w:ind w:firstLine="567"/>
        <w:jc w:val="both"/>
        <w:rPr>
          <w:sz w:val="24"/>
          <w:szCs w:val="24"/>
        </w:rPr>
      </w:pPr>
      <w:r w:rsidRPr="00EA1560">
        <w:rPr>
          <w:sz w:val="24"/>
          <w:szCs w:val="24"/>
        </w:rPr>
        <w:t xml:space="preserve">Подготовка подростков к военной службе осуществляется через деятельность окружного оборонно-спортивного оздоровительного лагеря «Витязь», который в 2014 году был организован на базе загородного оздоровительного лагеря «Маяк» в пос. Лобва. 18 учащихся прошли подготовку на его базе и были отмечены за успехи. </w:t>
      </w:r>
    </w:p>
    <w:p w:rsidR="00E114EA" w:rsidRPr="00EA1560" w:rsidRDefault="00E114EA" w:rsidP="00EA1560">
      <w:pPr>
        <w:ind w:firstLine="567"/>
        <w:jc w:val="both"/>
        <w:rPr>
          <w:sz w:val="24"/>
          <w:szCs w:val="24"/>
        </w:rPr>
      </w:pPr>
      <w:r w:rsidRPr="00EA1560">
        <w:rPr>
          <w:sz w:val="24"/>
          <w:szCs w:val="24"/>
        </w:rPr>
        <w:t>В 2014 году сборная команда учащихся 10-х классов МОУ Серовского городского округа приняла участие в Окружном этапе Спартакиады молодежи России допризывного возраста в г.Карпинске и заняла 2 место.</w:t>
      </w:r>
    </w:p>
    <w:p w:rsidR="00E114EA" w:rsidRPr="00EA1560" w:rsidRDefault="00E114EA" w:rsidP="003A44B9">
      <w:pPr>
        <w:ind w:firstLine="720"/>
        <w:jc w:val="both"/>
        <w:rPr>
          <w:sz w:val="24"/>
          <w:szCs w:val="24"/>
          <w:lang w:eastAsia="ru-RU"/>
        </w:rPr>
      </w:pPr>
      <w:r w:rsidRPr="00EA1560">
        <w:rPr>
          <w:sz w:val="24"/>
          <w:szCs w:val="24"/>
          <w:lang w:eastAsia="ru-RU"/>
        </w:rPr>
        <w:t>В Серовском городском округе ежегодно проводится муниципальный этап юнармейской игры «Зарница» среди юношей и девушек по двум группам: учащиеся 7-8 классов (младшая группа) и 9-11 классов (старшая группа) муниципальных общеобразовательных учреждений. На соревнованиях участники демонстрируют навыки, полученные на уроках ОБЖ и физической культуры по строевой подготовке, сборке-разборке автомата, снаряжению магазина, стрельбе, определению воинских званий и наград, курсу выживания, преодолению полосы препятствий и другому.</w:t>
      </w:r>
    </w:p>
    <w:p w:rsidR="00E114EA" w:rsidRPr="00745193" w:rsidRDefault="00E114EA" w:rsidP="004D38D5">
      <w:pPr>
        <w:ind w:firstLine="567"/>
        <w:jc w:val="both"/>
        <w:rPr>
          <w:color w:val="666699"/>
          <w:sz w:val="24"/>
          <w:szCs w:val="24"/>
        </w:rPr>
      </w:pPr>
    </w:p>
    <w:p w:rsidR="00E114EA" w:rsidRPr="00137C13" w:rsidRDefault="00E114EA" w:rsidP="00FD2E38">
      <w:pPr>
        <w:ind w:firstLine="567"/>
        <w:jc w:val="both"/>
        <w:rPr>
          <w:b/>
          <w:sz w:val="24"/>
          <w:szCs w:val="24"/>
        </w:rPr>
      </w:pPr>
      <w:r w:rsidRPr="00137C13">
        <w:rPr>
          <w:b/>
          <w:sz w:val="24"/>
          <w:szCs w:val="24"/>
        </w:rPr>
        <w:t>МАОУ ДОД « Центр детского творчества»</w:t>
      </w:r>
    </w:p>
    <w:p w:rsidR="00E114EA" w:rsidRPr="006E01D8" w:rsidRDefault="00E114EA" w:rsidP="00706716">
      <w:pPr>
        <w:ind w:firstLine="709"/>
        <w:jc w:val="both"/>
        <w:rPr>
          <w:sz w:val="24"/>
          <w:szCs w:val="24"/>
        </w:rPr>
      </w:pPr>
      <w:r w:rsidRPr="006E01D8">
        <w:rPr>
          <w:sz w:val="24"/>
          <w:szCs w:val="24"/>
        </w:rPr>
        <w:t xml:space="preserve">В 2014 году на 19 % увеличилось количество воспитанников МАОУ ДО «ЦДТ» (2013 г. – 1669 чел., 2014 г. - 1989 чел.). Обновилось содержание дополнительного образования детей. В соответствии с интересами и потребностями родителей и социальным запросом общества получили распространение инновационные направления деятельности. </w:t>
      </w:r>
    </w:p>
    <w:p w:rsidR="00E114EA" w:rsidRPr="006E01D8" w:rsidRDefault="00E114EA" w:rsidP="006E01D8">
      <w:pPr>
        <w:ind w:firstLine="567"/>
        <w:jc w:val="both"/>
        <w:rPr>
          <w:sz w:val="24"/>
          <w:szCs w:val="24"/>
        </w:rPr>
      </w:pPr>
      <w:r w:rsidRPr="006E01D8">
        <w:rPr>
          <w:sz w:val="24"/>
          <w:szCs w:val="24"/>
        </w:rPr>
        <w:t>Следует отметить позитивные тенденции:</w:t>
      </w:r>
    </w:p>
    <w:p w:rsidR="00E114EA" w:rsidRPr="006E01D8" w:rsidRDefault="00E114EA" w:rsidP="006E01D8">
      <w:pPr>
        <w:jc w:val="both"/>
        <w:rPr>
          <w:rFonts w:ascii="????????" w:hAnsi="????????"/>
          <w:sz w:val="24"/>
          <w:szCs w:val="24"/>
        </w:rPr>
      </w:pPr>
      <w:r w:rsidRPr="006E01D8">
        <w:rPr>
          <w:rFonts w:ascii="????????" w:hAnsi="????????"/>
          <w:sz w:val="24"/>
          <w:szCs w:val="24"/>
        </w:rPr>
        <w:t>- за счет развития объединений «Юный эколог», «Юный натуралист», «Конноспортивная секция» в объединениях естественно-научной направленности число воспитанник</w:t>
      </w:r>
      <w:r w:rsidRPr="006E01D8">
        <w:rPr>
          <w:sz w:val="24"/>
          <w:szCs w:val="24"/>
        </w:rPr>
        <w:t xml:space="preserve">ов </w:t>
      </w:r>
      <w:r w:rsidRPr="006E01D8">
        <w:rPr>
          <w:rFonts w:ascii="????????" w:hAnsi="????????"/>
          <w:sz w:val="24"/>
          <w:szCs w:val="24"/>
        </w:rPr>
        <w:t>увеличилось на 21% (2013 - 141 чел., 2014 году - 170 чел.);</w:t>
      </w:r>
    </w:p>
    <w:p w:rsidR="00E114EA" w:rsidRPr="006E01D8" w:rsidRDefault="00E114EA" w:rsidP="006E01D8">
      <w:pPr>
        <w:jc w:val="both"/>
        <w:rPr>
          <w:rFonts w:ascii="????????" w:hAnsi="????????"/>
          <w:sz w:val="24"/>
          <w:szCs w:val="24"/>
        </w:rPr>
      </w:pPr>
      <w:r w:rsidRPr="006E01D8">
        <w:rPr>
          <w:rFonts w:ascii="????????" w:hAnsi="????????"/>
          <w:sz w:val="24"/>
          <w:szCs w:val="24"/>
        </w:rPr>
        <w:t>- возобновилась  работа объединения  «Судомоделирование»;</w:t>
      </w:r>
    </w:p>
    <w:p w:rsidR="00E114EA" w:rsidRPr="006E01D8" w:rsidRDefault="00E114EA" w:rsidP="006E01D8">
      <w:pPr>
        <w:jc w:val="both"/>
        <w:rPr>
          <w:rFonts w:ascii="????????" w:hAnsi="????????"/>
          <w:sz w:val="24"/>
          <w:szCs w:val="24"/>
        </w:rPr>
      </w:pPr>
      <w:r w:rsidRPr="006E01D8">
        <w:rPr>
          <w:rFonts w:ascii="????????" w:hAnsi="????????"/>
          <w:sz w:val="24"/>
          <w:szCs w:val="24"/>
        </w:rPr>
        <w:t>- созданы условия для занятий техническим творчеством, открыта базовая площадк</w:t>
      </w:r>
      <w:r w:rsidRPr="006E01D8">
        <w:rPr>
          <w:sz w:val="24"/>
          <w:szCs w:val="24"/>
        </w:rPr>
        <w:t>а</w:t>
      </w:r>
      <w:r w:rsidRPr="006E01D8">
        <w:rPr>
          <w:rFonts w:ascii="????????" w:hAnsi="????????"/>
          <w:sz w:val="24"/>
          <w:szCs w:val="24"/>
        </w:rPr>
        <w:t xml:space="preserve"> ГАОУ СО «Дворец молодежи» «Робототехника, 2-d, 3-d- моделирование технических объектов и инновационное развитие детского технического творчества». Работают объединения: Робототехники и компьютерной грамотности, программирования, 2D и 3D моделирования.</w:t>
      </w:r>
    </w:p>
    <w:p w:rsidR="00E114EA" w:rsidRPr="005904F7" w:rsidRDefault="00E114EA" w:rsidP="00597FBC">
      <w:pPr>
        <w:ind w:firstLine="567"/>
        <w:jc w:val="both"/>
        <w:rPr>
          <w:rFonts w:ascii="????????" w:hAnsi="????????"/>
          <w:sz w:val="24"/>
          <w:szCs w:val="24"/>
        </w:rPr>
      </w:pPr>
      <w:r w:rsidRPr="005904F7">
        <w:rPr>
          <w:rFonts w:ascii="????????" w:hAnsi="????????"/>
          <w:sz w:val="24"/>
          <w:szCs w:val="24"/>
        </w:rPr>
        <w:t>В отделении технического творчества количество воспитанников в 2014 году увеличилось на 124%  (2013 г. - 123 чел., 2014 г.- 276 чел.).</w:t>
      </w:r>
    </w:p>
    <w:p w:rsidR="00E114EA" w:rsidRPr="005904F7" w:rsidRDefault="00E114EA" w:rsidP="00706716">
      <w:pPr>
        <w:ind w:firstLine="709"/>
        <w:jc w:val="both"/>
        <w:rPr>
          <w:sz w:val="24"/>
          <w:szCs w:val="24"/>
          <w:lang w:eastAsia="ru-RU"/>
        </w:rPr>
      </w:pPr>
      <w:r w:rsidRPr="005904F7">
        <w:rPr>
          <w:sz w:val="24"/>
          <w:szCs w:val="24"/>
          <w:lang w:eastAsia="ru-RU"/>
        </w:rPr>
        <w:t xml:space="preserve">МАОУ ДОД </w:t>
      </w:r>
      <w:r>
        <w:rPr>
          <w:sz w:val="24"/>
          <w:szCs w:val="24"/>
          <w:lang w:eastAsia="ru-RU"/>
        </w:rPr>
        <w:t>«</w:t>
      </w:r>
      <w:r w:rsidRPr="005904F7">
        <w:rPr>
          <w:sz w:val="24"/>
          <w:szCs w:val="24"/>
          <w:lang w:eastAsia="ru-RU"/>
        </w:rPr>
        <w:t>ЦДТ</w:t>
      </w:r>
      <w:r>
        <w:rPr>
          <w:sz w:val="24"/>
          <w:szCs w:val="24"/>
          <w:lang w:eastAsia="ru-RU"/>
        </w:rPr>
        <w:t>»</w:t>
      </w:r>
      <w:r w:rsidRPr="005904F7">
        <w:rPr>
          <w:sz w:val="24"/>
          <w:szCs w:val="24"/>
          <w:lang w:eastAsia="ru-RU"/>
        </w:rPr>
        <w:t xml:space="preserve"> осуществляет образовательную деятельность по образовательным программам дополнительного образования по следующим направленностям: </w:t>
      </w:r>
    </w:p>
    <w:p w:rsidR="00E114EA" w:rsidRPr="00137C13" w:rsidRDefault="00E114EA" w:rsidP="00F66541">
      <w:pPr>
        <w:pStyle w:val="17"/>
        <w:jc w:val="both"/>
        <w:rPr>
          <w:sz w:val="24"/>
        </w:rPr>
      </w:pPr>
      <w:r w:rsidRPr="005904F7">
        <w:rPr>
          <w:sz w:val="24"/>
          <w:szCs w:val="24"/>
        </w:rPr>
        <w:t>1) художественно-эстетическая направленность – современная хореография, изобразительное творчество (рисунок, живопись, композиция, аппликация), лепка (скульптура), декоративно-прикладное творчество, группы эстетического развития,  сольное</w:t>
      </w:r>
      <w:r w:rsidRPr="00137C13">
        <w:rPr>
          <w:sz w:val="24"/>
        </w:rPr>
        <w:t xml:space="preserve"> пение, оркестр, инструментальный класс (фортепиано, баян, аккордеон, гитара), теоретические дисциплины (сольфеджио, музыкальная литература), фольклорный ансамбль;</w:t>
      </w:r>
    </w:p>
    <w:p w:rsidR="00E114EA" w:rsidRPr="00137C13" w:rsidRDefault="00E114EA" w:rsidP="00F66541">
      <w:pPr>
        <w:pStyle w:val="17"/>
        <w:jc w:val="both"/>
        <w:rPr>
          <w:sz w:val="24"/>
        </w:rPr>
      </w:pPr>
      <w:r w:rsidRPr="00137C13">
        <w:rPr>
          <w:sz w:val="24"/>
        </w:rPr>
        <w:t>2) физкультурно-спортивная направленность - (художественная  гимнастика, шахматы, военно-патриотический  клуб «Витязь» (строевая подготовка и рукопашный бой,  пулевая стрельба), баскетбол, теннис, киокушинкай-каратэ-до, настольный теннис, волейбол);</w:t>
      </w:r>
    </w:p>
    <w:p w:rsidR="00E114EA" w:rsidRPr="00137C13" w:rsidRDefault="00E114EA" w:rsidP="00706716">
      <w:pPr>
        <w:jc w:val="both"/>
        <w:rPr>
          <w:sz w:val="24"/>
          <w:szCs w:val="24"/>
          <w:lang w:eastAsia="ru-RU"/>
        </w:rPr>
      </w:pPr>
      <w:r w:rsidRPr="00137C13">
        <w:rPr>
          <w:sz w:val="24"/>
          <w:szCs w:val="24"/>
          <w:lang w:eastAsia="ru-RU"/>
        </w:rPr>
        <w:t>3)  туристско-краеведческая направленность - (экологический туризм);</w:t>
      </w:r>
    </w:p>
    <w:p w:rsidR="00E114EA" w:rsidRPr="00137C13" w:rsidRDefault="00E114EA" w:rsidP="00706716">
      <w:pPr>
        <w:jc w:val="both"/>
        <w:rPr>
          <w:sz w:val="24"/>
          <w:szCs w:val="24"/>
          <w:lang w:eastAsia="ru-RU"/>
        </w:rPr>
      </w:pPr>
      <w:r w:rsidRPr="00137C13">
        <w:rPr>
          <w:sz w:val="24"/>
          <w:szCs w:val="24"/>
          <w:lang w:eastAsia="ru-RU"/>
        </w:rPr>
        <w:t>4) социально-педагогическая направленность - (конструирование и  моделирование одежды, секретарь – референт, парикмахер, школа  развития  детей, юные инспектора дорожного движения, городской штаб старшеклассников, клуб молодых философов);</w:t>
      </w:r>
    </w:p>
    <w:p w:rsidR="00E114EA" w:rsidRPr="00137C13" w:rsidRDefault="00E114EA" w:rsidP="00706716">
      <w:pPr>
        <w:jc w:val="both"/>
        <w:rPr>
          <w:sz w:val="24"/>
          <w:szCs w:val="24"/>
          <w:lang w:eastAsia="ru-RU"/>
        </w:rPr>
      </w:pPr>
      <w:r w:rsidRPr="00137C13">
        <w:rPr>
          <w:sz w:val="24"/>
          <w:szCs w:val="24"/>
          <w:lang w:eastAsia="ru-RU"/>
        </w:rPr>
        <w:t>5) научно-техническая направленность (компьютерное программирование, резьба по дереву, юный столяр);</w:t>
      </w:r>
    </w:p>
    <w:p w:rsidR="00E114EA" w:rsidRPr="00137C13" w:rsidRDefault="00E114EA" w:rsidP="00706716">
      <w:pPr>
        <w:jc w:val="both"/>
        <w:rPr>
          <w:sz w:val="24"/>
          <w:szCs w:val="24"/>
          <w:lang w:eastAsia="ru-RU"/>
        </w:rPr>
      </w:pPr>
      <w:r w:rsidRPr="00137C13">
        <w:rPr>
          <w:sz w:val="24"/>
          <w:szCs w:val="24"/>
          <w:lang w:eastAsia="ru-RU"/>
        </w:rPr>
        <w:t xml:space="preserve">6) эколого-биологическая направленность («Юный эколог» для дошкольного и младшего школьного возраста). </w:t>
      </w:r>
    </w:p>
    <w:p w:rsidR="00E114EA" w:rsidRPr="00137C13" w:rsidRDefault="00E114EA" w:rsidP="00137C13">
      <w:pPr>
        <w:ind w:firstLine="567"/>
        <w:jc w:val="both"/>
        <w:rPr>
          <w:rFonts w:ascii="????????" w:hAnsi="????????"/>
          <w:sz w:val="24"/>
          <w:szCs w:val="24"/>
        </w:rPr>
      </w:pPr>
      <w:r w:rsidRPr="00137C13">
        <w:rPr>
          <w:rFonts w:ascii="????????" w:hAnsi="????????"/>
          <w:sz w:val="24"/>
          <w:szCs w:val="24"/>
        </w:rPr>
        <w:t xml:space="preserve">МАОУ ДО </w:t>
      </w:r>
      <w:r>
        <w:rPr>
          <w:sz w:val="24"/>
          <w:szCs w:val="24"/>
        </w:rPr>
        <w:t>«</w:t>
      </w:r>
      <w:r w:rsidRPr="00137C13">
        <w:rPr>
          <w:rFonts w:ascii="????????" w:hAnsi="????????"/>
          <w:sz w:val="24"/>
          <w:szCs w:val="24"/>
        </w:rPr>
        <w:t>ЦДТ</w:t>
      </w:r>
      <w:r>
        <w:rPr>
          <w:sz w:val="24"/>
          <w:szCs w:val="24"/>
        </w:rPr>
        <w:t>»</w:t>
      </w:r>
      <w:r w:rsidRPr="00137C13">
        <w:rPr>
          <w:rFonts w:ascii="????????" w:hAnsi="????????"/>
          <w:sz w:val="24"/>
          <w:szCs w:val="24"/>
        </w:rPr>
        <w:t xml:space="preserve"> принимает активное участие в реализации Федерального государственного образовательного стандарта начального образования. В 2014 году  программы  дополнительного образования МАОУ ДО «ЦДТ» реализуются в следующих образовательных учреждениях: МАОУ СОШ №1, МАОУ СОШ №14, МБОУ СОШ №20, МБОУ СОШ №11, ДОУ №21, ДОУ №38. В 2014 году разработаны программы дополнительного образования для коррекционных образовательных учреждений </w:t>
      </w:r>
      <w:r w:rsidRPr="005904F7">
        <w:rPr>
          <w:rFonts w:ascii="????????" w:hAnsi="????????"/>
          <w:sz w:val="24"/>
          <w:szCs w:val="24"/>
        </w:rPr>
        <w:t>ГК СОУ СО «ССКОШ № 1</w:t>
      </w:r>
      <w:r>
        <w:rPr>
          <w:sz w:val="24"/>
          <w:szCs w:val="24"/>
        </w:rPr>
        <w:t>»</w:t>
      </w:r>
      <w:r w:rsidRPr="005904F7">
        <w:rPr>
          <w:rFonts w:ascii="????????" w:hAnsi="????????"/>
          <w:sz w:val="24"/>
          <w:szCs w:val="24"/>
        </w:rPr>
        <w:t xml:space="preserve"> и </w:t>
      </w:r>
      <w:r>
        <w:rPr>
          <w:sz w:val="24"/>
          <w:szCs w:val="24"/>
        </w:rPr>
        <w:t xml:space="preserve"> </w:t>
      </w:r>
      <w:r w:rsidRPr="005904F7">
        <w:rPr>
          <w:rFonts w:ascii="????????" w:hAnsi="????????"/>
          <w:sz w:val="24"/>
          <w:szCs w:val="24"/>
        </w:rPr>
        <w:t>ГК СОУ СО</w:t>
      </w:r>
      <w:r>
        <w:rPr>
          <w:sz w:val="24"/>
          <w:szCs w:val="24"/>
        </w:rPr>
        <w:t xml:space="preserve"> </w:t>
      </w:r>
      <w:r w:rsidRPr="005904F7">
        <w:rPr>
          <w:rFonts w:ascii="????????" w:hAnsi="????????"/>
          <w:sz w:val="24"/>
          <w:szCs w:val="24"/>
        </w:rPr>
        <w:t xml:space="preserve">«ССКОШ  </w:t>
      </w:r>
      <w:r w:rsidRPr="00137C13">
        <w:rPr>
          <w:rFonts w:ascii="????????" w:hAnsi="????????"/>
          <w:sz w:val="24"/>
          <w:szCs w:val="24"/>
        </w:rPr>
        <w:t>№2</w:t>
      </w:r>
      <w:r>
        <w:rPr>
          <w:sz w:val="24"/>
          <w:szCs w:val="24"/>
        </w:rPr>
        <w:t>»</w:t>
      </w:r>
      <w:r w:rsidRPr="00137C13">
        <w:rPr>
          <w:rFonts w:ascii="????????" w:hAnsi="????????"/>
          <w:sz w:val="24"/>
          <w:szCs w:val="24"/>
        </w:rPr>
        <w:t xml:space="preserve">. </w:t>
      </w:r>
    </w:p>
    <w:p w:rsidR="00E114EA" w:rsidRPr="00137C13" w:rsidRDefault="00E114EA" w:rsidP="00137C13">
      <w:pPr>
        <w:ind w:firstLine="567"/>
        <w:jc w:val="both"/>
        <w:rPr>
          <w:rFonts w:ascii="????????" w:hAnsi="????????"/>
          <w:sz w:val="24"/>
          <w:szCs w:val="24"/>
        </w:rPr>
      </w:pPr>
      <w:r w:rsidRPr="00137C13">
        <w:rPr>
          <w:rFonts w:ascii="????????" w:hAnsi="????????"/>
          <w:sz w:val="24"/>
          <w:szCs w:val="24"/>
        </w:rPr>
        <w:t>В соответствии с Национальной стратегией действий в интересах детей в Серовском городском округе развивается инфраструктура дополнительного образования, создающая условия для образовательных и социальных достижений детей с ограниченными возможностями здоровья.</w:t>
      </w:r>
    </w:p>
    <w:p w:rsidR="00E114EA" w:rsidRPr="00137C13" w:rsidRDefault="00E114EA" w:rsidP="00137C13">
      <w:pPr>
        <w:ind w:firstLine="567"/>
        <w:jc w:val="both"/>
        <w:rPr>
          <w:rFonts w:ascii="????????" w:hAnsi="????????"/>
          <w:sz w:val="24"/>
          <w:szCs w:val="24"/>
        </w:rPr>
      </w:pPr>
      <w:r w:rsidRPr="00137C13">
        <w:rPr>
          <w:rFonts w:ascii="????????" w:hAnsi="????????"/>
          <w:sz w:val="24"/>
          <w:szCs w:val="24"/>
        </w:rPr>
        <w:t xml:space="preserve">Программа МАОУ ДО «ЦДТ» «Мы все можем» ориентирована на поддержку родителей и детей с ограниченными возможностями здоровья. В 2014 году были организованы различные мероприятия: выставки, фестивали, праздники, игровые программы, викторины, конкурсы. Наибольшей популярностью пользуются досуговые программы «Встречаем Масленицу», концерт «От сердца к сердцу», «Елка Главы СГО», фестиваль творчества «Мы все можем», «Концерт для друзей». Всего в 2014 году проведено 17 мероприятий, в которых приняли участие 931 человек.  </w:t>
      </w:r>
    </w:p>
    <w:p w:rsidR="00E114EA" w:rsidRPr="00745193" w:rsidRDefault="00E114EA" w:rsidP="00FD2E38">
      <w:pPr>
        <w:pStyle w:val="BodyText"/>
        <w:ind w:firstLine="567"/>
        <w:rPr>
          <w:color w:val="666699"/>
          <w:sz w:val="24"/>
          <w:szCs w:val="24"/>
        </w:rPr>
      </w:pPr>
    </w:p>
    <w:p w:rsidR="00E114EA" w:rsidRPr="009F74D8" w:rsidRDefault="00E114EA" w:rsidP="00BD7400">
      <w:pPr>
        <w:shd w:val="clear" w:color="auto" w:fill="FFFFFF"/>
        <w:tabs>
          <w:tab w:val="left" w:pos="993"/>
        </w:tabs>
        <w:suppressAutoHyphens w:val="0"/>
        <w:ind w:firstLine="709"/>
        <w:jc w:val="both"/>
        <w:rPr>
          <w:b/>
          <w:i/>
          <w:sz w:val="24"/>
          <w:szCs w:val="24"/>
          <w:lang w:eastAsia="ru-RU"/>
        </w:rPr>
      </w:pPr>
      <w:r w:rsidRPr="009F74D8">
        <w:rPr>
          <w:b/>
          <w:i/>
          <w:sz w:val="24"/>
          <w:szCs w:val="24"/>
          <w:lang w:eastAsia="ru-RU"/>
        </w:rPr>
        <w:t>Организация отдыха детей в каникулярное время</w:t>
      </w:r>
    </w:p>
    <w:p w:rsidR="00E114EA" w:rsidRPr="009F74D8" w:rsidRDefault="00E114EA" w:rsidP="00BD7400">
      <w:pPr>
        <w:shd w:val="clear" w:color="auto" w:fill="FFFFFF"/>
        <w:tabs>
          <w:tab w:val="left" w:pos="993"/>
        </w:tabs>
        <w:suppressAutoHyphens w:val="0"/>
        <w:ind w:firstLine="709"/>
        <w:jc w:val="both"/>
        <w:rPr>
          <w:b/>
          <w:i/>
          <w:sz w:val="24"/>
          <w:szCs w:val="24"/>
          <w:lang w:eastAsia="ru-RU"/>
        </w:rPr>
      </w:pPr>
    </w:p>
    <w:p w:rsidR="00E114EA" w:rsidRPr="00D66DF7" w:rsidRDefault="00E114EA" w:rsidP="00C63C92">
      <w:pPr>
        <w:ind w:firstLine="709"/>
        <w:jc w:val="both"/>
        <w:rPr>
          <w:sz w:val="24"/>
          <w:szCs w:val="24"/>
        </w:rPr>
      </w:pPr>
      <w:r w:rsidRPr="00D66DF7">
        <w:rPr>
          <w:sz w:val="24"/>
          <w:szCs w:val="24"/>
        </w:rPr>
        <w:t>В соответствии соглашению между Министерством общего и профессионального образования Свердловской области и Серовским городским округом на организацию отдыха детей в каникулярное время было выделено  51602,6 тыс. рублей, в том числе:</w:t>
      </w:r>
    </w:p>
    <w:p w:rsidR="00E114EA" w:rsidRPr="00D66DF7" w:rsidRDefault="00E114EA" w:rsidP="00C63C92">
      <w:pPr>
        <w:ind w:firstLine="142"/>
        <w:rPr>
          <w:sz w:val="24"/>
          <w:szCs w:val="24"/>
        </w:rPr>
      </w:pPr>
      <w:r w:rsidRPr="00D66DF7">
        <w:rPr>
          <w:sz w:val="24"/>
          <w:szCs w:val="24"/>
        </w:rPr>
        <w:t>- средства субсидий из областного бюджета – 19196,9 тыс. рублей;</w:t>
      </w:r>
    </w:p>
    <w:p w:rsidR="00E114EA" w:rsidRPr="00D66DF7" w:rsidRDefault="00E114EA" w:rsidP="00C63C92">
      <w:pPr>
        <w:ind w:firstLine="142"/>
        <w:rPr>
          <w:sz w:val="24"/>
          <w:szCs w:val="24"/>
        </w:rPr>
      </w:pPr>
      <w:r w:rsidRPr="00D66DF7">
        <w:rPr>
          <w:sz w:val="24"/>
          <w:szCs w:val="24"/>
        </w:rPr>
        <w:t>- средства бюджета Серовского городского округа -  26853,3 тыс. рублей;</w:t>
      </w:r>
    </w:p>
    <w:p w:rsidR="00E114EA" w:rsidRPr="00D66DF7" w:rsidRDefault="00E114EA" w:rsidP="00C63C92">
      <w:pPr>
        <w:ind w:firstLine="142"/>
        <w:rPr>
          <w:sz w:val="24"/>
          <w:szCs w:val="24"/>
        </w:rPr>
      </w:pPr>
      <w:r w:rsidRPr="00D66DF7">
        <w:rPr>
          <w:sz w:val="24"/>
          <w:szCs w:val="24"/>
        </w:rPr>
        <w:t>- внебюджетные средства – 5552,4 тыс. рублей.</w:t>
      </w:r>
    </w:p>
    <w:p w:rsidR="00E114EA" w:rsidRPr="00D66DF7" w:rsidRDefault="00E114EA" w:rsidP="00C63C92">
      <w:pPr>
        <w:ind w:firstLine="709"/>
        <w:jc w:val="both"/>
        <w:rPr>
          <w:sz w:val="24"/>
          <w:szCs w:val="24"/>
        </w:rPr>
      </w:pPr>
      <w:r w:rsidRPr="00D66DF7">
        <w:rPr>
          <w:sz w:val="24"/>
          <w:szCs w:val="24"/>
        </w:rPr>
        <w:t>Кроме средств, утвержденных по вышеуказанному соглашению, на финансирование оздоровительной кампании 2014 года по другим целевым программам было выделено 2812,4 тыс. рублей, в том числе:</w:t>
      </w:r>
    </w:p>
    <w:p w:rsidR="00E114EA" w:rsidRPr="00D66DF7" w:rsidRDefault="00E114EA" w:rsidP="00C63C92">
      <w:pPr>
        <w:jc w:val="both"/>
        <w:rPr>
          <w:sz w:val="24"/>
          <w:szCs w:val="24"/>
        </w:rPr>
      </w:pPr>
      <w:r w:rsidRPr="00D66DF7">
        <w:rPr>
          <w:sz w:val="24"/>
          <w:szCs w:val="24"/>
        </w:rPr>
        <w:t>- средства из областного бюджета – 66,0 тыс. рублей,</w:t>
      </w:r>
    </w:p>
    <w:p w:rsidR="00E114EA" w:rsidRPr="00D66DF7" w:rsidRDefault="00E114EA" w:rsidP="00C63C92">
      <w:pPr>
        <w:jc w:val="both"/>
        <w:rPr>
          <w:sz w:val="24"/>
          <w:szCs w:val="24"/>
        </w:rPr>
      </w:pPr>
      <w:r w:rsidRPr="00D66DF7">
        <w:rPr>
          <w:sz w:val="24"/>
          <w:szCs w:val="24"/>
        </w:rPr>
        <w:t>- средства бюджета Серовского городского округа – 2746,4 тыс. рублей.</w:t>
      </w:r>
    </w:p>
    <w:p w:rsidR="00E114EA" w:rsidRPr="00D66DF7" w:rsidRDefault="00E114EA" w:rsidP="009F74D8">
      <w:pPr>
        <w:ind w:firstLine="709"/>
        <w:jc w:val="both"/>
        <w:rPr>
          <w:sz w:val="24"/>
          <w:szCs w:val="24"/>
        </w:rPr>
      </w:pPr>
      <w:r w:rsidRPr="00D66DF7">
        <w:rPr>
          <w:sz w:val="24"/>
          <w:szCs w:val="24"/>
        </w:rPr>
        <w:t>Целевой показатель охвата отдыхом и оздоровлением детей в 2014 году составляет 6855 детей. В том числе:</w:t>
      </w:r>
    </w:p>
    <w:p w:rsidR="00E114EA" w:rsidRPr="00D66DF7" w:rsidRDefault="00E114EA" w:rsidP="009F74D8">
      <w:pPr>
        <w:pStyle w:val="ConsPlusNormal"/>
        <w:tabs>
          <w:tab w:val="left" w:pos="0"/>
        </w:tabs>
        <w:ind w:firstLine="0"/>
        <w:jc w:val="both"/>
        <w:rPr>
          <w:rFonts w:ascii="Times New Roman" w:hAnsi="Times New Roman" w:cs="Times New Roman"/>
          <w:sz w:val="24"/>
          <w:szCs w:val="24"/>
        </w:rPr>
      </w:pPr>
      <w:r w:rsidRPr="00D66DF7">
        <w:rPr>
          <w:rFonts w:ascii="Times New Roman" w:hAnsi="Times New Roman" w:cs="Times New Roman"/>
          <w:sz w:val="24"/>
          <w:szCs w:val="24"/>
        </w:rPr>
        <w:t>- в условиях санаторно-курортных организаций (санаториев и санаторных оздоровительных лагерей круглогодичного действия) не мене 155 человек,</w:t>
      </w:r>
    </w:p>
    <w:p w:rsidR="00E114EA" w:rsidRPr="00D66DF7" w:rsidRDefault="00E114EA" w:rsidP="009F74D8">
      <w:pPr>
        <w:pStyle w:val="ConsPlusNormal"/>
        <w:tabs>
          <w:tab w:val="left" w:pos="0"/>
        </w:tabs>
        <w:ind w:firstLine="0"/>
        <w:jc w:val="both"/>
        <w:rPr>
          <w:rFonts w:ascii="Times New Roman" w:hAnsi="Times New Roman" w:cs="Times New Roman"/>
          <w:sz w:val="24"/>
          <w:szCs w:val="24"/>
        </w:rPr>
      </w:pPr>
      <w:r w:rsidRPr="00D66DF7">
        <w:rPr>
          <w:rFonts w:ascii="Times New Roman" w:hAnsi="Times New Roman" w:cs="Times New Roman"/>
          <w:sz w:val="24"/>
          <w:szCs w:val="24"/>
        </w:rPr>
        <w:t xml:space="preserve">- в  условиях загородных оздоровительных лагерей не менее 1960 человек, </w:t>
      </w:r>
    </w:p>
    <w:p w:rsidR="00E114EA" w:rsidRPr="00D66DF7" w:rsidRDefault="00E114EA" w:rsidP="009F74D8">
      <w:pPr>
        <w:pStyle w:val="ConsPlusNormal"/>
        <w:tabs>
          <w:tab w:val="left" w:pos="0"/>
        </w:tabs>
        <w:ind w:firstLine="0"/>
        <w:jc w:val="both"/>
        <w:rPr>
          <w:rFonts w:ascii="Times New Roman" w:hAnsi="Times New Roman" w:cs="Times New Roman"/>
          <w:sz w:val="24"/>
          <w:szCs w:val="24"/>
        </w:rPr>
      </w:pPr>
      <w:r w:rsidRPr="00D66DF7">
        <w:rPr>
          <w:rFonts w:ascii="Times New Roman" w:hAnsi="Times New Roman" w:cs="Times New Roman"/>
          <w:sz w:val="24"/>
          <w:szCs w:val="24"/>
        </w:rPr>
        <w:t>- в условиях оздоровительных лагерей дневного пребывания не менее 3940 человек,</w:t>
      </w:r>
    </w:p>
    <w:p w:rsidR="00E114EA" w:rsidRPr="00D66DF7" w:rsidRDefault="00E114EA" w:rsidP="009F74D8">
      <w:pPr>
        <w:pStyle w:val="ConsPlusNormal"/>
        <w:tabs>
          <w:tab w:val="left" w:pos="0"/>
        </w:tabs>
        <w:ind w:firstLine="0"/>
        <w:jc w:val="both"/>
        <w:rPr>
          <w:rFonts w:ascii="Times New Roman" w:hAnsi="Times New Roman" w:cs="Times New Roman"/>
          <w:sz w:val="24"/>
          <w:szCs w:val="24"/>
        </w:rPr>
      </w:pPr>
      <w:r w:rsidRPr="00D66DF7">
        <w:rPr>
          <w:rFonts w:ascii="Times New Roman" w:hAnsi="Times New Roman" w:cs="Times New Roman"/>
          <w:sz w:val="24"/>
          <w:szCs w:val="24"/>
        </w:rPr>
        <w:t>- другие формы отдыха 800 человек.</w:t>
      </w:r>
    </w:p>
    <w:p w:rsidR="00E114EA" w:rsidRPr="00D66DF7" w:rsidRDefault="00E114EA" w:rsidP="009F74D8">
      <w:pPr>
        <w:ind w:firstLine="709"/>
        <w:jc w:val="both"/>
        <w:rPr>
          <w:sz w:val="24"/>
          <w:szCs w:val="24"/>
        </w:rPr>
      </w:pPr>
      <w:r w:rsidRPr="00D66DF7">
        <w:rPr>
          <w:sz w:val="24"/>
          <w:szCs w:val="24"/>
        </w:rPr>
        <w:t>На территории СГО функционируют:</w:t>
      </w:r>
    </w:p>
    <w:p w:rsidR="00E114EA" w:rsidRPr="00D66DF7" w:rsidRDefault="00E114EA" w:rsidP="009F74D8">
      <w:pPr>
        <w:ind w:firstLine="709"/>
        <w:jc w:val="both"/>
        <w:rPr>
          <w:sz w:val="24"/>
          <w:szCs w:val="24"/>
        </w:rPr>
      </w:pPr>
      <w:r w:rsidRPr="00D66DF7">
        <w:rPr>
          <w:sz w:val="24"/>
          <w:szCs w:val="24"/>
        </w:rPr>
        <w:t>- два загородных оздоровительных лагеря «Веселый бор» и «Чайка» МАУ ДОД ДООЦ «Чайка»;</w:t>
      </w:r>
    </w:p>
    <w:p w:rsidR="00E114EA" w:rsidRPr="00D66DF7" w:rsidRDefault="00E114EA" w:rsidP="009F74D8">
      <w:pPr>
        <w:ind w:firstLine="709"/>
        <w:jc w:val="both"/>
        <w:rPr>
          <w:sz w:val="24"/>
          <w:szCs w:val="24"/>
        </w:rPr>
      </w:pPr>
      <w:r w:rsidRPr="00D66DF7">
        <w:rPr>
          <w:sz w:val="24"/>
          <w:szCs w:val="24"/>
        </w:rPr>
        <w:t>- санаторий-профилакторий «Чистые ключи» ОАО «Металлургический завод им.А.К.Серова», профилакторий ОАО «Серовский завод ферросплавов» - «Росинка», в которых были организованы оздоровительные смены «Мать и дитя»;</w:t>
      </w:r>
    </w:p>
    <w:p w:rsidR="00E114EA" w:rsidRPr="00D66DF7" w:rsidRDefault="00E114EA" w:rsidP="009F74D8">
      <w:pPr>
        <w:pStyle w:val="ConsPlusNormal"/>
        <w:tabs>
          <w:tab w:val="left" w:pos="0"/>
        </w:tabs>
        <w:ind w:firstLine="709"/>
        <w:jc w:val="both"/>
        <w:rPr>
          <w:rFonts w:ascii="Times New Roman" w:hAnsi="Times New Roman" w:cs="Times New Roman"/>
          <w:sz w:val="24"/>
          <w:szCs w:val="24"/>
        </w:rPr>
      </w:pPr>
      <w:r w:rsidRPr="00D66DF7">
        <w:rPr>
          <w:rFonts w:ascii="Times New Roman" w:hAnsi="Times New Roman" w:cs="Times New Roman"/>
          <w:sz w:val="24"/>
          <w:szCs w:val="24"/>
        </w:rPr>
        <w:t xml:space="preserve">- 30 городских оздоровительных лагеря с дневным пребыванием детей, из них 23  - на базе муниципальных образовательных учреждений, в том числе 3 - на базе муниципальных дошкольных образовательных учреждений, 5 -  на базе муниципальных учреждений культуры, 1 - на базе учреждения физкультуры и спорта и 1 - на базе ООО «Дворец культуры металлургов». </w:t>
      </w:r>
    </w:p>
    <w:p w:rsidR="00E114EA" w:rsidRPr="00D66DF7" w:rsidRDefault="00E114EA" w:rsidP="009F74D8">
      <w:pPr>
        <w:pStyle w:val="ConsPlusNormal"/>
        <w:tabs>
          <w:tab w:val="left" w:pos="0"/>
        </w:tabs>
        <w:ind w:firstLine="709"/>
        <w:jc w:val="both"/>
        <w:rPr>
          <w:rFonts w:ascii="Times New Roman" w:hAnsi="Times New Roman" w:cs="Times New Roman"/>
          <w:sz w:val="24"/>
          <w:szCs w:val="24"/>
        </w:rPr>
      </w:pPr>
      <w:r w:rsidRPr="00D66DF7">
        <w:rPr>
          <w:rFonts w:ascii="Times New Roman" w:hAnsi="Times New Roman" w:cs="Times New Roman"/>
          <w:sz w:val="24"/>
          <w:szCs w:val="24"/>
        </w:rPr>
        <w:t>Кроме того в период 2014 года на территории Серовского городского округа функционировали городской оздоровительный лагерь (социальная гостиная для детей инвалидов) в ГБУ СОН СО «Центр социальной помощи семье и детям  города Серова», молодежная биржа труда, организованная ООА СГО «Управление культуры и молодежной политики» с участием предприятий Серовского городского округа, лагеря труда и отдыха на базе 17 муниципальных образовательных учреждений, ГКУ СО «Серовский центр занятости» организовано временное трудоустройство подростков в каникулярный период 2014 года.</w:t>
      </w:r>
    </w:p>
    <w:p w:rsidR="00E114EA" w:rsidRPr="00D66DF7" w:rsidRDefault="00E114EA" w:rsidP="009F74D8">
      <w:pPr>
        <w:ind w:firstLine="709"/>
        <w:jc w:val="both"/>
        <w:rPr>
          <w:sz w:val="24"/>
          <w:szCs w:val="24"/>
        </w:rPr>
      </w:pPr>
      <w:r w:rsidRPr="00D66DF7">
        <w:rPr>
          <w:sz w:val="24"/>
          <w:szCs w:val="24"/>
        </w:rPr>
        <w:t>По итогам организации и проведения летней оздоровительной кампании в 2014 году общая сумма израсходованных средств в рамках соглашения, заключенного с Министерством общего и профессионального образования Свердловской области, составила 51 120 тыс. рублей (99,1% от запланированной),  в том числе:</w:t>
      </w:r>
    </w:p>
    <w:p w:rsidR="00E114EA" w:rsidRPr="00D66DF7" w:rsidRDefault="00E114EA" w:rsidP="009F74D8">
      <w:pPr>
        <w:ind w:firstLine="540"/>
        <w:jc w:val="both"/>
        <w:rPr>
          <w:sz w:val="24"/>
          <w:szCs w:val="24"/>
        </w:rPr>
      </w:pPr>
      <w:r w:rsidRPr="00D66DF7">
        <w:rPr>
          <w:sz w:val="24"/>
          <w:szCs w:val="24"/>
        </w:rPr>
        <w:t>- за счет средств субсидий, предоставленных из областного бюджета 19 190 тыс. рублей;</w:t>
      </w:r>
    </w:p>
    <w:p w:rsidR="00E114EA" w:rsidRPr="00D66DF7" w:rsidRDefault="00E114EA" w:rsidP="009F74D8">
      <w:pPr>
        <w:ind w:firstLine="540"/>
        <w:jc w:val="both"/>
        <w:rPr>
          <w:sz w:val="24"/>
          <w:szCs w:val="24"/>
        </w:rPr>
      </w:pPr>
      <w:r w:rsidRPr="00D66DF7">
        <w:rPr>
          <w:sz w:val="24"/>
          <w:szCs w:val="24"/>
        </w:rPr>
        <w:t>- за счет средств бюджета Серовского городского округа – 26 378 тыс. рублей;</w:t>
      </w:r>
    </w:p>
    <w:p w:rsidR="00E114EA" w:rsidRPr="00D66DF7" w:rsidRDefault="00E114EA" w:rsidP="009F74D8">
      <w:pPr>
        <w:ind w:firstLine="540"/>
        <w:jc w:val="both"/>
        <w:rPr>
          <w:sz w:val="24"/>
          <w:szCs w:val="24"/>
        </w:rPr>
      </w:pPr>
      <w:r w:rsidRPr="00D66DF7">
        <w:rPr>
          <w:sz w:val="24"/>
          <w:szCs w:val="24"/>
        </w:rPr>
        <w:t>- за счет внебюджетных источников финансирования (средства родителей (законных представителей) детей, средства предприятий и иных учреждений)  5 552 тыс. рублей.</w:t>
      </w:r>
    </w:p>
    <w:p w:rsidR="00E114EA" w:rsidRPr="00D66DF7" w:rsidRDefault="00E114EA" w:rsidP="009F74D8">
      <w:pPr>
        <w:ind w:firstLine="709"/>
        <w:jc w:val="both"/>
        <w:rPr>
          <w:sz w:val="24"/>
          <w:szCs w:val="24"/>
        </w:rPr>
      </w:pPr>
      <w:r w:rsidRPr="00D66DF7">
        <w:rPr>
          <w:sz w:val="24"/>
          <w:szCs w:val="24"/>
        </w:rPr>
        <w:t>Общая сумма израсходованных средств, выделенных на организацию отдыха и оздоровления детей в 2014 году из иных источников финансирования, составила 2 549 тыс. рублей, в том числе:</w:t>
      </w:r>
    </w:p>
    <w:p w:rsidR="00E114EA" w:rsidRPr="00D66DF7" w:rsidRDefault="00E114EA" w:rsidP="009F74D8">
      <w:pPr>
        <w:ind w:firstLine="540"/>
        <w:jc w:val="both"/>
        <w:rPr>
          <w:sz w:val="24"/>
          <w:szCs w:val="24"/>
        </w:rPr>
      </w:pPr>
      <w:r w:rsidRPr="00D66DF7">
        <w:rPr>
          <w:sz w:val="24"/>
          <w:szCs w:val="24"/>
        </w:rPr>
        <w:t>- средства областного бюджета – 48 тыс. рублей;</w:t>
      </w:r>
    </w:p>
    <w:p w:rsidR="00E114EA" w:rsidRPr="00D66DF7" w:rsidRDefault="00E114EA" w:rsidP="009F74D8">
      <w:pPr>
        <w:ind w:firstLine="540"/>
        <w:jc w:val="both"/>
        <w:rPr>
          <w:sz w:val="24"/>
          <w:szCs w:val="24"/>
        </w:rPr>
      </w:pPr>
      <w:r w:rsidRPr="00D66DF7">
        <w:rPr>
          <w:sz w:val="24"/>
          <w:szCs w:val="24"/>
        </w:rPr>
        <w:t>- средства бюджета Серовского городского округа – 2 501 тыс. рублей.</w:t>
      </w:r>
    </w:p>
    <w:p w:rsidR="00E114EA" w:rsidRPr="00D66DF7" w:rsidRDefault="00E114EA" w:rsidP="009F74D8">
      <w:pPr>
        <w:pStyle w:val="ConsPlusNormal"/>
        <w:tabs>
          <w:tab w:val="num" w:pos="540"/>
          <w:tab w:val="left" w:pos="1134"/>
        </w:tabs>
        <w:ind w:firstLine="709"/>
        <w:jc w:val="both"/>
        <w:rPr>
          <w:rFonts w:ascii="Times New Roman" w:hAnsi="Times New Roman" w:cs="Times New Roman"/>
          <w:sz w:val="24"/>
          <w:szCs w:val="24"/>
        </w:rPr>
      </w:pPr>
      <w:r w:rsidRPr="00D66DF7">
        <w:rPr>
          <w:rFonts w:ascii="Times New Roman" w:hAnsi="Times New Roman" w:cs="Times New Roman"/>
          <w:sz w:val="24"/>
          <w:szCs w:val="24"/>
        </w:rPr>
        <w:t>В период проведения летней оздоровительной кампании 2014 года отдыхом и оздоровлением охвачено 9067 несовершеннолетних (за 2013 год – 10941 детей), в том числе:</w:t>
      </w:r>
    </w:p>
    <w:p w:rsidR="00E114EA" w:rsidRPr="00D66DF7" w:rsidRDefault="00E114EA" w:rsidP="009F74D8">
      <w:pPr>
        <w:pStyle w:val="ConsPlusNormal"/>
        <w:tabs>
          <w:tab w:val="num" w:pos="540"/>
          <w:tab w:val="left" w:pos="1134"/>
        </w:tabs>
        <w:ind w:firstLine="0"/>
        <w:jc w:val="both"/>
        <w:rPr>
          <w:rFonts w:ascii="Times New Roman" w:hAnsi="Times New Roman" w:cs="Times New Roman"/>
          <w:sz w:val="24"/>
          <w:szCs w:val="24"/>
        </w:rPr>
      </w:pPr>
      <w:r w:rsidRPr="00D66DF7">
        <w:rPr>
          <w:rFonts w:ascii="Times New Roman" w:hAnsi="Times New Roman" w:cs="Times New Roman"/>
          <w:color w:val="333399"/>
          <w:sz w:val="24"/>
          <w:szCs w:val="24"/>
        </w:rPr>
        <w:tab/>
      </w:r>
      <w:r w:rsidRPr="00D66DF7">
        <w:rPr>
          <w:rFonts w:ascii="Times New Roman" w:hAnsi="Times New Roman" w:cs="Times New Roman"/>
          <w:sz w:val="24"/>
          <w:szCs w:val="24"/>
        </w:rPr>
        <w:t>- в санаториях 309 детей, из них в рамках проекта «Поезд Здоровья» - 60 детей;</w:t>
      </w:r>
    </w:p>
    <w:p w:rsidR="00E114EA" w:rsidRPr="00D66DF7" w:rsidRDefault="00E114EA" w:rsidP="009F74D8">
      <w:pPr>
        <w:pStyle w:val="ConsPlusNormal"/>
        <w:tabs>
          <w:tab w:val="num" w:pos="540"/>
          <w:tab w:val="left" w:pos="1134"/>
        </w:tabs>
        <w:ind w:firstLine="0"/>
        <w:jc w:val="both"/>
        <w:rPr>
          <w:rFonts w:ascii="Times New Roman" w:hAnsi="Times New Roman" w:cs="Times New Roman"/>
          <w:sz w:val="24"/>
          <w:szCs w:val="24"/>
        </w:rPr>
      </w:pPr>
      <w:r w:rsidRPr="00D66DF7">
        <w:rPr>
          <w:rFonts w:ascii="Times New Roman" w:hAnsi="Times New Roman" w:cs="Times New Roman"/>
          <w:sz w:val="24"/>
          <w:szCs w:val="24"/>
        </w:rPr>
        <w:tab/>
        <w:t>- в загородных оздоровительных лагерях – 2214 детей, в том числе в лагере  «Веселый бор» - 1407 детей, в лагере «Чайка» - 570 детей; в профилактории «Росинка» ОАО «СЗФ» - 109 детей, в загородном оздоровительном лагере «Кубань» (г.Туапсе) в рамках муниципальной программы «Дополнительные меры социальной поддержки отдельных категорий граждан Серовского городского округа» на 2014-2016 годы – 31 несовершеннолетних; в загородном оздоровительном лагере «Восток» (г.Туапсе) – 25 детей, в загородном оздоровительном лагере «Бригантина» (Республика Крым) - 11 детей, в загородном оздоровительном лагере «Дружба» (Белоярский р-н) - 14 детей, в загородном оздоровительном лагере «Ельничный» (г.Нижняя Тура) - 8 детей; в загородном оздоровительном лагере «Заря» с профильным направлением деятельности по изучению английского языка (г.Асбест) - 39 детей;</w:t>
      </w:r>
    </w:p>
    <w:p w:rsidR="00E114EA" w:rsidRPr="00D66DF7" w:rsidRDefault="00E114EA" w:rsidP="009F74D8">
      <w:pPr>
        <w:pStyle w:val="ConsPlusNormal"/>
        <w:tabs>
          <w:tab w:val="num" w:pos="540"/>
          <w:tab w:val="left" w:pos="1134"/>
        </w:tabs>
        <w:ind w:firstLine="0"/>
        <w:jc w:val="both"/>
        <w:rPr>
          <w:rFonts w:ascii="Times New Roman" w:hAnsi="Times New Roman" w:cs="Times New Roman"/>
          <w:sz w:val="24"/>
          <w:szCs w:val="24"/>
        </w:rPr>
      </w:pPr>
      <w:r w:rsidRPr="00D66DF7">
        <w:rPr>
          <w:rFonts w:ascii="Times New Roman" w:hAnsi="Times New Roman" w:cs="Times New Roman"/>
          <w:color w:val="333399"/>
          <w:sz w:val="24"/>
          <w:szCs w:val="24"/>
        </w:rPr>
        <w:tab/>
      </w:r>
      <w:r w:rsidRPr="00D66DF7">
        <w:rPr>
          <w:rFonts w:ascii="Times New Roman" w:hAnsi="Times New Roman" w:cs="Times New Roman"/>
          <w:sz w:val="24"/>
          <w:szCs w:val="24"/>
        </w:rPr>
        <w:t>- в городских оздоровительных лагерях – 4013 детей;</w:t>
      </w:r>
    </w:p>
    <w:p w:rsidR="00E114EA" w:rsidRPr="00D66DF7" w:rsidRDefault="00E114EA" w:rsidP="009F74D8">
      <w:pPr>
        <w:pStyle w:val="ConsPlusNormal"/>
        <w:tabs>
          <w:tab w:val="num" w:pos="540"/>
          <w:tab w:val="left" w:pos="1134"/>
        </w:tabs>
        <w:ind w:firstLine="0"/>
        <w:jc w:val="both"/>
        <w:rPr>
          <w:rFonts w:ascii="Times New Roman" w:hAnsi="Times New Roman" w:cs="Times New Roman"/>
          <w:sz w:val="24"/>
          <w:szCs w:val="24"/>
        </w:rPr>
      </w:pPr>
      <w:r w:rsidRPr="00D66DF7">
        <w:rPr>
          <w:rFonts w:ascii="Times New Roman" w:hAnsi="Times New Roman" w:cs="Times New Roman"/>
          <w:sz w:val="24"/>
          <w:szCs w:val="24"/>
        </w:rPr>
        <w:tab/>
        <w:t>- в иных формах отдыха  - 941 ребенок, в том числе в пансионате на Черноморском побережье - 35 детей; в оздоровительных и реабилитационных центрах - 2 детей; в археологической экспедиции в г.Нижний Новгород приняло участие 6 обучающихся МБОУ СОШ №14, в группе дневного пребывания детей с ограниченными возможностями здоровья в рамках адаптационной программы - 10 детей, в туристических походах - 34 обучающихся МКОУ СОШ п.Красноглинный,  в областных сборах «Уральские зори» и «Хорошая погода»  - 18 несовершеннолетних; на сборах актива старшеклассников «Прометей» - 180 подростков; в туристической поездке на базу отдыха «Горное солнце» в г.Геленджик, с.Дивноморское - 25 учащихся МАОУ СОШ №27 из класса-победителя Областного социального педагогического проекта «Будь здоров!» и т.д.;</w:t>
      </w:r>
    </w:p>
    <w:p w:rsidR="00E114EA" w:rsidRPr="00D66DF7" w:rsidRDefault="00E114EA" w:rsidP="009F74D8">
      <w:pPr>
        <w:pStyle w:val="ConsPlusNormal"/>
        <w:tabs>
          <w:tab w:val="num" w:pos="540"/>
          <w:tab w:val="left" w:pos="1134"/>
        </w:tabs>
        <w:ind w:firstLine="0"/>
        <w:jc w:val="both"/>
        <w:rPr>
          <w:rFonts w:ascii="Times New Roman" w:hAnsi="Times New Roman" w:cs="Times New Roman"/>
          <w:sz w:val="24"/>
          <w:szCs w:val="24"/>
        </w:rPr>
      </w:pPr>
      <w:r w:rsidRPr="00D66DF7">
        <w:rPr>
          <w:rFonts w:ascii="Times New Roman" w:hAnsi="Times New Roman" w:cs="Times New Roman"/>
          <w:color w:val="333399"/>
          <w:sz w:val="24"/>
          <w:szCs w:val="24"/>
        </w:rPr>
        <w:tab/>
        <w:t xml:space="preserve">- </w:t>
      </w:r>
      <w:r w:rsidRPr="00D66DF7">
        <w:rPr>
          <w:rFonts w:ascii="Times New Roman" w:hAnsi="Times New Roman" w:cs="Times New Roman"/>
          <w:sz w:val="24"/>
          <w:szCs w:val="24"/>
        </w:rPr>
        <w:t>в организованных спортивно-оборонных лагерях охвачено отдыхом и оздоровлением 153 подростка.</w:t>
      </w:r>
    </w:p>
    <w:p w:rsidR="00E114EA" w:rsidRPr="00745193" w:rsidRDefault="00E114EA" w:rsidP="00F22944">
      <w:pPr>
        <w:ind w:firstLine="708"/>
        <w:jc w:val="both"/>
        <w:rPr>
          <w:color w:val="666699"/>
          <w:sz w:val="24"/>
          <w:szCs w:val="24"/>
        </w:rPr>
      </w:pPr>
    </w:p>
    <w:p w:rsidR="00E114EA" w:rsidRPr="00510E0D" w:rsidRDefault="00E114EA" w:rsidP="00E70ED0">
      <w:pPr>
        <w:suppressAutoHyphens w:val="0"/>
        <w:ind w:firstLine="720"/>
        <w:jc w:val="both"/>
        <w:rPr>
          <w:b/>
          <w:i/>
          <w:sz w:val="24"/>
          <w:szCs w:val="24"/>
          <w:lang w:eastAsia="ru-RU"/>
        </w:rPr>
      </w:pPr>
      <w:r w:rsidRPr="00510E0D">
        <w:rPr>
          <w:b/>
          <w:i/>
          <w:sz w:val="24"/>
          <w:szCs w:val="24"/>
          <w:lang w:eastAsia="ru-RU"/>
        </w:rPr>
        <w:t>Организация трудоустройства несовершеннолетних</w:t>
      </w:r>
    </w:p>
    <w:p w:rsidR="00E114EA" w:rsidRPr="00510E0D" w:rsidRDefault="00E114EA" w:rsidP="00BD7400">
      <w:pPr>
        <w:suppressAutoHyphens w:val="0"/>
        <w:jc w:val="both"/>
        <w:rPr>
          <w:b/>
          <w:i/>
          <w:sz w:val="24"/>
          <w:szCs w:val="24"/>
          <w:lang w:eastAsia="ru-RU"/>
        </w:rPr>
      </w:pPr>
    </w:p>
    <w:p w:rsidR="00E114EA" w:rsidRPr="00510E0D" w:rsidRDefault="00E114EA" w:rsidP="00E8055F">
      <w:pPr>
        <w:ind w:firstLine="567"/>
        <w:jc w:val="both"/>
        <w:rPr>
          <w:sz w:val="24"/>
          <w:szCs w:val="24"/>
        </w:rPr>
      </w:pPr>
      <w:r w:rsidRPr="00510E0D">
        <w:rPr>
          <w:sz w:val="24"/>
          <w:szCs w:val="24"/>
        </w:rPr>
        <w:t>Трудоустройство несовершеннолетних проходило по трем направлениям: молодежные биржи труда, летние трудовые объединения, открытые на базе муниципальных общеобразовательных учреждений, ГКУ Свердловской области «Серовский центр занятости населения».</w:t>
      </w:r>
    </w:p>
    <w:p w:rsidR="00E114EA" w:rsidRPr="00510E0D" w:rsidRDefault="00E114EA" w:rsidP="00E8055F">
      <w:pPr>
        <w:ind w:firstLine="567"/>
        <w:jc w:val="both"/>
        <w:rPr>
          <w:sz w:val="24"/>
          <w:szCs w:val="24"/>
        </w:rPr>
      </w:pPr>
      <w:r w:rsidRPr="00510E0D">
        <w:rPr>
          <w:sz w:val="24"/>
          <w:szCs w:val="24"/>
        </w:rPr>
        <w:t>Всего за 2014 год трудоустроено  1437 несовершеннолетних (в 2013г. – 1369).</w:t>
      </w:r>
    </w:p>
    <w:p w:rsidR="00E114EA" w:rsidRPr="00510E0D" w:rsidRDefault="00E114EA" w:rsidP="00E8055F">
      <w:pPr>
        <w:ind w:firstLine="567"/>
        <w:jc w:val="both"/>
        <w:rPr>
          <w:sz w:val="24"/>
          <w:szCs w:val="24"/>
        </w:rPr>
      </w:pP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2910"/>
        <w:gridCol w:w="2002"/>
        <w:gridCol w:w="2868"/>
      </w:tblGrid>
      <w:tr w:rsidR="00E114EA" w:rsidRPr="00510E0D" w:rsidTr="00BE7308">
        <w:trPr>
          <w:trHeight w:val="387"/>
        </w:trPr>
        <w:tc>
          <w:tcPr>
            <w:tcW w:w="2235" w:type="dxa"/>
            <w:vMerge w:val="restart"/>
          </w:tcPr>
          <w:p w:rsidR="00E114EA" w:rsidRPr="00510E0D" w:rsidRDefault="00E114EA" w:rsidP="00BE7308">
            <w:pPr>
              <w:jc w:val="center"/>
              <w:rPr>
                <w:sz w:val="24"/>
                <w:szCs w:val="24"/>
              </w:rPr>
            </w:pPr>
            <w:r w:rsidRPr="00510E0D">
              <w:rPr>
                <w:sz w:val="24"/>
                <w:szCs w:val="24"/>
              </w:rPr>
              <w:t>Всего</w:t>
            </w:r>
          </w:p>
          <w:p w:rsidR="00E114EA" w:rsidRPr="00510E0D" w:rsidRDefault="00E114EA" w:rsidP="00BE7308">
            <w:pPr>
              <w:jc w:val="center"/>
              <w:rPr>
                <w:sz w:val="24"/>
                <w:szCs w:val="24"/>
              </w:rPr>
            </w:pPr>
            <w:r w:rsidRPr="00510E0D">
              <w:rPr>
                <w:sz w:val="24"/>
                <w:szCs w:val="24"/>
              </w:rPr>
              <w:t>трудоустроено несовершеннолетних</w:t>
            </w:r>
          </w:p>
        </w:tc>
        <w:tc>
          <w:tcPr>
            <w:tcW w:w="7939" w:type="dxa"/>
            <w:gridSpan w:val="3"/>
          </w:tcPr>
          <w:p w:rsidR="00E114EA" w:rsidRPr="00510E0D" w:rsidRDefault="00E114EA" w:rsidP="00BE7308">
            <w:pPr>
              <w:jc w:val="center"/>
              <w:rPr>
                <w:sz w:val="24"/>
                <w:szCs w:val="24"/>
              </w:rPr>
            </w:pPr>
            <w:r w:rsidRPr="00510E0D">
              <w:rPr>
                <w:sz w:val="24"/>
                <w:szCs w:val="24"/>
              </w:rPr>
              <w:t>в том числе:</w:t>
            </w:r>
          </w:p>
        </w:tc>
      </w:tr>
      <w:tr w:rsidR="00E114EA" w:rsidRPr="00510E0D" w:rsidTr="00BE7308">
        <w:tc>
          <w:tcPr>
            <w:tcW w:w="2235" w:type="dxa"/>
            <w:vMerge/>
          </w:tcPr>
          <w:p w:rsidR="00E114EA" w:rsidRPr="00510E0D" w:rsidRDefault="00E114EA" w:rsidP="00BE7308">
            <w:pPr>
              <w:jc w:val="both"/>
              <w:rPr>
                <w:sz w:val="24"/>
                <w:szCs w:val="24"/>
              </w:rPr>
            </w:pPr>
          </w:p>
        </w:tc>
        <w:tc>
          <w:tcPr>
            <w:tcW w:w="2976" w:type="dxa"/>
          </w:tcPr>
          <w:p w:rsidR="00E114EA" w:rsidRPr="00510E0D" w:rsidRDefault="00E114EA" w:rsidP="00BE7308">
            <w:pPr>
              <w:jc w:val="center"/>
              <w:rPr>
                <w:sz w:val="24"/>
                <w:szCs w:val="24"/>
              </w:rPr>
            </w:pPr>
            <w:r w:rsidRPr="00510E0D">
              <w:rPr>
                <w:sz w:val="24"/>
                <w:szCs w:val="24"/>
              </w:rPr>
              <w:t>летние трудовые объединения на базе школ</w:t>
            </w:r>
          </w:p>
        </w:tc>
        <w:tc>
          <w:tcPr>
            <w:tcW w:w="2027" w:type="dxa"/>
          </w:tcPr>
          <w:p w:rsidR="00E114EA" w:rsidRPr="00510E0D" w:rsidRDefault="00E114EA" w:rsidP="00BE7308">
            <w:pPr>
              <w:jc w:val="center"/>
              <w:rPr>
                <w:sz w:val="24"/>
                <w:szCs w:val="24"/>
              </w:rPr>
            </w:pPr>
            <w:r w:rsidRPr="00510E0D">
              <w:rPr>
                <w:sz w:val="24"/>
                <w:szCs w:val="24"/>
              </w:rPr>
              <w:t>молодежная биржа труда</w:t>
            </w:r>
          </w:p>
        </w:tc>
        <w:tc>
          <w:tcPr>
            <w:tcW w:w="2936" w:type="dxa"/>
          </w:tcPr>
          <w:p w:rsidR="00E114EA" w:rsidRPr="00510E0D" w:rsidRDefault="00E114EA" w:rsidP="00BE7308">
            <w:pPr>
              <w:jc w:val="center"/>
              <w:rPr>
                <w:sz w:val="24"/>
                <w:szCs w:val="24"/>
              </w:rPr>
            </w:pPr>
            <w:r w:rsidRPr="00510E0D">
              <w:rPr>
                <w:sz w:val="24"/>
                <w:szCs w:val="24"/>
              </w:rPr>
              <w:t>ГКУ СО «Серовский центр занятости населения»</w:t>
            </w:r>
          </w:p>
        </w:tc>
      </w:tr>
      <w:tr w:rsidR="00E114EA" w:rsidRPr="00510E0D" w:rsidTr="00BE7308">
        <w:tc>
          <w:tcPr>
            <w:tcW w:w="2235" w:type="dxa"/>
          </w:tcPr>
          <w:p w:rsidR="00E114EA" w:rsidRPr="00510E0D" w:rsidRDefault="00E114EA" w:rsidP="00BE7308">
            <w:pPr>
              <w:jc w:val="center"/>
              <w:rPr>
                <w:sz w:val="24"/>
                <w:szCs w:val="24"/>
              </w:rPr>
            </w:pPr>
            <w:r w:rsidRPr="00510E0D">
              <w:rPr>
                <w:sz w:val="24"/>
                <w:szCs w:val="24"/>
              </w:rPr>
              <w:t>1437</w:t>
            </w:r>
          </w:p>
        </w:tc>
        <w:tc>
          <w:tcPr>
            <w:tcW w:w="2976" w:type="dxa"/>
          </w:tcPr>
          <w:p w:rsidR="00E114EA" w:rsidRPr="00510E0D" w:rsidRDefault="00E114EA" w:rsidP="00BE7308">
            <w:pPr>
              <w:jc w:val="center"/>
              <w:rPr>
                <w:sz w:val="24"/>
                <w:szCs w:val="24"/>
              </w:rPr>
            </w:pPr>
            <w:r w:rsidRPr="00510E0D">
              <w:rPr>
                <w:sz w:val="24"/>
                <w:szCs w:val="24"/>
              </w:rPr>
              <w:t>385</w:t>
            </w:r>
          </w:p>
        </w:tc>
        <w:tc>
          <w:tcPr>
            <w:tcW w:w="2027" w:type="dxa"/>
          </w:tcPr>
          <w:p w:rsidR="00E114EA" w:rsidRPr="00510E0D" w:rsidRDefault="00E114EA" w:rsidP="00BE7308">
            <w:pPr>
              <w:jc w:val="center"/>
              <w:rPr>
                <w:sz w:val="24"/>
                <w:szCs w:val="24"/>
              </w:rPr>
            </w:pPr>
            <w:r w:rsidRPr="00510E0D">
              <w:rPr>
                <w:sz w:val="24"/>
                <w:szCs w:val="24"/>
              </w:rPr>
              <w:t>156</w:t>
            </w:r>
          </w:p>
        </w:tc>
        <w:tc>
          <w:tcPr>
            <w:tcW w:w="2936" w:type="dxa"/>
          </w:tcPr>
          <w:p w:rsidR="00E114EA" w:rsidRPr="00510E0D" w:rsidRDefault="00E114EA" w:rsidP="00BE7308">
            <w:pPr>
              <w:jc w:val="center"/>
              <w:rPr>
                <w:sz w:val="24"/>
                <w:szCs w:val="24"/>
              </w:rPr>
            </w:pPr>
            <w:r w:rsidRPr="00510E0D">
              <w:rPr>
                <w:sz w:val="24"/>
                <w:szCs w:val="24"/>
              </w:rPr>
              <w:t>896</w:t>
            </w:r>
          </w:p>
        </w:tc>
      </w:tr>
    </w:tbl>
    <w:p w:rsidR="00E114EA" w:rsidRPr="00745193" w:rsidRDefault="00E114EA" w:rsidP="00E8055F">
      <w:pPr>
        <w:ind w:firstLine="567"/>
        <w:jc w:val="both"/>
        <w:rPr>
          <w:color w:val="666699"/>
          <w:sz w:val="24"/>
          <w:szCs w:val="24"/>
        </w:rPr>
      </w:pPr>
    </w:p>
    <w:p w:rsidR="00E114EA" w:rsidRPr="00510E0D" w:rsidRDefault="00E114EA" w:rsidP="00510E0D">
      <w:pPr>
        <w:ind w:firstLine="709"/>
        <w:jc w:val="both"/>
        <w:rPr>
          <w:sz w:val="24"/>
          <w:szCs w:val="24"/>
        </w:rPr>
      </w:pPr>
      <w:r w:rsidRPr="00510E0D">
        <w:rPr>
          <w:sz w:val="24"/>
          <w:szCs w:val="24"/>
        </w:rPr>
        <w:t>Развитие системы временного трудоустройства подростков и молодежи - одно из направлений активной политики занятости населения округа. Работа по организации трудоустройства несовершеннолетних в свободное от учебы время ведется молодежной биржей труда, организованной ООА СГО «Управление культуры и молодежной политики»,  ГКУ СО «Серовский центр занятости» с участием предприятий Серовского городского округа. В 2014 году организовано трудоустройство подростков  в летних трудовых объединениях, открытых на базе 17 муниципальных образовательных учреждений (в 2013г. – 18).</w:t>
      </w:r>
    </w:p>
    <w:p w:rsidR="00E114EA" w:rsidRPr="00510E0D" w:rsidRDefault="00E114EA" w:rsidP="00510E0D">
      <w:pPr>
        <w:ind w:firstLine="709"/>
        <w:jc w:val="both"/>
        <w:rPr>
          <w:sz w:val="24"/>
          <w:szCs w:val="24"/>
        </w:rPr>
      </w:pPr>
      <w:r w:rsidRPr="00510E0D">
        <w:rPr>
          <w:sz w:val="24"/>
          <w:szCs w:val="24"/>
        </w:rPr>
        <w:t>Предпочтение работать в летних трудовых объединениях отдается в первую очередь детям из малообеспеченных и социально-неблагополучных семей. Рабочие места  несовершеннолетним  предоставлены ООО «Управляющая компания «ЖКХ-Серов», ООО «УслугаСервис», МП «Серовавтодор», МБУК ДК «Надеждинский». Руководителем ЛТО организована не только работа, но и досуг подростков: открытие и закрытие летне-трудовой смены, проведение культурных и спортивных мероприятий, экологических субботников и акций «Самый лучший дворик», «Поляна любви», «Мусор на землю - ни за что»,  выпуск стенгазет «Моё трудовое лето», «Мы за чистоту города»,  в которых освещалась работа подростков. Также трудовые отряды приняли активное участие в городском празднике, посвященном Дню Молодежи, Дню города, Митинге, посвященном 100-летию начала Первой Мировой войны и др.</w:t>
      </w:r>
    </w:p>
    <w:p w:rsidR="00E114EA" w:rsidRPr="00510E0D" w:rsidRDefault="00E114EA" w:rsidP="00510E0D">
      <w:pPr>
        <w:ind w:firstLine="709"/>
        <w:jc w:val="both"/>
        <w:rPr>
          <w:sz w:val="24"/>
          <w:szCs w:val="24"/>
        </w:rPr>
      </w:pPr>
      <w:r w:rsidRPr="00510E0D">
        <w:rPr>
          <w:sz w:val="24"/>
          <w:szCs w:val="24"/>
        </w:rPr>
        <w:t>На трудоустройство несовершеннолетних в 2014 году направлено 4363,6 тыс. рублей, в том числе за счет средств бюджета Серовского городского округа 3432,6 тыс. рублей, за счет средств областного бюджета – 861,3 тыс. рублей, за счет средств работодателей – 69,7 тыс. рублей.</w:t>
      </w:r>
    </w:p>
    <w:p w:rsidR="00E114EA" w:rsidRPr="00745193" w:rsidRDefault="00E114EA" w:rsidP="00A56629">
      <w:pPr>
        <w:ind w:firstLine="709"/>
        <w:jc w:val="both"/>
        <w:rPr>
          <w:color w:val="666699"/>
          <w:sz w:val="24"/>
          <w:szCs w:val="24"/>
        </w:rPr>
      </w:pPr>
    </w:p>
    <w:p w:rsidR="00E114EA" w:rsidRPr="00C04853" w:rsidRDefault="00E114EA" w:rsidP="00F813C0">
      <w:pPr>
        <w:numPr>
          <w:ilvl w:val="1"/>
          <w:numId w:val="8"/>
        </w:numPr>
        <w:suppressAutoHyphens w:val="0"/>
        <w:rPr>
          <w:b/>
          <w:sz w:val="24"/>
          <w:szCs w:val="24"/>
          <w:lang w:eastAsia="ru-RU"/>
        </w:rPr>
      </w:pPr>
      <w:r w:rsidRPr="00C04853">
        <w:rPr>
          <w:b/>
          <w:sz w:val="24"/>
          <w:szCs w:val="24"/>
          <w:lang w:eastAsia="ru-RU"/>
        </w:rPr>
        <w:t>Здравоохранение</w:t>
      </w:r>
    </w:p>
    <w:p w:rsidR="00E114EA" w:rsidRPr="00C04853" w:rsidRDefault="00E114EA" w:rsidP="00F813C0">
      <w:pPr>
        <w:tabs>
          <w:tab w:val="num" w:pos="1440"/>
        </w:tabs>
        <w:suppressAutoHyphens w:val="0"/>
        <w:jc w:val="both"/>
        <w:rPr>
          <w:sz w:val="24"/>
          <w:szCs w:val="24"/>
          <w:lang w:eastAsia="ru-RU"/>
        </w:rPr>
      </w:pPr>
    </w:p>
    <w:p w:rsidR="00E114EA" w:rsidRPr="00C04853" w:rsidRDefault="00E114EA" w:rsidP="00BD7400">
      <w:pPr>
        <w:tabs>
          <w:tab w:val="num" w:pos="1440"/>
        </w:tabs>
        <w:suppressAutoHyphens w:val="0"/>
        <w:ind w:firstLine="709"/>
        <w:jc w:val="both"/>
        <w:rPr>
          <w:b/>
          <w:i/>
          <w:sz w:val="24"/>
          <w:szCs w:val="24"/>
          <w:lang w:eastAsia="ru-RU"/>
        </w:rPr>
      </w:pPr>
      <w:r w:rsidRPr="00C04853">
        <w:rPr>
          <w:b/>
          <w:i/>
          <w:sz w:val="24"/>
          <w:szCs w:val="24"/>
          <w:lang w:eastAsia="ru-RU"/>
        </w:rPr>
        <w:t>Создание условий для оказания медицинской помощи населению на территории Серовского городского округа в соответствии с территориальной программой государственных гарантий оказания гражданам РФ бесплатной медицинской помощи</w:t>
      </w:r>
    </w:p>
    <w:p w:rsidR="00E114EA" w:rsidRDefault="00E114EA" w:rsidP="00BD7400">
      <w:pPr>
        <w:tabs>
          <w:tab w:val="num" w:pos="1440"/>
        </w:tabs>
        <w:suppressAutoHyphens w:val="0"/>
        <w:ind w:firstLine="709"/>
        <w:jc w:val="both"/>
        <w:rPr>
          <w:b/>
          <w:i/>
          <w:sz w:val="24"/>
          <w:szCs w:val="24"/>
          <w:lang w:eastAsia="ru-RU"/>
        </w:rPr>
      </w:pPr>
    </w:p>
    <w:p w:rsidR="00E114EA" w:rsidRDefault="00E114EA" w:rsidP="004F1748">
      <w:pPr>
        <w:pStyle w:val="BodyTextIndent"/>
        <w:widowControl w:val="0"/>
        <w:suppressAutoHyphens/>
        <w:spacing w:after="0"/>
        <w:ind w:left="0" w:firstLine="709"/>
        <w:jc w:val="both"/>
      </w:pPr>
      <w:r w:rsidRPr="00372F66">
        <w:t xml:space="preserve">В муниципальном образовании </w:t>
      </w:r>
      <w:r>
        <w:t>созданы и осуществляют свою деятельность:</w:t>
      </w:r>
    </w:p>
    <w:p w:rsidR="00E114EA" w:rsidRDefault="00E114EA" w:rsidP="00B6382F">
      <w:pPr>
        <w:pStyle w:val="BodyTextIndent"/>
        <w:widowControl w:val="0"/>
        <w:suppressAutoHyphens/>
        <w:spacing w:after="0"/>
        <w:ind w:left="0"/>
        <w:jc w:val="both"/>
      </w:pPr>
      <w:r>
        <w:t>-</w:t>
      </w:r>
      <w:r w:rsidRPr="00372F66">
        <w:t xml:space="preserve"> </w:t>
      </w:r>
      <w:r>
        <w:t>Координационный совет в сфере здравоохранения на территории Серовского городского округа,</w:t>
      </w:r>
    </w:p>
    <w:p w:rsidR="00E114EA" w:rsidRDefault="00E114EA" w:rsidP="00B6382F">
      <w:pPr>
        <w:pStyle w:val="BodyTextIndent"/>
        <w:widowControl w:val="0"/>
        <w:suppressAutoHyphens/>
        <w:spacing w:after="0"/>
        <w:ind w:left="0"/>
        <w:jc w:val="both"/>
      </w:pPr>
      <w:r>
        <w:t>- М</w:t>
      </w:r>
      <w:r w:rsidRPr="00372F66">
        <w:t>ежведомственная комиссия</w:t>
      </w:r>
      <w:r>
        <w:t xml:space="preserve"> по профилактике и предупреждению распространения социально-значимых заболеваний на территории Серовского городского округа.</w:t>
      </w:r>
    </w:p>
    <w:p w:rsidR="00E114EA" w:rsidRDefault="00E114EA" w:rsidP="00B6382F">
      <w:pPr>
        <w:pStyle w:val="BodyTextIndent"/>
        <w:widowControl w:val="0"/>
        <w:suppressAutoHyphens/>
        <w:spacing w:after="0"/>
        <w:ind w:left="0" w:firstLine="709"/>
        <w:jc w:val="both"/>
      </w:pPr>
      <w:r w:rsidRPr="00372F66">
        <w:t xml:space="preserve"> </w:t>
      </w:r>
      <w:r>
        <w:t xml:space="preserve"> З</w:t>
      </w:r>
      <w:r w:rsidRPr="00372F66">
        <w:t xml:space="preserve">аседания </w:t>
      </w:r>
      <w:r>
        <w:t xml:space="preserve">совета и </w:t>
      </w:r>
      <w:r w:rsidRPr="00372F66">
        <w:t>комиссии проводятся под председательством заместителя главы администрации по социальным вопросам.</w:t>
      </w:r>
      <w:r>
        <w:t xml:space="preserve"> В 2014 году проведено 4 заседания совета и 4 заседания межведомственной комиссии.</w:t>
      </w:r>
    </w:p>
    <w:p w:rsidR="00E114EA" w:rsidRDefault="00E114EA" w:rsidP="00B6382F">
      <w:pPr>
        <w:pStyle w:val="BodyTextIndent"/>
        <w:widowControl w:val="0"/>
        <w:suppressAutoHyphens/>
        <w:spacing w:after="0"/>
        <w:ind w:left="0"/>
        <w:jc w:val="both"/>
      </w:pPr>
    </w:p>
    <w:p w:rsidR="00E114EA" w:rsidRDefault="00E114EA" w:rsidP="00B6382F">
      <w:pPr>
        <w:pStyle w:val="BodyTextIndent"/>
        <w:widowControl w:val="0"/>
        <w:suppressAutoHyphens/>
        <w:spacing w:after="0"/>
        <w:ind w:left="0"/>
        <w:jc w:val="both"/>
      </w:pPr>
      <w:r>
        <w:t xml:space="preserve">            Кроме того действует донорский совет при администрации Серовского городского округа и оперативный противоэпидемический штаб по проведению санитарно-противоэпидемических мероприятий по борьбе с гриппом и ОРВИ,  в том числе А </w:t>
      </w:r>
      <w:r w:rsidRPr="00B6382F">
        <w:t>(</w:t>
      </w:r>
      <w:r>
        <w:rPr>
          <w:lang w:val="en-US"/>
        </w:rPr>
        <w:t>H</w:t>
      </w:r>
      <w:r>
        <w:t>1</w:t>
      </w:r>
      <w:r>
        <w:rPr>
          <w:lang w:val="en-US"/>
        </w:rPr>
        <w:t>N</w:t>
      </w:r>
      <w:r>
        <w:t>1</w:t>
      </w:r>
      <w:r w:rsidRPr="00B6382F">
        <w:t>)</w:t>
      </w:r>
      <w:r>
        <w:t>, на территории Серовского городского округа.</w:t>
      </w:r>
    </w:p>
    <w:p w:rsidR="00E114EA" w:rsidRDefault="00E114EA" w:rsidP="004F1748">
      <w:pPr>
        <w:pStyle w:val="BodyTextIndent"/>
        <w:widowControl w:val="0"/>
        <w:suppressAutoHyphens/>
        <w:spacing w:after="0"/>
        <w:ind w:left="0" w:firstLine="709"/>
        <w:jc w:val="both"/>
      </w:pPr>
    </w:p>
    <w:p w:rsidR="00E114EA" w:rsidRPr="00372F66" w:rsidRDefault="00E114EA" w:rsidP="004F1748">
      <w:pPr>
        <w:pStyle w:val="BodyTextIndent"/>
        <w:widowControl w:val="0"/>
        <w:suppressAutoHyphens/>
        <w:spacing w:after="0"/>
        <w:ind w:left="0" w:firstLine="709"/>
        <w:jc w:val="both"/>
        <w:rPr>
          <w:lang w:eastAsia="ar-SA"/>
        </w:rPr>
      </w:pPr>
      <w:r>
        <w:rPr>
          <w:lang w:eastAsia="ar-SA"/>
        </w:rPr>
        <w:t>На территории Серовского городского округа разработаны, утверждены и действуют пять муниципальных программ в области здравоохранения</w:t>
      </w:r>
      <w:r w:rsidRPr="00372F66">
        <w:rPr>
          <w:lang w:eastAsia="ar-SA"/>
        </w:rPr>
        <w:t>:</w:t>
      </w:r>
    </w:p>
    <w:p w:rsidR="00E114EA" w:rsidRPr="00372F66" w:rsidRDefault="00E114EA" w:rsidP="004F1748">
      <w:pPr>
        <w:pStyle w:val="BodyTextIndent"/>
        <w:widowControl w:val="0"/>
        <w:suppressAutoHyphens/>
        <w:spacing w:after="0"/>
        <w:ind w:left="0" w:firstLine="709"/>
        <w:jc w:val="both"/>
        <w:rPr>
          <w:lang w:eastAsia="ar-SA"/>
        </w:rPr>
      </w:pPr>
      <w:r w:rsidRPr="00372F66">
        <w:rPr>
          <w:lang w:eastAsia="ar-SA"/>
        </w:rPr>
        <w:t xml:space="preserve">1) </w:t>
      </w:r>
      <w:r>
        <w:rPr>
          <w:lang w:eastAsia="ar-SA"/>
        </w:rPr>
        <w:t>«</w:t>
      </w:r>
      <w:r w:rsidRPr="00372F66">
        <w:rPr>
          <w:lang w:eastAsia="ar-SA"/>
        </w:rPr>
        <w:t>О дополнительных мерах по ограничению распространения ВИЧ-инфекции на территории Серовского городского округа» на 2013-2015 годы»,</w:t>
      </w:r>
    </w:p>
    <w:p w:rsidR="00E114EA" w:rsidRPr="00372F66" w:rsidRDefault="00E114EA" w:rsidP="004F1748">
      <w:pPr>
        <w:pStyle w:val="BodyTextIndent"/>
        <w:widowControl w:val="0"/>
        <w:suppressAutoHyphens/>
        <w:spacing w:after="0"/>
        <w:ind w:left="0" w:firstLine="709"/>
        <w:jc w:val="both"/>
        <w:rPr>
          <w:lang w:eastAsia="ar-SA"/>
        </w:rPr>
      </w:pPr>
      <w:r w:rsidRPr="00372F66">
        <w:rPr>
          <w:lang w:eastAsia="ar-SA"/>
        </w:rPr>
        <w:t xml:space="preserve">2) </w:t>
      </w:r>
      <w:r>
        <w:rPr>
          <w:lang w:eastAsia="ar-SA"/>
        </w:rPr>
        <w:t xml:space="preserve"> </w:t>
      </w:r>
      <w:r w:rsidRPr="00372F66">
        <w:rPr>
          <w:lang w:eastAsia="ar-SA"/>
        </w:rPr>
        <w:t>«Вакцинопрофилактика инфекционных заболеваний среди населения Серовского городского округа на 2014-2016 годы»,</w:t>
      </w:r>
    </w:p>
    <w:p w:rsidR="00E114EA" w:rsidRPr="00372F66" w:rsidRDefault="00E114EA" w:rsidP="004F1748">
      <w:pPr>
        <w:pStyle w:val="BodyTextIndent"/>
        <w:widowControl w:val="0"/>
        <w:suppressAutoHyphens/>
        <w:spacing w:after="0"/>
        <w:ind w:left="0" w:firstLine="709"/>
        <w:jc w:val="both"/>
        <w:rPr>
          <w:lang w:eastAsia="ar-SA"/>
        </w:rPr>
      </w:pPr>
      <w:r w:rsidRPr="00372F66">
        <w:rPr>
          <w:lang w:eastAsia="ar-SA"/>
        </w:rPr>
        <w:t xml:space="preserve">3) </w:t>
      </w:r>
      <w:r>
        <w:rPr>
          <w:lang w:eastAsia="ar-SA"/>
        </w:rPr>
        <w:t xml:space="preserve"> </w:t>
      </w:r>
      <w:r w:rsidRPr="00372F66">
        <w:rPr>
          <w:lang w:eastAsia="ar-SA"/>
        </w:rPr>
        <w:t>«Предупреждение распространения туберкулеза на территории Серовского городского округа» на 2014-2016 годы,</w:t>
      </w:r>
    </w:p>
    <w:p w:rsidR="00E114EA" w:rsidRDefault="00E114EA" w:rsidP="004F1748">
      <w:pPr>
        <w:pStyle w:val="BodyTextIndent"/>
        <w:widowControl w:val="0"/>
        <w:suppressAutoHyphens/>
        <w:spacing w:after="0"/>
        <w:ind w:left="0" w:firstLine="709"/>
        <w:jc w:val="both"/>
        <w:rPr>
          <w:lang w:eastAsia="ar-SA"/>
        </w:rPr>
      </w:pPr>
      <w:r w:rsidRPr="00372F66">
        <w:rPr>
          <w:lang w:eastAsia="ar-SA"/>
        </w:rPr>
        <w:t>4) «Развитие кадрового потенциала лечебно-профилактических учреждений расположенных на территории Серовского городского округа на 2014-2016 годы»,</w:t>
      </w:r>
    </w:p>
    <w:p w:rsidR="00E114EA" w:rsidRPr="00372F66" w:rsidRDefault="00E114EA" w:rsidP="004F1748">
      <w:pPr>
        <w:pStyle w:val="BodyTextIndent"/>
        <w:widowControl w:val="0"/>
        <w:suppressAutoHyphens/>
        <w:spacing w:after="0"/>
        <w:ind w:left="0" w:firstLine="709"/>
        <w:jc w:val="both"/>
        <w:rPr>
          <w:lang w:eastAsia="ar-SA"/>
        </w:rPr>
      </w:pPr>
      <w:r>
        <w:rPr>
          <w:lang w:eastAsia="ar-SA"/>
        </w:rPr>
        <w:t>5)  «Меры профилактики наркомании и токсикомании на территории Серовского городского округа на 2012-2014 годы».</w:t>
      </w:r>
    </w:p>
    <w:p w:rsidR="00E114EA" w:rsidRPr="00372F66" w:rsidRDefault="00E114EA" w:rsidP="00BD7400">
      <w:pPr>
        <w:tabs>
          <w:tab w:val="num" w:pos="1440"/>
        </w:tabs>
        <w:suppressAutoHyphens w:val="0"/>
        <w:ind w:firstLine="709"/>
        <w:jc w:val="both"/>
        <w:rPr>
          <w:sz w:val="24"/>
          <w:szCs w:val="24"/>
        </w:rPr>
      </w:pPr>
    </w:p>
    <w:p w:rsidR="00E114EA" w:rsidRPr="00372F66" w:rsidRDefault="00E114EA" w:rsidP="005A7AFF">
      <w:pPr>
        <w:ind w:firstLine="737"/>
        <w:jc w:val="both"/>
        <w:rPr>
          <w:sz w:val="24"/>
          <w:szCs w:val="24"/>
        </w:rPr>
      </w:pPr>
      <w:r w:rsidRPr="00372F66">
        <w:rPr>
          <w:sz w:val="24"/>
          <w:szCs w:val="24"/>
        </w:rPr>
        <w:t>На 2014 год на выполнение мероприятий программы «О дополнительных мерах по ограничению распространения ВИЧ-инфекции на территории Серовского городского округа» на 2013-2015 годы» за счет средств бюджета Серовского го</w:t>
      </w:r>
      <w:r>
        <w:rPr>
          <w:sz w:val="24"/>
          <w:szCs w:val="24"/>
        </w:rPr>
        <w:t>родского округа направлено 328</w:t>
      </w:r>
      <w:r w:rsidRPr="00372F66">
        <w:rPr>
          <w:sz w:val="24"/>
          <w:szCs w:val="24"/>
        </w:rPr>
        <w:t xml:space="preserve"> тыс. рублей (100% к плану). Произведена оплата за трансляцию видеоролика социальной рекламы по вопросам ВИЧ-инфекции в рекламном блоке городских новостей «ИКС» в эфире телеканалов ТНТ и РЕН ТВ, проводились внеклассные и вариативные формы обучения учащихся и студентов по вопросам профилактики ВИЧ инфекции, акции, социологические исследования с целью изучения информированности по проблеме ВИЧ, организован «телефон доверия» по вопросам профилактики и лечения ВИЧ инфекции на базе филиала ОЦ СПИД и ИЗ, организована методическая помощь в части организации профилактических мероприятий по ВИЧ-инфекции, проведено обучение активистов, волонтеров, изготовлены и распространены информационные материалы по профилактике ВИЧ инфекции, проводились мероприятия, направленные на профилактику ВИЧ-инфекции среди потребителей инъекционных наркотиков. Выполнение мероприятий осуществляется в соответствии с планом. Принятые обязательства за счёт средств местного бюджета выполнены и профинансированы в полном объёме.</w:t>
      </w:r>
    </w:p>
    <w:p w:rsidR="00E114EA" w:rsidRPr="00372F66" w:rsidRDefault="00E114EA" w:rsidP="004F1748">
      <w:pPr>
        <w:jc w:val="both"/>
        <w:rPr>
          <w:sz w:val="24"/>
          <w:szCs w:val="24"/>
        </w:rPr>
      </w:pPr>
    </w:p>
    <w:p w:rsidR="00E114EA" w:rsidRPr="00372F66" w:rsidRDefault="00E114EA" w:rsidP="004F1748">
      <w:pPr>
        <w:ind w:firstLine="737"/>
        <w:jc w:val="both"/>
        <w:rPr>
          <w:sz w:val="24"/>
          <w:szCs w:val="24"/>
        </w:rPr>
      </w:pPr>
      <w:r w:rsidRPr="00372F66">
        <w:rPr>
          <w:sz w:val="24"/>
          <w:szCs w:val="24"/>
        </w:rPr>
        <w:t>По муниципальной программе «Вакцинопрофилактика инфекционных заболеваний среди населения Серовского городского округа на 2014 - 2016 годы» в 2014 году осуществлена закупка вакцины (800 доз) и проведена вакцинация против клещевого энцефалита лиц старше 60-лет, что позволило увеличить привитость данной возрастной группы до 86,0%. Сумма израсходованных средств бюджета Серовского г</w:t>
      </w:r>
      <w:r>
        <w:rPr>
          <w:sz w:val="24"/>
          <w:szCs w:val="24"/>
        </w:rPr>
        <w:t>ородского округа составила 172</w:t>
      </w:r>
      <w:r w:rsidRPr="00372F66">
        <w:rPr>
          <w:sz w:val="24"/>
          <w:szCs w:val="24"/>
        </w:rPr>
        <w:t xml:space="preserve"> тыс. рублей (100% к плану). Утвержден Порядок расходования средств бюджета Серовского городского округа, направленных на вакцинопрофилактику инфекционных заболеваний. </w:t>
      </w:r>
    </w:p>
    <w:p w:rsidR="00E114EA" w:rsidRPr="00372F66" w:rsidRDefault="00E114EA" w:rsidP="004F1748">
      <w:pPr>
        <w:ind w:firstLine="737"/>
        <w:jc w:val="both"/>
        <w:rPr>
          <w:sz w:val="24"/>
          <w:szCs w:val="24"/>
        </w:rPr>
      </w:pPr>
    </w:p>
    <w:p w:rsidR="00E114EA" w:rsidRPr="00E70ED0" w:rsidRDefault="00E114EA" w:rsidP="00E70ED0">
      <w:pPr>
        <w:ind w:firstLine="709"/>
        <w:jc w:val="both"/>
        <w:rPr>
          <w:sz w:val="24"/>
          <w:szCs w:val="24"/>
        </w:rPr>
      </w:pPr>
      <w:r w:rsidRPr="00E70ED0">
        <w:rPr>
          <w:sz w:val="24"/>
          <w:szCs w:val="24"/>
        </w:rPr>
        <w:t xml:space="preserve">Продолжаются мероприятия по профилактике туберкулеза среди населения Серовского городского округа. В Серовском городском округе принята муниципальная программа «Предупреждение распространения туберкулеза на территории Серовского городского округа» на 2014-2016 годы». Утвержден порядок расходования средств бюджета Серовского городского округа, выделенных на оплату проезда больных туберкулезом. </w:t>
      </w:r>
    </w:p>
    <w:p w:rsidR="00E114EA" w:rsidRPr="00372F66" w:rsidRDefault="00E114EA" w:rsidP="00BB2BE6">
      <w:pPr>
        <w:ind w:firstLine="737"/>
        <w:jc w:val="both"/>
        <w:rPr>
          <w:sz w:val="24"/>
          <w:szCs w:val="24"/>
        </w:rPr>
      </w:pPr>
      <w:r w:rsidRPr="00372F66">
        <w:rPr>
          <w:sz w:val="24"/>
          <w:szCs w:val="24"/>
        </w:rPr>
        <w:t>В 2014 году на выполнение мероприятий программы направлено 81,5 тыс. руб. или 68,7 % от плана, в связи с тем, что:</w:t>
      </w:r>
    </w:p>
    <w:p w:rsidR="00E114EA" w:rsidRPr="00372F66" w:rsidRDefault="00E114EA" w:rsidP="004F1748">
      <w:pPr>
        <w:ind w:firstLine="737"/>
        <w:jc w:val="both"/>
        <w:rPr>
          <w:sz w:val="24"/>
          <w:szCs w:val="24"/>
        </w:rPr>
      </w:pPr>
      <w:r w:rsidRPr="00372F66">
        <w:rPr>
          <w:sz w:val="24"/>
          <w:szCs w:val="24"/>
        </w:rPr>
        <w:t>1)</w:t>
      </w:r>
      <w:r>
        <w:rPr>
          <w:sz w:val="24"/>
          <w:szCs w:val="24"/>
        </w:rPr>
        <w:t xml:space="preserve"> </w:t>
      </w:r>
      <w:r w:rsidRPr="00372F66">
        <w:rPr>
          <w:sz w:val="24"/>
          <w:szCs w:val="24"/>
        </w:rPr>
        <w:t>порядок расходования средств утверждён 20.06.2014 г. и выплаты начали производиться с июня 2014 года;</w:t>
      </w:r>
    </w:p>
    <w:p w:rsidR="00E114EA" w:rsidRPr="00372F66" w:rsidRDefault="00E114EA" w:rsidP="004F1748">
      <w:pPr>
        <w:ind w:firstLine="737"/>
        <w:jc w:val="both"/>
        <w:rPr>
          <w:sz w:val="24"/>
          <w:szCs w:val="24"/>
        </w:rPr>
      </w:pPr>
      <w:r w:rsidRPr="00372F66">
        <w:rPr>
          <w:sz w:val="24"/>
          <w:szCs w:val="24"/>
        </w:rPr>
        <w:t>2) выплаты носят заявительный характер и осуществляются по мере поступления заявлений;</w:t>
      </w:r>
    </w:p>
    <w:p w:rsidR="00E114EA" w:rsidRPr="00372F66" w:rsidRDefault="00E114EA" w:rsidP="004F1748">
      <w:pPr>
        <w:ind w:firstLine="737"/>
        <w:jc w:val="both"/>
        <w:rPr>
          <w:sz w:val="24"/>
          <w:szCs w:val="24"/>
        </w:rPr>
      </w:pPr>
      <w:r w:rsidRPr="00372F66">
        <w:rPr>
          <w:sz w:val="24"/>
          <w:szCs w:val="24"/>
        </w:rPr>
        <w:t>3) финансирование в конце года произведено не в полном объёме, кредиторская задолженность по состоянию на 01.01.2015 г. составила 17,4 тыс. руб.</w:t>
      </w:r>
    </w:p>
    <w:p w:rsidR="00E114EA" w:rsidRDefault="00E114EA" w:rsidP="00F813C0">
      <w:pPr>
        <w:ind w:firstLine="720"/>
        <w:jc w:val="both"/>
        <w:rPr>
          <w:sz w:val="24"/>
          <w:szCs w:val="24"/>
        </w:rPr>
      </w:pPr>
      <w:r w:rsidRPr="00372F66">
        <w:rPr>
          <w:sz w:val="24"/>
          <w:szCs w:val="24"/>
        </w:rPr>
        <w:t>За отчётный период произведено возмещение расходов на проезд в областн</w:t>
      </w:r>
      <w:r>
        <w:rPr>
          <w:sz w:val="24"/>
          <w:szCs w:val="24"/>
        </w:rPr>
        <w:t>ой центр</w:t>
      </w:r>
      <w:r w:rsidRPr="00372F66">
        <w:rPr>
          <w:sz w:val="24"/>
          <w:szCs w:val="24"/>
        </w:rPr>
        <w:t xml:space="preserve">  на лечение,  консультацию</w:t>
      </w:r>
      <w:r>
        <w:rPr>
          <w:sz w:val="24"/>
          <w:szCs w:val="24"/>
        </w:rPr>
        <w:t xml:space="preserve"> </w:t>
      </w:r>
      <w:r w:rsidRPr="00372F66">
        <w:rPr>
          <w:sz w:val="24"/>
          <w:szCs w:val="24"/>
        </w:rPr>
        <w:t>37 больным туберкулезом.</w:t>
      </w:r>
      <w:r>
        <w:rPr>
          <w:sz w:val="24"/>
          <w:szCs w:val="24"/>
        </w:rPr>
        <w:t xml:space="preserve"> Выполнение мероприятий программы позволило увеличить в 1,8 раза число прооперированных больных в г.Екатеринбурге, в 1,1 раза – число прошедших санаторное лечение.</w:t>
      </w:r>
    </w:p>
    <w:p w:rsidR="00E114EA" w:rsidRDefault="00E114EA" w:rsidP="00B240AE">
      <w:pPr>
        <w:pStyle w:val="27"/>
        <w:shd w:val="clear" w:color="auto" w:fill="auto"/>
        <w:spacing w:after="0" w:line="240" w:lineRule="auto"/>
        <w:ind w:firstLine="720"/>
        <w:jc w:val="both"/>
        <w:rPr>
          <w:noProof w:val="0"/>
          <w:sz w:val="24"/>
          <w:szCs w:val="24"/>
          <w:shd w:val="clear" w:color="auto" w:fill="auto"/>
          <w:lang w:eastAsia="ar-SA"/>
        </w:rPr>
      </w:pPr>
    </w:p>
    <w:p w:rsidR="00E114EA" w:rsidRPr="00B240AE" w:rsidRDefault="00E114EA" w:rsidP="00B240AE">
      <w:pPr>
        <w:pStyle w:val="27"/>
        <w:shd w:val="clear" w:color="auto" w:fill="auto"/>
        <w:spacing w:after="0" w:line="240" w:lineRule="auto"/>
        <w:ind w:firstLine="720"/>
        <w:jc w:val="both"/>
        <w:rPr>
          <w:noProof w:val="0"/>
          <w:sz w:val="24"/>
          <w:szCs w:val="24"/>
          <w:shd w:val="clear" w:color="auto" w:fill="auto"/>
          <w:lang w:eastAsia="ar-SA"/>
        </w:rPr>
      </w:pPr>
      <w:r w:rsidRPr="00B240AE">
        <w:rPr>
          <w:noProof w:val="0"/>
          <w:sz w:val="24"/>
          <w:szCs w:val="24"/>
          <w:shd w:val="clear" w:color="auto" w:fill="auto"/>
          <w:lang w:eastAsia="ar-SA"/>
        </w:rPr>
        <w:t xml:space="preserve">Мероприятия по укомплектованию кадрами являлись одним из основных направлений деятельности учреждений здравоохранения. По итогам 2014 года  обеспеченность медицинскими кадрами составила 75,8 % от штатного расписания. Работа по привлечению кадров проводится администрацией ГБУЗ СО «СГБ№1»  в ежедневном режиме. За 2014 год принято на работу 16 врачей, в то числе врач анестезиолог-реаниматолог, 2 врача акушер-гинеколога, врач-травматолог, врач-патологоанатом, эндокринолог, врач-онколог, врач-лаборант, врач-невролог, врач-детский хирург, врач-эксперт, 2 врача-организатора здравоохранения,  2 врача-терапевта, врач-педиатр.  </w:t>
      </w:r>
    </w:p>
    <w:p w:rsidR="00E114EA" w:rsidRPr="00C04853" w:rsidRDefault="00E114EA" w:rsidP="00B240AE">
      <w:pPr>
        <w:ind w:firstLine="720"/>
        <w:jc w:val="both"/>
      </w:pPr>
    </w:p>
    <w:p w:rsidR="00E114EA" w:rsidRPr="00C04853" w:rsidRDefault="00E114EA" w:rsidP="0054079D">
      <w:pPr>
        <w:spacing w:after="120"/>
        <w:jc w:val="center"/>
      </w:pPr>
      <w:r w:rsidRPr="00C04853">
        <w:rPr>
          <w:b/>
          <w:i/>
          <w:sz w:val="26"/>
          <w:szCs w:val="26"/>
        </w:rPr>
        <w:t>Обеспеченность медицинскими кадрами</w:t>
      </w:r>
    </w:p>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845"/>
        <w:gridCol w:w="845"/>
        <w:gridCol w:w="845"/>
        <w:gridCol w:w="867"/>
        <w:gridCol w:w="845"/>
        <w:gridCol w:w="845"/>
        <w:gridCol w:w="845"/>
        <w:gridCol w:w="867"/>
        <w:gridCol w:w="845"/>
        <w:gridCol w:w="845"/>
        <w:gridCol w:w="845"/>
      </w:tblGrid>
      <w:tr w:rsidR="00E114EA" w:rsidRPr="00C04853" w:rsidTr="00EC34B4">
        <w:tc>
          <w:tcPr>
            <w:tcW w:w="3494" w:type="dxa"/>
            <w:gridSpan w:val="4"/>
            <w:vAlign w:val="center"/>
          </w:tcPr>
          <w:p w:rsidR="00E114EA" w:rsidRPr="00C04853" w:rsidRDefault="00E114EA" w:rsidP="00EC34B4">
            <w:pPr>
              <w:pStyle w:val="BodyText"/>
              <w:snapToGrid w:val="0"/>
              <w:rPr>
                <w:sz w:val="22"/>
                <w:szCs w:val="22"/>
              </w:rPr>
            </w:pPr>
            <w:r w:rsidRPr="00C04853">
              <w:rPr>
                <w:sz w:val="22"/>
                <w:szCs w:val="22"/>
              </w:rPr>
              <w:t>Обеспеченность кадрами, человек</w:t>
            </w:r>
          </w:p>
        </w:tc>
        <w:tc>
          <w:tcPr>
            <w:tcW w:w="3402" w:type="dxa"/>
            <w:gridSpan w:val="4"/>
            <w:vAlign w:val="center"/>
          </w:tcPr>
          <w:p w:rsidR="00E114EA" w:rsidRPr="00C04853" w:rsidRDefault="00E114EA" w:rsidP="00C04853">
            <w:pPr>
              <w:pStyle w:val="Heading2"/>
              <w:numPr>
                <w:ilvl w:val="1"/>
                <w:numId w:val="0"/>
              </w:numPr>
              <w:tabs>
                <w:tab w:val="num" w:pos="0"/>
              </w:tabs>
              <w:suppressAutoHyphens/>
              <w:snapToGrid w:val="0"/>
              <w:spacing w:line="240" w:lineRule="auto"/>
              <w:rPr>
                <w:b w:val="0"/>
                <w:i/>
                <w:sz w:val="22"/>
                <w:szCs w:val="22"/>
              </w:rPr>
            </w:pPr>
            <w:r w:rsidRPr="00C04853">
              <w:rPr>
                <w:b w:val="0"/>
                <w:bCs w:val="0"/>
                <w:sz w:val="22"/>
                <w:szCs w:val="22"/>
                <w:lang w:eastAsia="ar-SA"/>
              </w:rPr>
              <w:t>Обеспеченность врачами, человек</w:t>
            </w:r>
          </w:p>
        </w:tc>
        <w:tc>
          <w:tcPr>
            <w:tcW w:w="3402" w:type="dxa"/>
            <w:gridSpan w:val="4"/>
            <w:vAlign w:val="center"/>
          </w:tcPr>
          <w:p w:rsidR="00E114EA" w:rsidRPr="00C04853" w:rsidRDefault="00E114EA" w:rsidP="00EC34B4">
            <w:pPr>
              <w:snapToGrid w:val="0"/>
              <w:jc w:val="center"/>
              <w:rPr>
                <w:sz w:val="22"/>
                <w:szCs w:val="22"/>
              </w:rPr>
            </w:pPr>
            <w:r w:rsidRPr="00C04853">
              <w:rPr>
                <w:sz w:val="22"/>
                <w:szCs w:val="22"/>
              </w:rPr>
              <w:t>Обеспеченность средним медицинским персоналом, человек</w:t>
            </w:r>
          </w:p>
        </w:tc>
      </w:tr>
      <w:tr w:rsidR="00E114EA" w:rsidRPr="00C04853" w:rsidTr="00EC34B4">
        <w:tc>
          <w:tcPr>
            <w:tcW w:w="959" w:type="dxa"/>
            <w:vAlign w:val="center"/>
          </w:tcPr>
          <w:p w:rsidR="00E114EA" w:rsidRPr="00C04853" w:rsidRDefault="00E114EA" w:rsidP="00EC34B4">
            <w:pPr>
              <w:jc w:val="center"/>
            </w:pPr>
            <w:r w:rsidRPr="00C04853">
              <w:t>2014</w:t>
            </w:r>
          </w:p>
          <w:p w:rsidR="00E114EA" w:rsidRPr="00C04853" w:rsidRDefault="00E114EA" w:rsidP="00EC34B4">
            <w:pPr>
              <w:jc w:val="center"/>
            </w:pPr>
            <w:r w:rsidRPr="00C04853">
              <w:t>год</w:t>
            </w:r>
          </w:p>
        </w:tc>
        <w:tc>
          <w:tcPr>
            <w:tcW w:w="845" w:type="dxa"/>
            <w:vAlign w:val="center"/>
          </w:tcPr>
          <w:p w:rsidR="00E114EA" w:rsidRPr="00C04853" w:rsidRDefault="00E114EA" w:rsidP="00EC34B4">
            <w:pPr>
              <w:snapToGrid w:val="0"/>
              <w:jc w:val="center"/>
            </w:pPr>
            <w:r w:rsidRPr="00C04853">
              <w:t>% от штат.</w:t>
            </w:r>
          </w:p>
          <w:p w:rsidR="00E114EA" w:rsidRPr="00C04853" w:rsidRDefault="00E114EA" w:rsidP="00EC34B4">
            <w:pPr>
              <w:jc w:val="center"/>
            </w:pPr>
            <w:r w:rsidRPr="00C04853">
              <w:t>числ.</w:t>
            </w:r>
          </w:p>
        </w:tc>
        <w:tc>
          <w:tcPr>
            <w:tcW w:w="845" w:type="dxa"/>
            <w:vAlign w:val="center"/>
          </w:tcPr>
          <w:p w:rsidR="00E114EA" w:rsidRPr="00C04853" w:rsidRDefault="00E114EA" w:rsidP="00EC34B4">
            <w:pPr>
              <w:jc w:val="center"/>
            </w:pPr>
            <w:r w:rsidRPr="00C04853">
              <w:t>2013 год</w:t>
            </w:r>
          </w:p>
        </w:tc>
        <w:tc>
          <w:tcPr>
            <w:tcW w:w="845" w:type="dxa"/>
            <w:vAlign w:val="center"/>
          </w:tcPr>
          <w:p w:rsidR="00E114EA" w:rsidRPr="00C04853" w:rsidRDefault="00E114EA" w:rsidP="00EC34B4">
            <w:pPr>
              <w:snapToGrid w:val="0"/>
              <w:jc w:val="center"/>
            </w:pPr>
            <w:r w:rsidRPr="00C04853">
              <w:t>% от штат.</w:t>
            </w:r>
          </w:p>
          <w:p w:rsidR="00E114EA" w:rsidRPr="00C04853" w:rsidRDefault="00E114EA" w:rsidP="00EC34B4">
            <w:pPr>
              <w:jc w:val="center"/>
            </w:pPr>
            <w:r w:rsidRPr="00C04853">
              <w:t>числ.</w:t>
            </w:r>
          </w:p>
        </w:tc>
        <w:tc>
          <w:tcPr>
            <w:tcW w:w="867" w:type="dxa"/>
            <w:vAlign w:val="center"/>
          </w:tcPr>
          <w:p w:rsidR="00E114EA" w:rsidRPr="00C04853" w:rsidRDefault="00E114EA" w:rsidP="00EC34B4">
            <w:pPr>
              <w:jc w:val="center"/>
            </w:pPr>
            <w:r w:rsidRPr="00C04853">
              <w:t>2014 год</w:t>
            </w:r>
          </w:p>
        </w:tc>
        <w:tc>
          <w:tcPr>
            <w:tcW w:w="845" w:type="dxa"/>
            <w:vAlign w:val="center"/>
          </w:tcPr>
          <w:p w:rsidR="00E114EA" w:rsidRPr="00C04853" w:rsidRDefault="00E114EA" w:rsidP="00EC34B4">
            <w:pPr>
              <w:snapToGrid w:val="0"/>
              <w:jc w:val="center"/>
            </w:pPr>
            <w:r w:rsidRPr="00C04853">
              <w:t>% от штат.</w:t>
            </w:r>
          </w:p>
          <w:p w:rsidR="00E114EA" w:rsidRPr="00C04853" w:rsidRDefault="00E114EA" w:rsidP="00EC34B4">
            <w:pPr>
              <w:jc w:val="center"/>
            </w:pPr>
            <w:r w:rsidRPr="00C04853">
              <w:t>числ.</w:t>
            </w:r>
          </w:p>
        </w:tc>
        <w:tc>
          <w:tcPr>
            <w:tcW w:w="845" w:type="dxa"/>
            <w:vAlign w:val="center"/>
          </w:tcPr>
          <w:p w:rsidR="00E114EA" w:rsidRPr="00C04853" w:rsidRDefault="00E114EA" w:rsidP="00EC34B4">
            <w:pPr>
              <w:jc w:val="center"/>
            </w:pPr>
            <w:r w:rsidRPr="00C04853">
              <w:t>2013 год</w:t>
            </w:r>
          </w:p>
        </w:tc>
        <w:tc>
          <w:tcPr>
            <w:tcW w:w="845" w:type="dxa"/>
            <w:vAlign w:val="center"/>
          </w:tcPr>
          <w:p w:rsidR="00E114EA" w:rsidRPr="00C04853" w:rsidRDefault="00E114EA" w:rsidP="00EC34B4">
            <w:pPr>
              <w:snapToGrid w:val="0"/>
              <w:jc w:val="center"/>
            </w:pPr>
            <w:r w:rsidRPr="00C04853">
              <w:t>% от штат.</w:t>
            </w:r>
          </w:p>
          <w:p w:rsidR="00E114EA" w:rsidRPr="00C04853" w:rsidRDefault="00E114EA" w:rsidP="00EC34B4">
            <w:pPr>
              <w:jc w:val="center"/>
            </w:pPr>
            <w:r w:rsidRPr="00C04853">
              <w:t>числ.</w:t>
            </w:r>
          </w:p>
        </w:tc>
        <w:tc>
          <w:tcPr>
            <w:tcW w:w="867" w:type="dxa"/>
            <w:vAlign w:val="center"/>
          </w:tcPr>
          <w:p w:rsidR="00E114EA" w:rsidRPr="00C04853" w:rsidRDefault="00E114EA" w:rsidP="00EC34B4">
            <w:pPr>
              <w:jc w:val="center"/>
            </w:pPr>
            <w:r w:rsidRPr="00C04853">
              <w:t>2014 год</w:t>
            </w:r>
          </w:p>
        </w:tc>
        <w:tc>
          <w:tcPr>
            <w:tcW w:w="845" w:type="dxa"/>
            <w:vAlign w:val="center"/>
          </w:tcPr>
          <w:p w:rsidR="00E114EA" w:rsidRPr="00C04853" w:rsidRDefault="00E114EA" w:rsidP="00EC34B4">
            <w:pPr>
              <w:snapToGrid w:val="0"/>
              <w:jc w:val="center"/>
            </w:pPr>
            <w:r w:rsidRPr="00C04853">
              <w:t>% от штат.</w:t>
            </w:r>
          </w:p>
          <w:p w:rsidR="00E114EA" w:rsidRPr="00C04853" w:rsidRDefault="00E114EA" w:rsidP="00EC34B4">
            <w:pPr>
              <w:jc w:val="center"/>
            </w:pPr>
            <w:r w:rsidRPr="00C04853">
              <w:t>числ.</w:t>
            </w:r>
          </w:p>
        </w:tc>
        <w:tc>
          <w:tcPr>
            <w:tcW w:w="845" w:type="dxa"/>
            <w:vAlign w:val="center"/>
          </w:tcPr>
          <w:p w:rsidR="00E114EA" w:rsidRPr="00C04853" w:rsidRDefault="00E114EA" w:rsidP="00EC34B4">
            <w:pPr>
              <w:jc w:val="center"/>
            </w:pPr>
            <w:r w:rsidRPr="00C04853">
              <w:t>2013 год</w:t>
            </w:r>
          </w:p>
        </w:tc>
        <w:tc>
          <w:tcPr>
            <w:tcW w:w="845" w:type="dxa"/>
            <w:vAlign w:val="center"/>
          </w:tcPr>
          <w:p w:rsidR="00E114EA" w:rsidRPr="00C04853" w:rsidRDefault="00E114EA" w:rsidP="00EC34B4">
            <w:pPr>
              <w:snapToGrid w:val="0"/>
              <w:jc w:val="center"/>
            </w:pPr>
            <w:r w:rsidRPr="00C04853">
              <w:t>% от штат.</w:t>
            </w:r>
          </w:p>
          <w:p w:rsidR="00E114EA" w:rsidRPr="00C04853" w:rsidRDefault="00E114EA" w:rsidP="00EC34B4">
            <w:pPr>
              <w:jc w:val="center"/>
            </w:pPr>
            <w:r w:rsidRPr="00C04853">
              <w:t>числ.</w:t>
            </w:r>
          </w:p>
        </w:tc>
      </w:tr>
      <w:tr w:rsidR="00E114EA" w:rsidRPr="00745193" w:rsidTr="00EC34B4">
        <w:tc>
          <w:tcPr>
            <w:tcW w:w="959" w:type="dxa"/>
            <w:vAlign w:val="center"/>
          </w:tcPr>
          <w:p w:rsidR="00E114EA" w:rsidRPr="00F137B1" w:rsidRDefault="00E114EA" w:rsidP="00EA12A1">
            <w:pPr>
              <w:jc w:val="center"/>
              <w:rPr>
                <w:sz w:val="22"/>
                <w:szCs w:val="22"/>
              </w:rPr>
            </w:pPr>
            <w:r w:rsidRPr="00F137B1">
              <w:rPr>
                <w:sz w:val="22"/>
                <w:szCs w:val="22"/>
              </w:rPr>
              <w:t>2159</w:t>
            </w:r>
          </w:p>
        </w:tc>
        <w:tc>
          <w:tcPr>
            <w:tcW w:w="845" w:type="dxa"/>
            <w:vAlign w:val="center"/>
          </w:tcPr>
          <w:p w:rsidR="00E114EA" w:rsidRPr="00F137B1" w:rsidRDefault="00E114EA" w:rsidP="00EA12A1">
            <w:pPr>
              <w:jc w:val="center"/>
              <w:rPr>
                <w:sz w:val="22"/>
                <w:szCs w:val="22"/>
              </w:rPr>
            </w:pPr>
            <w:r w:rsidRPr="00F137B1">
              <w:rPr>
                <w:sz w:val="22"/>
                <w:szCs w:val="22"/>
              </w:rPr>
              <w:t>75,8</w:t>
            </w:r>
          </w:p>
        </w:tc>
        <w:tc>
          <w:tcPr>
            <w:tcW w:w="845" w:type="dxa"/>
            <w:vAlign w:val="center"/>
          </w:tcPr>
          <w:p w:rsidR="00E114EA" w:rsidRPr="00F137B1" w:rsidRDefault="00E114EA" w:rsidP="00EA12A1">
            <w:pPr>
              <w:jc w:val="center"/>
              <w:rPr>
                <w:sz w:val="22"/>
                <w:szCs w:val="22"/>
              </w:rPr>
            </w:pPr>
            <w:r w:rsidRPr="00F137B1">
              <w:rPr>
                <w:sz w:val="22"/>
                <w:szCs w:val="22"/>
              </w:rPr>
              <w:t>2194</w:t>
            </w:r>
          </w:p>
        </w:tc>
        <w:tc>
          <w:tcPr>
            <w:tcW w:w="845" w:type="dxa"/>
            <w:vAlign w:val="center"/>
          </w:tcPr>
          <w:p w:rsidR="00E114EA" w:rsidRPr="00F137B1" w:rsidRDefault="00E114EA" w:rsidP="00EA12A1">
            <w:pPr>
              <w:jc w:val="center"/>
              <w:rPr>
                <w:sz w:val="22"/>
                <w:szCs w:val="22"/>
              </w:rPr>
            </w:pPr>
            <w:r w:rsidRPr="00F137B1">
              <w:rPr>
                <w:sz w:val="22"/>
                <w:szCs w:val="22"/>
              </w:rPr>
              <w:t>77,0</w:t>
            </w:r>
          </w:p>
        </w:tc>
        <w:tc>
          <w:tcPr>
            <w:tcW w:w="867" w:type="dxa"/>
            <w:vAlign w:val="center"/>
          </w:tcPr>
          <w:p w:rsidR="00E114EA" w:rsidRPr="00F137B1" w:rsidRDefault="00E114EA" w:rsidP="00EA12A1">
            <w:pPr>
              <w:jc w:val="center"/>
              <w:rPr>
                <w:sz w:val="22"/>
                <w:szCs w:val="22"/>
              </w:rPr>
            </w:pPr>
            <w:r w:rsidRPr="00F137B1">
              <w:rPr>
                <w:sz w:val="22"/>
                <w:szCs w:val="22"/>
              </w:rPr>
              <w:t>216</w:t>
            </w:r>
          </w:p>
        </w:tc>
        <w:tc>
          <w:tcPr>
            <w:tcW w:w="845" w:type="dxa"/>
            <w:vAlign w:val="center"/>
          </w:tcPr>
          <w:p w:rsidR="00E114EA" w:rsidRPr="00F137B1" w:rsidRDefault="00E114EA" w:rsidP="00EA12A1">
            <w:pPr>
              <w:jc w:val="center"/>
              <w:rPr>
                <w:sz w:val="22"/>
                <w:szCs w:val="22"/>
              </w:rPr>
            </w:pPr>
            <w:r w:rsidRPr="00F137B1">
              <w:rPr>
                <w:sz w:val="22"/>
                <w:szCs w:val="22"/>
              </w:rPr>
              <w:t>60,0</w:t>
            </w:r>
          </w:p>
        </w:tc>
        <w:tc>
          <w:tcPr>
            <w:tcW w:w="845" w:type="dxa"/>
            <w:vAlign w:val="center"/>
          </w:tcPr>
          <w:p w:rsidR="00E114EA" w:rsidRPr="00F137B1" w:rsidRDefault="00E114EA" w:rsidP="00EA12A1">
            <w:pPr>
              <w:jc w:val="center"/>
              <w:rPr>
                <w:sz w:val="22"/>
                <w:szCs w:val="22"/>
              </w:rPr>
            </w:pPr>
            <w:r w:rsidRPr="00F137B1">
              <w:rPr>
                <w:sz w:val="22"/>
                <w:szCs w:val="22"/>
              </w:rPr>
              <w:t>213</w:t>
            </w:r>
          </w:p>
        </w:tc>
        <w:tc>
          <w:tcPr>
            <w:tcW w:w="845" w:type="dxa"/>
            <w:vAlign w:val="center"/>
          </w:tcPr>
          <w:p w:rsidR="00E114EA" w:rsidRPr="00F137B1" w:rsidRDefault="00E114EA" w:rsidP="00EA12A1">
            <w:pPr>
              <w:jc w:val="center"/>
              <w:rPr>
                <w:sz w:val="22"/>
                <w:szCs w:val="22"/>
              </w:rPr>
            </w:pPr>
            <w:r w:rsidRPr="00F137B1">
              <w:rPr>
                <w:sz w:val="22"/>
                <w:szCs w:val="22"/>
              </w:rPr>
              <w:t>58,8</w:t>
            </w:r>
          </w:p>
        </w:tc>
        <w:tc>
          <w:tcPr>
            <w:tcW w:w="867" w:type="dxa"/>
            <w:vAlign w:val="center"/>
          </w:tcPr>
          <w:p w:rsidR="00E114EA" w:rsidRPr="00F137B1" w:rsidRDefault="00E114EA" w:rsidP="00EA12A1">
            <w:pPr>
              <w:jc w:val="center"/>
              <w:rPr>
                <w:sz w:val="22"/>
                <w:szCs w:val="22"/>
              </w:rPr>
            </w:pPr>
            <w:r w:rsidRPr="00F137B1">
              <w:rPr>
                <w:sz w:val="22"/>
                <w:szCs w:val="22"/>
              </w:rPr>
              <w:t>1105</w:t>
            </w:r>
          </w:p>
        </w:tc>
        <w:tc>
          <w:tcPr>
            <w:tcW w:w="845" w:type="dxa"/>
            <w:vAlign w:val="center"/>
          </w:tcPr>
          <w:p w:rsidR="00E114EA" w:rsidRPr="00F137B1" w:rsidRDefault="00E114EA" w:rsidP="00EA12A1">
            <w:pPr>
              <w:jc w:val="center"/>
              <w:rPr>
                <w:sz w:val="22"/>
                <w:szCs w:val="22"/>
              </w:rPr>
            </w:pPr>
            <w:r w:rsidRPr="00F137B1">
              <w:rPr>
                <w:sz w:val="22"/>
                <w:szCs w:val="22"/>
              </w:rPr>
              <w:t>81,8</w:t>
            </w:r>
          </w:p>
        </w:tc>
        <w:tc>
          <w:tcPr>
            <w:tcW w:w="845" w:type="dxa"/>
            <w:vAlign w:val="center"/>
          </w:tcPr>
          <w:p w:rsidR="00E114EA" w:rsidRPr="00F137B1" w:rsidRDefault="00E114EA" w:rsidP="00EA12A1">
            <w:pPr>
              <w:jc w:val="center"/>
              <w:rPr>
                <w:sz w:val="22"/>
                <w:szCs w:val="22"/>
              </w:rPr>
            </w:pPr>
            <w:r w:rsidRPr="00F137B1">
              <w:rPr>
                <w:sz w:val="22"/>
                <w:szCs w:val="22"/>
              </w:rPr>
              <w:t>1105</w:t>
            </w:r>
          </w:p>
        </w:tc>
        <w:tc>
          <w:tcPr>
            <w:tcW w:w="845" w:type="dxa"/>
            <w:vAlign w:val="center"/>
          </w:tcPr>
          <w:p w:rsidR="00E114EA" w:rsidRPr="00F137B1" w:rsidRDefault="00E114EA" w:rsidP="00EA12A1">
            <w:pPr>
              <w:jc w:val="center"/>
              <w:rPr>
                <w:sz w:val="22"/>
                <w:szCs w:val="22"/>
              </w:rPr>
            </w:pPr>
            <w:r w:rsidRPr="00F137B1">
              <w:rPr>
                <w:sz w:val="22"/>
                <w:szCs w:val="22"/>
              </w:rPr>
              <w:t>82,5</w:t>
            </w:r>
          </w:p>
        </w:tc>
      </w:tr>
    </w:tbl>
    <w:p w:rsidR="00E114EA" w:rsidRPr="00745193" w:rsidRDefault="00E114EA" w:rsidP="0054079D">
      <w:pPr>
        <w:ind w:firstLine="720"/>
        <w:jc w:val="both"/>
        <w:rPr>
          <w:color w:val="666699"/>
        </w:rPr>
      </w:pPr>
    </w:p>
    <w:p w:rsidR="00E114EA" w:rsidRPr="00B240AE" w:rsidRDefault="00E114EA" w:rsidP="00B240AE">
      <w:pPr>
        <w:ind w:firstLine="720"/>
        <w:jc w:val="both"/>
        <w:rPr>
          <w:sz w:val="24"/>
          <w:szCs w:val="24"/>
        </w:rPr>
      </w:pPr>
      <w:r w:rsidRPr="00B240AE">
        <w:rPr>
          <w:sz w:val="24"/>
          <w:szCs w:val="24"/>
        </w:rPr>
        <w:t>С целью создания условий для преодоления кадрового дефицита по наиболее востребованным специальностям врачей, основным мероприятием муниципальной программы «Развитие кадрового потенциала лечебно-профилактических учреждений расположенных на территории Серовского городского округа на 2014-2016 годы» является предоставление благоустроенного жилья врачам из специализированного фонда администрации Серовского городского округа.</w:t>
      </w:r>
    </w:p>
    <w:p w:rsidR="00E114EA" w:rsidRPr="00B240AE" w:rsidRDefault="00E114EA" w:rsidP="00B240AE">
      <w:pPr>
        <w:ind w:firstLine="737"/>
        <w:jc w:val="both"/>
        <w:rPr>
          <w:sz w:val="24"/>
          <w:szCs w:val="24"/>
        </w:rPr>
      </w:pPr>
      <w:r w:rsidRPr="00B240AE">
        <w:rPr>
          <w:sz w:val="24"/>
          <w:szCs w:val="24"/>
        </w:rPr>
        <w:t>На 2014 год на выполнение мероприятий программы (предоставление благоустроенного жилья молодым специалистам – однокомнатные квартиры из специализированного фонда) в бюджете Серовского городск</w:t>
      </w:r>
      <w:r>
        <w:rPr>
          <w:sz w:val="24"/>
          <w:szCs w:val="24"/>
        </w:rPr>
        <w:t>ого округа предусмотрено 1 000</w:t>
      </w:r>
      <w:r w:rsidRPr="00B240AE">
        <w:rPr>
          <w:sz w:val="24"/>
          <w:szCs w:val="24"/>
        </w:rPr>
        <w:t xml:space="preserve"> тыс. руб. на приобретение и предоставление 1 квартиры.</w:t>
      </w:r>
    </w:p>
    <w:p w:rsidR="00E114EA" w:rsidRPr="00B240AE" w:rsidRDefault="00E114EA" w:rsidP="00B240AE">
      <w:pPr>
        <w:ind w:firstLine="737"/>
        <w:jc w:val="both"/>
        <w:rPr>
          <w:sz w:val="24"/>
          <w:szCs w:val="24"/>
        </w:rPr>
      </w:pPr>
      <w:r w:rsidRPr="00B240AE">
        <w:rPr>
          <w:sz w:val="24"/>
          <w:szCs w:val="24"/>
        </w:rPr>
        <w:t>Проведён аукцион, заключен контракт на приобретение однокомнатн</w:t>
      </w:r>
      <w:r>
        <w:rPr>
          <w:sz w:val="24"/>
          <w:szCs w:val="24"/>
        </w:rPr>
        <w:t>ой квартиры на сумму 997</w:t>
      </w:r>
      <w:r w:rsidRPr="00B240AE">
        <w:rPr>
          <w:sz w:val="24"/>
          <w:szCs w:val="24"/>
        </w:rPr>
        <w:t xml:space="preserve"> тыс. руб. В декабре произведена оплата, оформлены права собственности, квартира включена в реестр муниципальной собственности. В 2015 году квартира будет включена в состав специализированного жилищного фонда и предоставлена по договору найма.</w:t>
      </w:r>
    </w:p>
    <w:p w:rsidR="00E114EA" w:rsidRPr="00B240AE" w:rsidRDefault="00E114EA" w:rsidP="00B240AE">
      <w:pPr>
        <w:jc w:val="both"/>
        <w:rPr>
          <w:sz w:val="24"/>
          <w:szCs w:val="24"/>
        </w:rPr>
      </w:pPr>
      <w:r w:rsidRPr="00B240AE">
        <w:rPr>
          <w:sz w:val="24"/>
          <w:szCs w:val="24"/>
        </w:rPr>
        <w:tab/>
        <w:t>В 2014 году десять врачей обеспечены жильем из специализированного фонда администрации Серовского городского округа</w:t>
      </w:r>
      <w:r w:rsidRPr="00B240AE">
        <w:rPr>
          <w:sz w:val="28"/>
          <w:szCs w:val="28"/>
        </w:rPr>
        <w:t xml:space="preserve"> </w:t>
      </w:r>
      <w:r w:rsidRPr="00B240AE">
        <w:rPr>
          <w:sz w:val="24"/>
          <w:szCs w:val="24"/>
        </w:rPr>
        <w:t xml:space="preserve">(квартиры переданы во временное пользование по найму). </w:t>
      </w:r>
    </w:p>
    <w:p w:rsidR="00E114EA" w:rsidRDefault="00E114EA" w:rsidP="000B519A">
      <w:pPr>
        <w:tabs>
          <w:tab w:val="left" w:pos="1200"/>
        </w:tabs>
        <w:suppressAutoHyphens w:val="0"/>
        <w:rPr>
          <w:sz w:val="24"/>
          <w:szCs w:val="24"/>
          <w:lang w:eastAsia="ru-RU"/>
        </w:rPr>
      </w:pPr>
    </w:p>
    <w:p w:rsidR="00E114EA" w:rsidRPr="00F855B7" w:rsidRDefault="00E114EA" w:rsidP="00F855B7">
      <w:pPr>
        <w:ind w:firstLine="708"/>
        <w:jc w:val="both"/>
        <w:rPr>
          <w:sz w:val="24"/>
          <w:szCs w:val="24"/>
        </w:rPr>
      </w:pPr>
      <w:r>
        <w:rPr>
          <w:sz w:val="24"/>
          <w:szCs w:val="24"/>
        </w:rPr>
        <w:t>В 2014 году выполнялись м</w:t>
      </w:r>
      <w:r w:rsidRPr="008F11E4">
        <w:rPr>
          <w:sz w:val="24"/>
          <w:szCs w:val="24"/>
        </w:rPr>
        <w:t xml:space="preserve">ероприятия муниципальной программы «Меры профилактики наркомании и токсикомании на территории Серовского городского округа» на 2012-2014 годы. </w:t>
      </w:r>
      <w:r w:rsidRPr="00B102F7">
        <w:rPr>
          <w:sz w:val="24"/>
          <w:szCs w:val="24"/>
        </w:rPr>
        <w:t xml:space="preserve">В целях обеспечения взаимодействия органов местного самоуправления Серовского городского округа с подразделениями территориальных органов федеральных органов исполнительной власти, органами исполнительной власти Свердловской области по противодействию незаконному обороту наркотиков, антинаркотической комиссией в Серовском городском округе в 2014 году проведено 4 заседания, рассмотрено 18 вопросов. </w:t>
      </w:r>
      <w:r w:rsidRPr="00F855B7">
        <w:rPr>
          <w:sz w:val="24"/>
          <w:szCs w:val="24"/>
        </w:rPr>
        <w:t xml:space="preserve">С целью увеличения количества подростков и молодежи, получивших информацию о вреде наркомании, токсикомании и алкоголизма, уменьшение количества подростков, употребляющих наркотики </w:t>
      </w:r>
      <w:r>
        <w:rPr>
          <w:sz w:val="24"/>
          <w:szCs w:val="24"/>
        </w:rPr>
        <w:t>с</w:t>
      </w:r>
      <w:r w:rsidRPr="00B102F7">
        <w:rPr>
          <w:sz w:val="24"/>
          <w:szCs w:val="24"/>
        </w:rPr>
        <w:t>пециалистами отраслевых органов администрации Серовского городского округа «Комитет по физической культуре, спорту и туризму», «Управление культуры и молодежной политики», Управление образования проводились массовые спортивные мероприятия, организационно-досуговые и библиотечные мероприятия для всех групп населения, направленных на пропаганду здорового образа жизни.</w:t>
      </w:r>
      <w:r>
        <w:rPr>
          <w:sz w:val="24"/>
          <w:szCs w:val="24"/>
        </w:rPr>
        <w:t xml:space="preserve"> </w:t>
      </w:r>
      <w:r>
        <w:rPr>
          <w:sz w:val="28"/>
          <w:szCs w:val="28"/>
        </w:rPr>
        <w:t xml:space="preserve"> </w:t>
      </w:r>
      <w:r w:rsidRPr="00F855B7">
        <w:rPr>
          <w:sz w:val="24"/>
          <w:szCs w:val="24"/>
        </w:rPr>
        <w:t xml:space="preserve">Это викторины, беседы, познавательные игры, уроки здоровья, акции, просмотры видеофильмов, диспуты, конкурсные программы, проведение тематических занятий, лекции, направленные на формирование положительного отношения к здоровому образу жизни и негативного отношения к вредным привычкам. </w:t>
      </w:r>
    </w:p>
    <w:p w:rsidR="00E114EA" w:rsidRPr="00B102F7" w:rsidRDefault="00E114EA" w:rsidP="00B102F7">
      <w:pPr>
        <w:ind w:firstLine="737"/>
        <w:jc w:val="both"/>
        <w:rPr>
          <w:sz w:val="24"/>
          <w:szCs w:val="24"/>
        </w:rPr>
      </w:pPr>
      <w:r w:rsidRPr="00B102F7">
        <w:rPr>
          <w:sz w:val="24"/>
          <w:szCs w:val="24"/>
        </w:rPr>
        <w:t>В ООА СГО Управление образования проведен обучающий семинар для классных руководителей по проблеме трудных жизненных ситуаций у подростков, формирования здорового образа жизни и профилактике наркомании, алкоголизма, табакокурения с привлечением специалистов ГБУЗ «Детская городская больница г. Серова», ГБУ СОН СО «Центр социальной помощи семье и детям г.Серова», ГБУ СОН СО «Социально-реабилитационный центр для несовершеннолетних г. Серова». Также в общеобразовательных учреждениях прошли общешкольные родительские собрания по вопросу профилактики правонарушений, наркомании, токсикомании, алкоголизма, табакокурения с привлечением представителей ММО МВД России «Серовский».</w:t>
      </w:r>
    </w:p>
    <w:p w:rsidR="00E114EA" w:rsidRDefault="00E114EA" w:rsidP="008F11E4">
      <w:pPr>
        <w:ind w:firstLine="737"/>
        <w:jc w:val="both"/>
        <w:rPr>
          <w:sz w:val="24"/>
          <w:szCs w:val="24"/>
        </w:rPr>
      </w:pPr>
      <w:r>
        <w:rPr>
          <w:sz w:val="24"/>
          <w:szCs w:val="24"/>
        </w:rPr>
        <w:t>В 2014 году постановлением администрации Серовского городского округа утвержден комплексный план мероприятий по формированию здорового образа жизни населения Серовского городского округа на 2015-2016 годы.</w:t>
      </w:r>
    </w:p>
    <w:p w:rsidR="00E114EA" w:rsidRPr="008F11E4" w:rsidRDefault="00E114EA" w:rsidP="008F11E4">
      <w:pPr>
        <w:ind w:firstLine="737"/>
        <w:jc w:val="both"/>
        <w:rPr>
          <w:sz w:val="24"/>
          <w:szCs w:val="24"/>
        </w:rPr>
      </w:pPr>
      <w:r w:rsidRPr="008F11E4">
        <w:rPr>
          <w:sz w:val="24"/>
          <w:szCs w:val="24"/>
        </w:rPr>
        <w:t>На 2015 год постановлением администрации Серовского городского округа от 02.02.2015 г. № 113 утвержден Комплексный план профилактики правонарушений на территории Серовского городского округа, в котором предусмотрены мероприятия по профилактике наркомании и токсикомании.</w:t>
      </w:r>
    </w:p>
    <w:p w:rsidR="00E114EA" w:rsidRPr="00B80197" w:rsidRDefault="00E114EA" w:rsidP="000B519A">
      <w:pPr>
        <w:tabs>
          <w:tab w:val="left" w:pos="1200"/>
        </w:tabs>
        <w:suppressAutoHyphens w:val="0"/>
        <w:rPr>
          <w:sz w:val="24"/>
          <w:szCs w:val="24"/>
          <w:lang w:eastAsia="ru-RU"/>
        </w:rPr>
      </w:pPr>
    </w:p>
    <w:p w:rsidR="00E114EA" w:rsidRPr="00B80197" w:rsidRDefault="00E114EA" w:rsidP="000B519A">
      <w:pPr>
        <w:suppressAutoHyphens w:val="0"/>
        <w:rPr>
          <w:b/>
          <w:sz w:val="24"/>
          <w:szCs w:val="24"/>
          <w:lang w:eastAsia="ru-RU"/>
        </w:rPr>
      </w:pPr>
      <w:r w:rsidRPr="00B80197">
        <w:rPr>
          <w:b/>
          <w:sz w:val="24"/>
          <w:szCs w:val="24"/>
          <w:lang w:eastAsia="ru-RU"/>
        </w:rPr>
        <w:t>3.9 Культура, физ</w:t>
      </w:r>
      <w:r>
        <w:rPr>
          <w:b/>
          <w:sz w:val="24"/>
          <w:szCs w:val="24"/>
          <w:lang w:eastAsia="ru-RU"/>
        </w:rPr>
        <w:t xml:space="preserve">ическая </w:t>
      </w:r>
      <w:r w:rsidRPr="00B80197">
        <w:rPr>
          <w:b/>
          <w:sz w:val="24"/>
          <w:szCs w:val="24"/>
          <w:lang w:eastAsia="ru-RU"/>
        </w:rPr>
        <w:t>культура, спорт</w:t>
      </w:r>
    </w:p>
    <w:p w:rsidR="00E114EA" w:rsidRPr="00B80197" w:rsidRDefault="00E114EA" w:rsidP="000B519A">
      <w:pPr>
        <w:tabs>
          <w:tab w:val="num" w:pos="1440"/>
        </w:tabs>
        <w:suppressAutoHyphens w:val="0"/>
        <w:ind w:firstLine="709"/>
        <w:jc w:val="both"/>
        <w:rPr>
          <w:sz w:val="24"/>
          <w:szCs w:val="24"/>
          <w:lang w:eastAsia="ru-RU"/>
        </w:rPr>
      </w:pPr>
    </w:p>
    <w:p w:rsidR="00E114EA" w:rsidRPr="00B80197" w:rsidRDefault="00E114EA" w:rsidP="000B519A">
      <w:pPr>
        <w:pStyle w:val="NoSpacing"/>
        <w:ind w:left="360"/>
        <w:jc w:val="both"/>
        <w:rPr>
          <w:b/>
          <w:i/>
          <w:sz w:val="24"/>
          <w:szCs w:val="24"/>
        </w:rPr>
      </w:pPr>
      <w:r w:rsidRPr="00B80197">
        <w:rPr>
          <w:b/>
          <w:i/>
          <w:sz w:val="24"/>
          <w:szCs w:val="24"/>
        </w:rPr>
        <w:t xml:space="preserve">       Организация библиотечного обслуживания населения, комплектования и обеспечения сохранности библиотечного фонда библиотек Серовского городского округа</w:t>
      </w:r>
    </w:p>
    <w:p w:rsidR="00E114EA" w:rsidRPr="00B80197" w:rsidRDefault="00E114EA" w:rsidP="000B519A">
      <w:pPr>
        <w:pStyle w:val="NoSpacing"/>
        <w:rPr>
          <w:sz w:val="28"/>
          <w:szCs w:val="28"/>
        </w:rPr>
      </w:pPr>
    </w:p>
    <w:p w:rsidR="00E114EA" w:rsidRPr="009D7AB1" w:rsidRDefault="00E114EA" w:rsidP="003036F2">
      <w:pPr>
        <w:ind w:firstLine="709"/>
        <w:jc w:val="both"/>
        <w:rPr>
          <w:sz w:val="24"/>
          <w:szCs w:val="24"/>
        </w:rPr>
      </w:pPr>
      <w:r w:rsidRPr="00B80197">
        <w:rPr>
          <w:sz w:val="24"/>
          <w:szCs w:val="24"/>
        </w:rPr>
        <w:t xml:space="preserve">Муниципальное казенное учреждение культуры «Централизованная библиотечная система Серовского городского округа» </w:t>
      </w:r>
      <w:r>
        <w:rPr>
          <w:sz w:val="24"/>
          <w:szCs w:val="24"/>
        </w:rPr>
        <w:t>(ЦБС)</w:t>
      </w:r>
      <w:r w:rsidRPr="00B80197">
        <w:rPr>
          <w:sz w:val="24"/>
          <w:szCs w:val="24"/>
        </w:rPr>
        <w:t xml:space="preserve"> включает 18 муниципальных библиотек, в том числе 10</w:t>
      </w:r>
      <w:r>
        <w:rPr>
          <w:color w:val="666699"/>
          <w:sz w:val="24"/>
          <w:szCs w:val="24"/>
        </w:rPr>
        <w:t xml:space="preserve"> </w:t>
      </w:r>
      <w:r w:rsidRPr="00B80197">
        <w:rPr>
          <w:sz w:val="24"/>
          <w:szCs w:val="24"/>
        </w:rPr>
        <w:t>городских и 8 сельских</w:t>
      </w:r>
      <w:r w:rsidRPr="009D7AB1">
        <w:rPr>
          <w:sz w:val="24"/>
          <w:szCs w:val="24"/>
        </w:rPr>
        <w:t>. Подключено к сети Интернет 17 библиотек, из них 9 – сельских, 3 – детских.</w:t>
      </w:r>
    </w:p>
    <w:p w:rsidR="00E114EA" w:rsidRPr="003036F2" w:rsidRDefault="00E114EA" w:rsidP="003036F2">
      <w:pPr>
        <w:ind w:firstLine="709"/>
        <w:jc w:val="both"/>
        <w:rPr>
          <w:sz w:val="24"/>
          <w:szCs w:val="24"/>
        </w:rPr>
      </w:pPr>
      <w:r w:rsidRPr="00745193">
        <w:rPr>
          <w:color w:val="666699"/>
          <w:sz w:val="24"/>
          <w:szCs w:val="24"/>
        </w:rPr>
        <w:t xml:space="preserve"> </w:t>
      </w:r>
      <w:r w:rsidRPr="003036F2">
        <w:rPr>
          <w:sz w:val="24"/>
          <w:szCs w:val="24"/>
        </w:rPr>
        <w:t xml:space="preserve">В 2014 году для жителей города при библиотеках действует </w:t>
      </w:r>
      <w:r>
        <w:rPr>
          <w:sz w:val="24"/>
          <w:szCs w:val="24"/>
        </w:rPr>
        <w:t xml:space="preserve">шесть </w:t>
      </w:r>
      <w:r w:rsidRPr="003036F2">
        <w:rPr>
          <w:sz w:val="24"/>
          <w:szCs w:val="24"/>
        </w:rPr>
        <w:t>Центров общественного доступа (Центральная городская библиотека им. Д.Н.Мамина-Сибиряка, Центр деловой информации, библиотека-филиал № 2 п. Энергетиков, детская библиотека-филиал № 1 п. Сортировка, библиотека-филиал № 6 с. Филькино, библиотека-филиал № 23 п. Красноглинный).</w:t>
      </w:r>
    </w:p>
    <w:p w:rsidR="00E114EA" w:rsidRPr="003036F2" w:rsidRDefault="00E114EA" w:rsidP="003036F2">
      <w:pPr>
        <w:ind w:firstLine="709"/>
        <w:jc w:val="both"/>
        <w:rPr>
          <w:sz w:val="24"/>
          <w:szCs w:val="24"/>
        </w:rPr>
      </w:pPr>
      <w:r w:rsidRPr="003036F2">
        <w:rPr>
          <w:color w:val="666699"/>
          <w:sz w:val="24"/>
          <w:szCs w:val="24"/>
        </w:rPr>
        <w:t xml:space="preserve">За </w:t>
      </w:r>
      <w:r w:rsidRPr="003036F2">
        <w:rPr>
          <w:sz w:val="24"/>
          <w:szCs w:val="24"/>
        </w:rPr>
        <w:t>2014 год проведено 1557 мероприятий, что составляет 100,7% к уровню 2013 года. Посетило библиотеки 168,1 тыс. человек, количество читателей  составило 23,6 тыс. человек.</w:t>
      </w:r>
    </w:p>
    <w:p w:rsidR="00E114EA" w:rsidRPr="003036F2" w:rsidRDefault="00E114EA" w:rsidP="003036F2">
      <w:pPr>
        <w:pStyle w:val="msonormalcxspmiddle"/>
        <w:spacing w:before="0" w:beforeAutospacing="0" w:after="0" w:afterAutospacing="0"/>
        <w:ind w:firstLine="709"/>
        <w:jc w:val="both"/>
      </w:pPr>
      <w:r w:rsidRPr="003036F2">
        <w:t>В МКУК «Централизованная библиотечная система» в 2014 году состоялись презентации 4 новых книг серовс</w:t>
      </w:r>
      <w:r>
        <w:t>ких поэтов и писателей.</w:t>
      </w:r>
    </w:p>
    <w:p w:rsidR="00E114EA" w:rsidRPr="003036F2" w:rsidRDefault="00E114EA" w:rsidP="003036F2">
      <w:pPr>
        <w:ind w:firstLine="709"/>
        <w:jc w:val="both"/>
        <w:rPr>
          <w:sz w:val="24"/>
          <w:szCs w:val="24"/>
        </w:rPr>
      </w:pPr>
      <w:r w:rsidRPr="003036F2">
        <w:rPr>
          <w:sz w:val="24"/>
          <w:szCs w:val="24"/>
        </w:rPr>
        <w:t>Продолжается сотрудничество со Свердловской государственной академической филармонией в рамках проекта «Виртуальный концертный зал». В 2014 году проведено 46 встреч, их посетили 978 человек.</w:t>
      </w:r>
    </w:p>
    <w:p w:rsidR="00E114EA" w:rsidRPr="003036F2" w:rsidRDefault="00E114EA" w:rsidP="003036F2">
      <w:pPr>
        <w:ind w:firstLine="709"/>
        <w:jc w:val="both"/>
        <w:rPr>
          <w:sz w:val="24"/>
          <w:szCs w:val="24"/>
        </w:rPr>
      </w:pPr>
      <w:r w:rsidRPr="003036F2">
        <w:rPr>
          <w:sz w:val="24"/>
          <w:szCs w:val="24"/>
        </w:rPr>
        <w:t>В рамках Года культуры на территории Серовского городского округа реализуется областной межведомственный культурный проект «Открытая книга», охват участников проекта составил 11078 человек.</w:t>
      </w:r>
    </w:p>
    <w:p w:rsidR="00E114EA" w:rsidRPr="003036F2" w:rsidRDefault="00E114EA" w:rsidP="003036F2">
      <w:pPr>
        <w:ind w:firstLine="709"/>
        <w:jc w:val="both"/>
        <w:rPr>
          <w:sz w:val="24"/>
          <w:szCs w:val="24"/>
        </w:rPr>
      </w:pPr>
      <w:r>
        <w:rPr>
          <w:sz w:val="24"/>
          <w:szCs w:val="24"/>
        </w:rPr>
        <w:t>Н</w:t>
      </w:r>
      <w:r w:rsidRPr="003036F2">
        <w:rPr>
          <w:sz w:val="24"/>
          <w:szCs w:val="24"/>
        </w:rPr>
        <w:t>а площади Центральной городской библиотеки им. Д.Н. Мамина-Сибиряка состоялось открытие памятника «Книга желаний». К 120-летию города площадь перед зданием библиотеки стала зоной отдыха для горожан, где установлены 6 скамеек, парковка для велосипедистов и сам памятник – «Книга желаний». Торжественное открытие памятника посетили более 50 человек. В течение лета площадь стала своеобразным летним читальным залом.</w:t>
      </w:r>
    </w:p>
    <w:p w:rsidR="00E114EA" w:rsidRPr="003036F2" w:rsidRDefault="00E114EA" w:rsidP="003036F2">
      <w:pPr>
        <w:pStyle w:val="msonormalcxspmiddle"/>
        <w:spacing w:before="0" w:beforeAutospacing="0" w:after="0" w:afterAutospacing="0"/>
        <w:ind w:firstLine="709"/>
        <w:jc w:val="both"/>
      </w:pPr>
      <w:r w:rsidRPr="003036F2">
        <w:t xml:space="preserve">В Год культуры и юбилея города Серова была издана антология серовской поэзии «Время, длящееся вверх», где представлена стихотворения серовских поэтов с 60-х годов </w:t>
      </w:r>
      <w:r w:rsidRPr="003036F2">
        <w:rPr>
          <w:lang w:val="en-US"/>
        </w:rPr>
        <w:t>XX</w:t>
      </w:r>
      <w:r w:rsidRPr="003036F2">
        <w:t xml:space="preserve"> века по сегодняшний день. </w:t>
      </w:r>
    </w:p>
    <w:p w:rsidR="00E114EA" w:rsidRPr="00745193" w:rsidRDefault="00E114EA" w:rsidP="001E1D46">
      <w:pPr>
        <w:ind w:firstLine="709"/>
        <w:jc w:val="both"/>
        <w:rPr>
          <w:color w:val="666699"/>
          <w:sz w:val="24"/>
          <w:szCs w:val="24"/>
        </w:rPr>
      </w:pPr>
    </w:p>
    <w:p w:rsidR="00E114EA" w:rsidRPr="003036F2" w:rsidRDefault="00E114EA" w:rsidP="000B519A">
      <w:pPr>
        <w:pStyle w:val="NoSpacing"/>
        <w:ind w:firstLine="360"/>
        <w:jc w:val="center"/>
        <w:rPr>
          <w:b/>
          <w:i/>
          <w:sz w:val="24"/>
          <w:szCs w:val="24"/>
        </w:rPr>
      </w:pPr>
      <w:r w:rsidRPr="003036F2">
        <w:rPr>
          <w:b/>
          <w:i/>
          <w:sz w:val="24"/>
          <w:szCs w:val="24"/>
        </w:rPr>
        <w:t>Показатели организации библиотечного обслуживания</w:t>
      </w:r>
    </w:p>
    <w:tbl>
      <w:tblPr>
        <w:tblW w:w="10331"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620"/>
        <w:gridCol w:w="1320"/>
        <w:gridCol w:w="1440"/>
        <w:gridCol w:w="1440"/>
        <w:gridCol w:w="1511"/>
      </w:tblGrid>
      <w:tr w:rsidR="00E114EA" w:rsidRPr="003036F2" w:rsidTr="003036F2">
        <w:trPr>
          <w:trHeight w:val="268"/>
        </w:trPr>
        <w:tc>
          <w:tcPr>
            <w:tcW w:w="4620" w:type="dxa"/>
            <w:vAlign w:val="center"/>
          </w:tcPr>
          <w:p w:rsidR="00E114EA" w:rsidRPr="003036F2" w:rsidRDefault="00E114EA" w:rsidP="001634B2">
            <w:pPr>
              <w:widowControl w:val="0"/>
              <w:autoSpaceDE w:val="0"/>
              <w:autoSpaceDN w:val="0"/>
              <w:adjustRightInd w:val="0"/>
              <w:ind w:left="180"/>
              <w:rPr>
                <w:rFonts w:ascii="Arial" w:hAnsi="Arial" w:cs="Arial"/>
              </w:rPr>
            </w:pPr>
            <w:r w:rsidRPr="003036F2">
              <w:rPr>
                <w:sz w:val="22"/>
                <w:szCs w:val="22"/>
              </w:rPr>
              <w:t>МКУК «Централизованная библиотечная система»</w:t>
            </w:r>
          </w:p>
        </w:tc>
        <w:tc>
          <w:tcPr>
            <w:tcW w:w="1320" w:type="dxa"/>
          </w:tcPr>
          <w:p w:rsidR="00E114EA" w:rsidRPr="003036F2" w:rsidRDefault="00E114EA" w:rsidP="00510174">
            <w:pPr>
              <w:jc w:val="center"/>
            </w:pPr>
            <w:r w:rsidRPr="003036F2">
              <w:rPr>
                <w:sz w:val="22"/>
                <w:szCs w:val="22"/>
              </w:rPr>
              <w:t>Ед. изм</w:t>
            </w:r>
            <w:r w:rsidRPr="003036F2">
              <w:t>.</w:t>
            </w:r>
          </w:p>
        </w:tc>
        <w:tc>
          <w:tcPr>
            <w:tcW w:w="1440" w:type="dxa"/>
          </w:tcPr>
          <w:p w:rsidR="00E114EA" w:rsidRPr="003036F2" w:rsidRDefault="00E114EA" w:rsidP="00282478">
            <w:pPr>
              <w:widowControl w:val="0"/>
              <w:autoSpaceDE w:val="0"/>
              <w:autoSpaceDN w:val="0"/>
              <w:adjustRightInd w:val="0"/>
              <w:jc w:val="center"/>
            </w:pPr>
            <w:r w:rsidRPr="003036F2">
              <w:t>2013</w:t>
            </w:r>
          </w:p>
        </w:tc>
        <w:tc>
          <w:tcPr>
            <w:tcW w:w="1440" w:type="dxa"/>
          </w:tcPr>
          <w:p w:rsidR="00E114EA" w:rsidRPr="003036F2" w:rsidRDefault="00E114EA" w:rsidP="00510174">
            <w:pPr>
              <w:jc w:val="center"/>
            </w:pPr>
            <w:r w:rsidRPr="003036F2">
              <w:t>2014</w:t>
            </w:r>
          </w:p>
        </w:tc>
        <w:tc>
          <w:tcPr>
            <w:tcW w:w="1511" w:type="dxa"/>
          </w:tcPr>
          <w:p w:rsidR="00E114EA" w:rsidRPr="003036F2" w:rsidRDefault="00E114EA" w:rsidP="00510174">
            <w:pPr>
              <w:widowControl w:val="0"/>
              <w:autoSpaceDE w:val="0"/>
              <w:autoSpaceDN w:val="0"/>
              <w:adjustRightInd w:val="0"/>
              <w:jc w:val="center"/>
            </w:pPr>
            <w:r w:rsidRPr="003036F2">
              <w:t>% 2014 к 2013</w:t>
            </w:r>
          </w:p>
        </w:tc>
      </w:tr>
      <w:tr w:rsidR="00E114EA" w:rsidRPr="003036F2" w:rsidTr="003036F2">
        <w:trPr>
          <w:trHeight w:val="288"/>
        </w:trPr>
        <w:tc>
          <w:tcPr>
            <w:tcW w:w="4620" w:type="dxa"/>
          </w:tcPr>
          <w:p w:rsidR="00E114EA" w:rsidRPr="003036F2" w:rsidRDefault="00E114EA" w:rsidP="001634B2">
            <w:pPr>
              <w:ind w:left="180"/>
              <w:rPr>
                <w:sz w:val="22"/>
                <w:szCs w:val="22"/>
              </w:rPr>
            </w:pPr>
            <w:r w:rsidRPr="003036F2">
              <w:rPr>
                <w:sz w:val="22"/>
                <w:szCs w:val="22"/>
              </w:rPr>
              <w:t>Число проведенных мероприятий</w:t>
            </w:r>
          </w:p>
        </w:tc>
        <w:tc>
          <w:tcPr>
            <w:tcW w:w="1320" w:type="dxa"/>
          </w:tcPr>
          <w:p w:rsidR="00E114EA" w:rsidRPr="003036F2" w:rsidRDefault="00E114EA" w:rsidP="00D2380D">
            <w:pPr>
              <w:jc w:val="center"/>
              <w:rPr>
                <w:sz w:val="22"/>
                <w:szCs w:val="22"/>
              </w:rPr>
            </w:pPr>
            <w:r w:rsidRPr="003036F2">
              <w:rPr>
                <w:sz w:val="22"/>
                <w:szCs w:val="22"/>
              </w:rPr>
              <w:t>шт</w:t>
            </w:r>
          </w:p>
        </w:tc>
        <w:tc>
          <w:tcPr>
            <w:tcW w:w="1440" w:type="dxa"/>
          </w:tcPr>
          <w:p w:rsidR="00E114EA" w:rsidRPr="003036F2" w:rsidRDefault="00E114EA" w:rsidP="00282478">
            <w:pPr>
              <w:jc w:val="center"/>
              <w:rPr>
                <w:sz w:val="22"/>
                <w:szCs w:val="22"/>
              </w:rPr>
            </w:pPr>
            <w:r w:rsidRPr="003036F2">
              <w:rPr>
                <w:sz w:val="22"/>
                <w:szCs w:val="22"/>
              </w:rPr>
              <w:t>1546</w:t>
            </w:r>
          </w:p>
        </w:tc>
        <w:tc>
          <w:tcPr>
            <w:tcW w:w="1440" w:type="dxa"/>
          </w:tcPr>
          <w:p w:rsidR="00E114EA" w:rsidRPr="003036F2" w:rsidRDefault="00E114EA" w:rsidP="00D2380D">
            <w:pPr>
              <w:jc w:val="center"/>
              <w:rPr>
                <w:sz w:val="22"/>
                <w:szCs w:val="22"/>
              </w:rPr>
            </w:pPr>
            <w:r w:rsidRPr="003036F2">
              <w:rPr>
                <w:sz w:val="22"/>
                <w:szCs w:val="22"/>
              </w:rPr>
              <w:t>1557</w:t>
            </w:r>
          </w:p>
        </w:tc>
        <w:tc>
          <w:tcPr>
            <w:tcW w:w="1511" w:type="dxa"/>
          </w:tcPr>
          <w:p w:rsidR="00E114EA" w:rsidRPr="003036F2" w:rsidRDefault="00E114EA" w:rsidP="00D2380D">
            <w:pPr>
              <w:jc w:val="center"/>
              <w:rPr>
                <w:sz w:val="22"/>
                <w:szCs w:val="22"/>
              </w:rPr>
            </w:pPr>
            <w:r w:rsidRPr="003036F2">
              <w:rPr>
                <w:sz w:val="22"/>
                <w:szCs w:val="22"/>
              </w:rPr>
              <w:t>100,7</w:t>
            </w:r>
          </w:p>
        </w:tc>
      </w:tr>
      <w:tr w:rsidR="00E114EA" w:rsidRPr="003036F2" w:rsidTr="003036F2">
        <w:trPr>
          <w:trHeight w:val="288"/>
        </w:trPr>
        <w:tc>
          <w:tcPr>
            <w:tcW w:w="4620" w:type="dxa"/>
          </w:tcPr>
          <w:p w:rsidR="00E114EA" w:rsidRPr="003036F2" w:rsidRDefault="00E114EA" w:rsidP="001634B2">
            <w:pPr>
              <w:ind w:left="180"/>
              <w:rPr>
                <w:sz w:val="22"/>
                <w:szCs w:val="22"/>
              </w:rPr>
            </w:pPr>
            <w:r w:rsidRPr="003036F2">
              <w:rPr>
                <w:sz w:val="22"/>
                <w:szCs w:val="22"/>
              </w:rPr>
              <w:t>в т.ч. бесплатных</w:t>
            </w:r>
          </w:p>
        </w:tc>
        <w:tc>
          <w:tcPr>
            <w:tcW w:w="1320" w:type="dxa"/>
          </w:tcPr>
          <w:p w:rsidR="00E114EA" w:rsidRPr="003036F2" w:rsidRDefault="00E114EA" w:rsidP="00D2380D">
            <w:pPr>
              <w:jc w:val="center"/>
              <w:rPr>
                <w:sz w:val="22"/>
                <w:szCs w:val="22"/>
              </w:rPr>
            </w:pPr>
            <w:r w:rsidRPr="003036F2">
              <w:rPr>
                <w:sz w:val="22"/>
                <w:szCs w:val="22"/>
              </w:rPr>
              <w:t>шт</w:t>
            </w:r>
          </w:p>
        </w:tc>
        <w:tc>
          <w:tcPr>
            <w:tcW w:w="1440" w:type="dxa"/>
          </w:tcPr>
          <w:p w:rsidR="00E114EA" w:rsidRPr="003036F2" w:rsidRDefault="00E114EA" w:rsidP="00282478">
            <w:pPr>
              <w:jc w:val="center"/>
              <w:rPr>
                <w:sz w:val="22"/>
                <w:szCs w:val="22"/>
              </w:rPr>
            </w:pPr>
            <w:r w:rsidRPr="003036F2">
              <w:rPr>
                <w:sz w:val="22"/>
                <w:szCs w:val="22"/>
              </w:rPr>
              <w:t>1546</w:t>
            </w:r>
          </w:p>
        </w:tc>
        <w:tc>
          <w:tcPr>
            <w:tcW w:w="1440" w:type="dxa"/>
          </w:tcPr>
          <w:p w:rsidR="00E114EA" w:rsidRPr="003036F2" w:rsidRDefault="00E114EA" w:rsidP="00D2380D">
            <w:pPr>
              <w:jc w:val="center"/>
              <w:rPr>
                <w:sz w:val="22"/>
                <w:szCs w:val="22"/>
              </w:rPr>
            </w:pPr>
            <w:r w:rsidRPr="003036F2">
              <w:rPr>
                <w:sz w:val="22"/>
                <w:szCs w:val="22"/>
              </w:rPr>
              <w:t>1557</w:t>
            </w:r>
          </w:p>
        </w:tc>
        <w:tc>
          <w:tcPr>
            <w:tcW w:w="1511" w:type="dxa"/>
          </w:tcPr>
          <w:p w:rsidR="00E114EA" w:rsidRPr="003036F2" w:rsidRDefault="00E114EA" w:rsidP="00D2380D">
            <w:pPr>
              <w:jc w:val="center"/>
              <w:rPr>
                <w:sz w:val="22"/>
                <w:szCs w:val="22"/>
              </w:rPr>
            </w:pPr>
            <w:r w:rsidRPr="003036F2">
              <w:rPr>
                <w:sz w:val="22"/>
                <w:szCs w:val="22"/>
              </w:rPr>
              <w:t>100,7</w:t>
            </w:r>
          </w:p>
        </w:tc>
      </w:tr>
      <w:tr w:rsidR="00E114EA" w:rsidRPr="003036F2" w:rsidTr="003036F2">
        <w:trPr>
          <w:trHeight w:val="288"/>
        </w:trPr>
        <w:tc>
          <w:tcPr>
            <w:tcW w:w="4620" w:type="dxa"/>
            <w:vAlign w:val="center"/>
          </w:tcPr>
          <w:p w:rsidR="00E114EA" w:rsidRPr="003036F2" w:rsidRDefault="00E114EA" w:rsidP="001634B2">
            <w:pPr>
              <w:widowControl w:val="0"/>
              <w:autoSpaceDE w:val="0"/>
              <w:autoSpaceDN w:val="0"/>
              <w:adjustRightInd w:val="0"/>
              <w:ind w:left="180" w:right="24"/>
            </w:pPr>
            <w:r w:rsidRPr="003036F2">
              <w:rPr>
                <w:rFonts w:ascii="Arial" w:hAnsi="Arial" w:cs="Arial"/>
              </w:rPr>
              <w:t xml:space="preserve"> </w:t>
            </w:r>
            <w:r w:rsidRPr="003036F2">
              <w:t xml:space="preserve">Книжный фонд </w:t>
            </w:r>
          </w:p>
        </w:tc>
        <w:tc>
          <w:tcPr>
            <w:tcW w:w="1320" w:type="dxa"/>
          </w:tcPr>
          <w:p w:rsidR="00E114EA" w:rsidRPr="003036F2" w:rsidRDefault="00E114EA" w:rsidP="00510174">
            <w:pPr>
              <w:jc w:val="center"/>
            </w:pPr>
            <w:r w:rsidRPr="003036F2">
              <w:t>тыс.экз.</w:t>
            </w:r>
          </w:p>
        </w:tc>
        <w:tc>
          <w:tcPr>
            <w:tcW w:w="1440" w:type="dxa"/>
          </w:tcPr>
          <w:p w:rsidR="00E114EA" w:rsidRPr="003036F2" w:rsidRDefault="00E114EA" w:rsidP="00282478">
            <w:pPr>
              <w:widowControl w:val="0"/>
              <w:autoSpaceDE w:val="0"/>
              <w:autoSpaceDN w:val="0"/>
              <w:adjustRightInd w:val="0"/>
              <w:jc w:val="center"/>
              <w:rPr>
                <w:sz w:val="22"/>
                <w:szCs w:val="22"/>
              </w:rPr>
            </w:pPr>
            <w:r w:rsidRPr="003036F2">
              <w:rPr>
                <w:sz w:val="22"/>
                <w:szCs w:val="22"/>
              </w:rPr>
              <w:t>203</w:t>
            </w:r>
          </w:p>
        </w:tc>
        <w:tc>
          <w:tcPr>
            <w:tcW w:w="1440" w:type="dxa"/>
          </w:tcPr>
          <w:p w:rsidR="00E114EA" w:rsidRPr="003036F2" w:rsidRDefault="00E114EA" w:rsidP="00510174">
            <w:pPr>
              <w:jc w:val="center"/>
              <w:rPr>
                <w:sz w:val="22"/>
                <w:szCs w:val="22"/>
              </w:rPr>
            </w:pPr>
            <w:r>
              <w:rPr>
                <w:sz w:val="22"/>
                <w:szCs w:val="22"/>
              </w:rPr>
              <w:t>202,1</w:t>
            </w:r>
          </w:p>
        </w:tc>
        <w:tc>
          <w:tcPr>
            <w:tcW w:w="1511" w:type="dxa"/>
          </w:tcPr>
          <w:p w:rsidR="00E114EA" w:rsidRPr="003036F2" w:rsidRDefault="00E114EA" w:rsidP="00510174">
            <w:pPr>
              <w:widowControl w:val="0"/>
              <w:autoSpaceDE w:val="0"/>
              <w:autoSpaceDN w:val="0"/>
              <w:adjustRightInd w:val="0"/>
              <w:jc w:val="center"/>
              <w:rPr>
                <w:sz w:val="22"/>
                <w:szCs w:val="22"/>
              </w:rPr>
            </w:pPr>
            <w:r>
              <w:rPr>
                <w:sz w:val="22"/>
                <w:szCs w:val="22"/>
              </w:rPr>
              <w:t>99,2</w:t>
            </w:r>
          </w:p>
        </w:tc>
      </w:tr>
      <w:tr w:rsidR="00E114EA" w:rsidRPr="003036F2" w:rsidTr="003036F2">
        <w:trPr>
          <w:trHeight w:val="288"/>
        </w:trPr>
        <w:tc>
          <w:tcPr>
            <w:tcW w:w="4620" w:type="dxa"/>
            <w:vAlign w:val="center"/>
          </w:tcPr>
          <w:p w:rsidR="00E114EA" w:rsidRPr="003036F2" w:rsidRDefault="00E114EA" w:rsidP="001634B2">
            <w:pPr>
              <w:widowControl w:val="0"/>
              <w:autoSpaceDE w:val="0"/>
              <w:autoSpaceDN w:val="0"/>
              <w:adjustRightInd w:val="0"/>
              <w:ind w:left="180" w:right="24"/>
              <w:rPr>
                <w:rFonts w:ascii="Arial" w:hAnsi="Arial" w:cs="Arial"/>
              </w:rPr>
            </w:pPr>
            <w:r w:rsidRPr="003036F2">
              <w:t xml:space="preserve">в том числе – количество электронных изданий </w:t>
            </w:r>
          </w:p>
        </w:tc>
        <w:tc>
          <w:tcPr>
            <w:tcW w:w="1320" w:type="dxa"/>
          </w:tcPr>
          <w:p w:rsidR="00E114EA" w:rsidRPr="003036F2" w:rsidRDefault="00E114EA" w:rsidP="00510174">
            <w:pPr>
              <w:jc w:val="center"/>
            </w:pPr>
            <w:r w:rsidRPr="003036F2">
              <w:t>тыс.экз</w:t>
            </w:r>
          </w:p>
        </w:tc>
        <w:tc>
          <w:tcPr>
            <w:tcW w:w="1440" w:type="dxa"/>
          </w:tcPr>
          <w:p w:rsidR="00E114EA" w:rsidRPr="003036F2" w:rsidRDefault="00E114EA" w:rsidP="00282478">
            <w:pPr>
              <w:widowControl w:val="0"/>
              <w:autoSpaceDE w:val="0"/>
              <w:autoSpaceDN w:val="0"/>
              <w:adjustRightInd w:val="0"/>
              <w:jc w:val="center"/>
              <w:rPr>
                <w:sz w:val="22"/>
                <w:szCs w:val="22"/>
              </w:rPr>
            </w:pPr>
            <w:r w:rsidRPr="003036F2">
              <w:rPr>
                <w:sz w:val="22"/>
                <w:szCs w:val="22"/>
              </w:rPr>
              <w:t>0,06</w:t>
            </w:r>
          </w:p>
        </w:tc>
        <w:tc>
          <w:tcPr>
            <w:tcW w:w="1440" w:type="dxa"/>
          </w:tcPr>
          <w:p w:rsidR="00E114EA" w:rsidRPr="003036F2" w:rsidRDefault="00E114EA" w:rsidP="00510174">
            <w:pPr>
              <w:jc w:val="center"/>
              <w:rPr>
                <w:sz w:val="22"/>
                <w:szCs w:val="22"/>
              </w:rPr>
            </w:pPr>
            <w:r>
              <w:rPr>
                <w:sz w:val="22"/>
                <w:szCs w:val="22"/>
              </w:rPr>
              <w:t>0,08</w:t>
            </w:r>
          </w:p>
        </w:tc>
        <w:tc>
          <w:tcPr>
            <w:tcW w:w="1511" w:type="dxa"/>
          </w:tcPr>
          <w:p w:rsidR="00E114EA" w:rsidRPr="003036F2" w:rsidRDefault="00E114EA" w:rsidP="00510174">
            <w:pPr>
              <w:widowControl w:val="0"/>
              <w:autoSpaceDE w:val="0"/>
              <w:autoSpaceDN w:val="0"/>
              <w:adjustRightInd w:val="0"/>
              <w:jc w:val="center"/>
              <w:rPr>
                <w:sz w:val="22"/>
                <w:szCs w:val="22"/>
              </w:rPr>
            </w:pPr>
            <w:r>
              <w:rPr>
                <w:sz w:val="22"/>
                <w:szCs w:val="22"/>
              </w:rPr>
              <w:t>133,3</w:t>
            </w:r>
          </w:p>
        </w:tc>
      </w:tr>
      <w:tr w:rsidR="00E114EA" w:rsidRPr="003036F2" w:rsidTr="003036F2">
        <w:trPr>
          <w:trHeight w:val="288"/>
        </w:trPr>
        <w:tc>
          <w:tcPr>
            <w:tcW w:w="4620" w:type="dxa"/>
            <w:vAlign w:val="center"/>
          </w:tcPr>
          <w:p w:rsidR="00E114EA" w:rsidRPr="003036F2" w:rsidRDefault="00E114EA" w:rsidP="001634B2">
            <w:pPr>
              <w:widowControl w:val="0"/>
              <w:autoSpaceDE w:val="0"/>
              <w:autoSpaceDN w:val="0"/>
              <w:adjustRightInd w:val="0"/>
              <w:ind w:left="180" w:right="24"/>
            </w:pPr>
            <w:r w:rsidRPr="003036F2">
              <w:rPr>
                <w:rFonts w:ascii="Arial" w:hAnsi="Arial" w:cs="Arial"/>
              </w:rPr>
              <w:t xml:space="preserve"> </w:t>
            </w:r>
            <w:r w:rsidRPr="003036F2">
              <w:t xml:space="preserve">Новые поступления </w:t>
            </w:r>
          </w:p>
        </w:tc>
        <w:tc>
          <w:tcPr>
            <w:tcW w:w="1320" w:type="dxa"/>
          </w:tcPr>
          <w:p w:rsidR="00E114EA" w:rsidRPr="003036F2" w:rsidRDefault="00E114EA" w:rsidP="005215B1">
            <w:pPr>
              <w:jc w:val="center"/>
            </w:pPr>
            <w:r w:rsidRPr="003036F2">
              <w:t>тыс.экз</w:t>
            </w:r>
          </w:p>
        </w:tc>
        <w:tc>
          <w:tcPr>
            <w:tcW w:w="1440" w:type="dxa"/>
          </w:tcPr>
          <w:p w:rsidR="00E114EA" w:rsidRPr="003036F2" w:rsidRDefault="00E114EA" w:rsidP="00282478">
            <w:pPr>
              <w:widowControl w:val="0"/>
              <w:autoSpaceDE w:val="0"/>
              <w:autoSpaceDN w:val="0"/>
              <w:adjustRightInd w:val="0"/>
              <w:jc w:val="center"/>
              <w:rPr>
                <w:sz w:val="22"/>
                <w:szCs w:val="22"/>
              </w:rPr>
            </w:pPr>
            <w:r w:rsidRPr="003036F2">
              <w:rPr>
                <w:sz w:val="22"/>
                <w:szCs w:val="22"/>
              </w:rPr>
              <w:t>7</w:t>
            </w:r>
            <w:r>
              <w:rPr>
                <w:sz w:val="22"/>
                <w:szCs w:val="22"/>
              </w:rPr>
              <w:t>,1</w:t>
            </w:r>
          </w:p>
        </w:tc>
        <w:tc>
          <w:tcPr>
            <w:tcW w:w="1440" w:type="dxa"/>
          </w:tcPr>
          <w:p w:rsidR="00E114EA" w:rsidRPr="003036F2" w:rsidRDefault="00E114EA" w:rsidP="00510174">
            <w:pPr>
              <w:jc w:val="center"/>
              <w:rPr>
                <w:sz w:val="22"/>
                <w:szCs w:val="22"/>
              </w:rPr>
            </w:pPr>
            <w:r>
              <w:rPr>
                <w:sz w:val="22"/>
                <w:szCs w:val="22"/>
              </w:rPr>
              <w:t>8,7</w:t>
            </w:r>
          </w:p>
        </w:tc>
        <w:tc>
          <w:tcPr>
            <w:tcW w:w="1511" w:type="dxa"/>
          </w:tcPr>
          <w:p w:rsidR="00E114EA" w:rsidRPr="003036F2" w:rsidRDefault="00E114EA" w:rsidP="00510174">
            <w:pPr>
              <w:widowControl w:val="0"/>
              <w:autoSpaceDE w:val="0"/>
              <w:autoSpaceDN w:val="0"/>
              <w:adjustRightInd w:val="0"/>
              <w:jc w:val="center"/>
              <w:rPr>
                <w:sz w:val="22"/>
                <w:szCs w:val="22"/>
              </w:rPr>
            </w:pPr>
            <w:r>
              <w:rPr>
                <w:sz w:val="22"/>
                <w:szCs w:val="22"/>
              </w:rPr>
              <w:t>122,5</w:t>
            </w:r>
          </w:p>
        </w:tc>
      </w:tr>
      <w:tr w:rsidR="00E114EA" w:rsidRPr="003036F2" w:rsidTr="003036F2">
        <w:trPr>
          <w:trHeight w:val="288"/>
        </w:trPr>
        <w:tc>
          <w:tcPr>
            <w:tcW w:w="4620" w:type="dxa"/>
            <w:vAlign w:val="center"/>
          </w:tcPr>
          <w:p w:rsidR="00E114EA" w:rsidRPr="003036F2" w:rsidRDefault="00E114EA" w:rsidP="001634B2">
            <w:pPr>
              <w:widowControl w:val="0"/>
              <w:autoSpaceDE w:val="0"/>
              <w:autoSpaceDN w:val="0"/>
              <w:adjustRightInd w:val="0"/>
              <w:ind w:left="180" w:right="24"/>
            </w:pPr>
            <w:r w:rsidRPr="003036F2">
              <w:rPr>
                <w:rFonts w:ascii="Arial" w:hAnsi="Arial" w:cs="Arial"/>
              </w:rPr>
              <w:t xml:space="preserve"> </w:t>
            </w:r>
            <w:r w:rsidRPr="003036F2">
              <w:t xml:space="preserve">Выбытия </w:t>
            </w:r>
          </w:p>
        </w:tc>
        <w:tc>
          <w:tcPr>
            <w:tcW w:w="1320" w:type="dxa"/>
          </w:tcPr>
          <w:p w:rsidR="00E114EA" w:rsidRPr="003036F2" w:rsidRDefault="00E114EA" w:rsidP="005215B1">
            <w:pPr>
              <w:jc w:val="center"/>
            </w:pPr>
            <w:r w:rsidRPr="003036F2">
              <w:t>тыс.экз</w:t>
            </w:r>
          </w:p>
        </w:tc>
        <w:tc>
          <w:tcPr>
            <w:tcW w:w="1440" w:type="dxa"/>
          </w:tcPr>
          <w:p w:rsidR="00E114EA" w:rsidRPr="003036F2" w:rsidRDefault="00E114EA" w:rsidP="00282478">
            <w:pPr>
              <w:widowControl w:val="0"/>
              <w:autoSpaceDE w:val="0"/>
              <w:autoSpaceDN w:val="0"/>
              <w:adjustRightInd w:val="0"/>
              <w:jc w:val="center"/>
              <w:rPr>
                <w:sz w:val="22"/>
                <w:szCs w:val="22"/>
              </w:rPr>
            </w:pPr>
            <w:r w:rsidRPr="003036F2">
              <w:rPr>
                <w:sz w:val="22"/>
                <w:szCs w:val="22"/>
              </w:rPr>
              <w:t>17</w:t>
            </w:r>
            <w:r>
              <w:rPr>
                <w:sz w:val="22"/>
                <w:szCs w:val="22"/>
              </w:rPr>
              <w:t>,4</w:t>
            </w:r>
          </w:p>
        </w:tc>
        <w:tc>
          <w:tcPr>
            <w:tcW w:w="1440" w:type="dxa"/>
          </w:tcPr>
          <w:p w:rsidR="00E114EA" w:rsidRPr="003036F2" w:rsidRDefault="00E114EA" w:rsidP="00510174">
            <w:pPr>
              <w:jc w:val="center"/>
              <w:rPr>
                <w:sz w:val="22"/>
                <w:szCs w:val="22"/>
              </w:rPr>
            </w:pPr>
            <w:r>
              <w:rPr>
                <w:sz w:val="22"/>
                <w:szCs w:val="22"/>
              </w:rPr>
              <w:t>10,3</w:t>
            </w:r>
          </w:p>
        </w:tc>
        <w:tc>
          <w:tcPr>
            <w:tcW w:w="1511" w:type="dxa"/>
          </w:tcPr>
          <w:p w:rsidR="00E114EA" w:rsidRPr="003036F2" w:rsidRDefault="00E114EA" w:rsidP="00510174">
            <w:pPr>
              <w:widowControl w:val="0"/>
              <w:autoSpaceDE w:val="0"/>
              <w:autoSpaceDN w:val="0"/>
              <w:adjustRightInd w:val="0"/>
              <w:jc w:val="center"/>
              <w:rPr>
                <w:sz w:val="22"/>
                <w:szCs w:val="22"/>
              </w:rPr>
            </w:pPr>
            <w:r>
              <w:rPr>
                <w:sz w:val="22"/>
                <w:szCs w:val="22"/>
              </w:rPr>
              <w:t>59,2</w:t>
            </w:r>
          </w:p>
        </w:tc>
      </w:tr>
      <w:tr w:rsidR="00E114EA" w:rsidRPr="003036F2" w:rsidTr="003036F2">
        <w:trPr>
          <w:trHeight w:val="288"/>
        </w:trPr>
        <w:tc>
          <w:tcPr>
            <w:tcW w:w="4620" w:type="dxa"/>
            <w:vAlign w:val="center"/>
          </w:tcPr>
          <w:p w:rsidR="00E114EA" w:rsidRPr="003036F2" w:rsidRDefault="00E114EA" w:rsidP="001634B2">
            <w:pPr>
              <w:widowControl w:val="0"/>
              <w:autoSpaceDE w:val="0"/>
              <w:autoSpaceDN w:val="0"/>
              <w:adjustRightInd w:val="0"/>
              <w:ind w:left="180" w:right="24"/>
            </w:pPr>
            <w:r w:rsidRPr="003036F2">
              <w:rPr>
                <w:rFonts w:ascii="Arial" w:hAnsi="Arial" w:cs="Arial"/>
              </w:rPr>
              <w:t xml:space="preserve"> </w:t>
            </w:r>
            <w:r w:rsidRPr="003036F2">
              <w:t xml:space="preserve">Количество читателей </w:t>
            </w:r>
          </w:p>
        </w:tc>
        <w:tc>
          <w:tcPr>
            <w:tcW w:w="1320" w:type="dxa"/>
          </w:tcPr>
          <w:p w:rsidR="00E114EA" w:rsidRPr="003036F2" w:rsidRDefault="00E114EA" w:rsidP="001828D8">
            <w:pPr>
              <w:jc w:val="center"/>
              <w:rPr>
                <w:sz w:val="22"/>
                <w:szCs w:val="22"/>
              </w:rPr>
            </w:pPr>
            <w:r w:rsidRPr="003036F2">
              <w:rPr>
                <w:sz w:val="22"/>
                <w:szCs w:val="22"/>
              </w:rPr>
              <w:t>тыс. чел.</w:t>
            </w:r>
          </w:p>
        </w:tc>
        <w:tc>
          <w:tcPr>
            <w:tcW w:w="1440" w:type="dxa"/>
          </w:tcPr>
          <w:p w:rsidR="00E114EA" w:rsidRPr="003036F2" w:rsidRDefault="00E114EA" w:rsidP="00282478">
            <w:pPr>
              <w:jc w:val="center"/>
              <w:rPr>
                <w:sz w:val="22"/>
                <w:szCs w:val="22"/>
              </w:rPr>
            </w:pPr>
            <w:r w:rsidRPr="003036F2">
              <w:rPr>
                <w:sz w:val="22"/>
                <w:szCs w:val="22"/>
              </w:rPr>
              <w:t>23,3</w:t>
            </w:r>
          </w:p>
        </w:tc>
        <w:tc>
          <w:tcPr>
            <w:tcW w:w="1440" w:type="dxa"/>
          </w:tcPr>
          <w:p w:rsidR="00E114EA" w:rsidRPr="003036F2" w:rsidRDefault="00E114EA" w:rsidP="001828D8">
            <w:pPr>
              <w:jc w:val="center"/>
              <w:rPr>
                <w:sz w:val="22"/>
                <w:szCs w:val="22"/>
              </w:rPr>
            </w:pPr>
            <w:r w:rsidRPr="003036F2">
              <w:rPr>
                <w:sz w:val="22"/>
                <w:szCs w:val="22"/>
              </w:rPr>
              <w:t>23,6</w:t>
            </w:r>
          </w:p>
        </w:tc>
        <w:tc>
          <w:tcPr>
            <w:tcW w:w="1511" w:type="dxa"/>
          </w:tcPr>
          <w:p w:rsidR="00E114EA" w:rsidRPr="003036F2" w:rsidRDefault="00E114EA" w:rsidP="001828D8">
            <w:pPr>
              <w:jc w:val="center"/>
              <w:rPr>
                <w:sz w:val="22"/>
                <w:szCs w:val="22"/>
              </w:rPr>
            </w:pPr>
            <w:r w:rsidRPr="003036F2">
              <w:rPr>
                <w:sz w:val="22"/>
                <w:szCs w:val="22"/>
              </w:rPr>
              <w:t>101,3</w:t>
            </w:r>
          </w:p>
        </w:tc>
      </w:tr>
      <w:tr w:rsidR="00E114EA" w:rsidRPr="003036F2" w:rsidTr="003036F2">
        <w:trPr>
          <w:trHeight w:val="278"/>
        </w:trPr>
        <w:tc>
          <w:tcPr>
            <w:tcW w:w="4620" w:type="dxa"/>
            <w:vAlign w:val="center"/>
          </w:tcPr>
          <w:p w:rsidR="00E114EA" w:rsidRPr="003036F2" w:rsidRDefault="00E114EA" w:rsidP="001634B2">
            <w:pPr>
              <w:widowControl w:val="0"/>
              <w:autoSpaceDE w:val="0"/>
              <w:autoSpaceDN w:val="0"/>
              <w:adjustRightInd w:val="0"/>
              <w:ind w:left="180" w:right="24"/>
            </w:pPr>
            <w:r w:rsidRPr="003036F2">
              <w:rPr>
                <w:rFonts w:ascii="Arial" w:hAnsi="Arial" w:cs="Arial"/>
              </w:rPr>
              <w:t xml:space="preserve"> </w:t>
            </w:r>
            <w:r w:rsidRPr="003036F2">
              <w:t xml:space="preserve">Количество посещений </w:t>
            </w:r>
          </w:p>
        </w:tc>
        <w:tc>
          <w:tcPr>
            <w:tcW w:w="1320" w:type="dxa"/>
          </w:tcPr>
          <w:p w:rsidR="00E114EA" w:rsidRPr="003036F2" w:rsidRDefault="00E114EA" w:rsidP="00204E0B">
            <w:pPr>
              <w:jc w:val="center"/>
              <w:rPr>
                <w:sz w:val="22"/>
                <w:szCs w:val="22"/>
              </w:rPr>
            </w:pPr>
            <w:r w:rsidRPr="003036F2">
              <w:rPr>
                <w:sz w:val="22"/>
                <w:szCs w:val="22"/>
              </w:rPr>
              <w:t>тыс. пос.</w:t>
            </w:r>
          </w:p>
        </w:tc>
        <w:tc>
          <w:tcPr>
            <w:tcW w:w="1440" w:type="dxa"/>
          </w:tcPr>
          <w:p w:rsidR="00E114EA" w:rsidRPr="003036F2" w:rsidRDefault="00E114EA" w:rsidP="00282478">
            <w:pPr>
              <w:jc w:val="center"/>
              <w:rPr>
                <w:sz w:val="22"/>
                <w:szCs w:val="22"/>
              </w:rPr>
            </w:pPr>
            <w:r>
              <w:rPr>
                <w:sz w:val="22"/>
                <w:szCs w:val="22"/>
              </w:rPr>
              <w:t>167,9</w:t>
            </w:r>
          </w:p>
        </w:tc>
        <w:tc>
          <w:tcPr>
            <w:tcW w:w="1440" w:type="dxa"/>
          </w:tcPr>
          <w:p w:rsidR="00E114EA" w:rsidRPr="003036F2" w:rsidRDefault="00E114EA" w:rsidP="00204E0B">
            <w:pPr>
              <w:jc w:val="center"/>
              <w:rPr>
                <w:sz w:val="22"/>
                <w:szCs w:val="22"/>
              </w:rPr>
            </w:pPr>
            <w:r w:rsidRPr="003036F2">
              <w:rPr>
                <w:sz w:val="22"/>
                <w:szCs w:val="22"/>
              </w:rPr>
              <w:t>168,1</w:t>
            </w:r>
          </w:p>
        </w:tc>
        <w:tc>
          <w:tcPr>
            <w:tcW w:w="1511" w:type="dxa"/>
          </w:tcPr>
          <w:p w:rsidR="00E114EA" w:rsidRPr="003036F2" w:rsidRDefault="00E114EA" w:rsidP="00204E0B">
            <w:pPr>
              <w:jc w:val="center"/>
              <w:rPr>
                <w:sz w:val="22"/>
                <w:szCs w:val="22"/>
              </w:rPr>
            </w:pPr>
            <w:r w:rsidRPr="003036F2">
              <w:rPr>
                <w:sz w:val="22"/>
                <w:szCs w:val="22"/>
              </w:rPr>
              <w:t>100,1</w:t>
            </w:r>
          </w:p>
        </w:tc>
      </w:tr>
      <w:tr w:rsidR="00E114EA" w:rsidRPr="003036F2" w:rsidTr="003036F2">
        <w:trPr>
          <w:trHeight w:val="268"/>
        </w:trPr>
        <w:tc>
          <w:tcPr>
            <w:tcW w:w="4620" w:type="dxa"/>
            <w:vAlign w:val="center"/>
          </w:tcPr>
          <w:p w:rsidR="00E114EA" w:rsidRPr="003036F2" w:rsidRDefault="00E114EA" w:rsidP="001634B2">
            <w:pPr>
              <w:widowControl w:val="0"/>
              <w:autoSpaceDE w:val="0"/>
              <w:autoSpaceDN w:val="0"/>
              <w:adjustRightInd w:val="0"/>
              <w:ind w:left="180" w:right="24"/>
            </w:pPr>
            <w:r w:rsidRPr="003036F2">
              <w:rPr>
                <w:rFonts w:ascii="Arial" w:hAnsi="Arial" w:cs="Arial"/>
              </w:rPr>
              <w:t xml:space="preserve"> </w:t>
            </w:r>
            <w:r w:rsidRPr="003036F2">
              <w:t xml:space="preserve">Книговыдача </w:t>
            </w:r>
          </w:p>
        </w:tc>
        <w:tc>
          <w:tcPr>
            <w:tcW w:w="1320" w:type="dxa"/>
          </w:tcPr>
          <w:p w:rsidR="00E114EA" w:rsidRPr="003036F2" w:rsidRDefault="00E114EA" w:rsidP="00637374">
            <w:pPr>
              <w:jc w:val="center"/>
              <w:rPr>
                <w:sz w:val="22"/>
                <w:szCs w:val="22"/>
              </w:rPr>
            </w:pPr>
            <w:r w:rsidRPr="003036F2">
              <w:rPr>
                <w:sz w:val="22"/>
                <w:szCs w:val="22"/>
              </w:rPr>
              <w:t>тыс. кн.</w:t>
            </w:r>
          </w:p>
        </w:tc>
        <w:tc>
          <w:tcPr>
            <w:tcW w:w="1440" w:type="dxa"/>
          </w:tcPr>
          <w:p w:rsidR="00E114EA" w:rsidRPr="003036F2" w:rsidRDefault="00E114EA" w:rsidP="00282478">
            <w:pPr>
              <w:jc w:val="center"/>
              <w:rPr>
                <w:sz w:val="22"/>
                <w:szCs w:val="22"/>
              </w:rPr>
            </w:pPr>
            <w:r w:rsidRPr="003036F2">
              <w:rPr>
                <w:sz w:val="22"/>
                <w:szCs w:val="22"/>
              </w:rPr>
              <w:t>545</w:t>
            </w:r>
          </w:p>
        </w:tc>
        <w:tc>
          <w:tcPr>
            <w:tcW w:w="1440" w:type="dxa"/>
          </w:tcPr>
          <w:p w:rsidR="00E114EA" w:rsidRPr="003036F2" w:rsidRDefault="00E114EA" w:rsidP="00637374">
            <w:pPr>
              <w:jc w:val="center"/>
              <w:rPr>
                <w:sz w:val="22"/>
                <w:szCs w:val="22"/>
              </w:rPr>
            </w:pPr>
            <w:r w:rsidRPr="003036F2">
              <w:rPr>
                <w:sz w:val="22"/>
                <w:szCs w:val="22"/>
              </w:rPr>
              <w:t>552</w:t>
            </w:r>
          </w:p>
        </w:tc>
        <w:tc>
          <w:tcPr>
            <w:tcW w:w="1511" w:type="dxa"/>
          </w:tcPr>
          <w:p w:rsidR="00E114EA" w:rsidRPr="003036F2" w:rsidRDefault="00E114EA" w:rsidP="00637374">
            <w:pPr>
              <w:jc w:val="center"/>
              <w:rPr>
                <w:sz w:val="22"/>
                <w:szCs w:val="22"/>
              </w:rPr>
            </w:pPr>
            <w:r w:rsidRPr="003036F2">
              <w:rPr>
                <w:sz w:val="22"/>
                <w:szCs w:val="22"/>
              </w:rPr>
              <w:t>101,3</w:t>
            </w:r>
          </w:p>
        </w:tc>
      </w:tr>
      <w:tr w:rsidR="00E114EA" w:rsidRPr="003036F2" w:rsidTr="003036F2">
        <w:trPr>
          <w:trHeight w:val="268"/>
        </w:trPr>
        <w:tc>
          <w:tcPr>
            <w:tcW w:w="4620" w:type="dxa"/>
            <w:vAlign w:val="center"/>
          </w:tcPr>
          <w:p w:rsidR="00E114EA" w:rsidRPr="003036F2" w:rsidRDefault="00E114EA" w:rsidP="001634B2">
            <w:pPr>
              <w:widowControl w:val="0"/>
              <w:autoSpaceDE w:val="0"/>
              <w:autoSpaceDN w:val="0"/>
              <w:adjustRightInd w:val="0"/>
              <w:ind w:left="180" w:right="24"/>
            </w:pPr>
            <w:r w:rsidRPr="003036F2">
              <w:t xml:space="preserve">Количество библиотек, подключённых к Интернет </w:t>
            </w:r>
          </w:p>
        </w:tc>
        <w:tc>
          <w:tcPr>
            <w:tcW w:w="1320" w:type="dxa"/>
          </w:tcPr>
          <w:p w:rsidR="00E114EA" w:rsidRPr="003036F2" w:rsidRDefault="00E114EA" w:rsidP="00510174">
            <w:pPr>
              <w:jc w:val="center"/>
            </w:pPr>
            <w:r w:rsidRPr="003036F2">
              <w:t>подключений</w:t>
            </w:r>
          </w:p>
        </w:tc>
        <w:tc>
          <w:tcPr>
            <w:tcW w:w="1440" w:type="dxa"/>
          </w:tcPr>
          <w:p w:rsidR="00E114EA" w:rsidRPr="003036F2" w:rsidRDefault="00E114EA" w:rsidP="00282478">
            <w:pPr>
              <w:widowControl w:val="0"/>
              <w:autoSpaceDE w:val="0"/>
              <w:autoSpaceDN w:val="0"/>
              <w:adjustRightInd w:val="0"/>
              <w:jc w:val="center"/>
              <w:rPr>
                <w:sz w:val="22"/>
                <w:szCs w:val="22"/>
              </w:rPr>
            </w:pPr>
            <w:r w:rsidRPr="003036F2">
              <w:rPr>
                <w:sz w:val="22"/>
                <w:szCs w:val="22"/>
              </w:rPr>
              <w:t>13</w:t>
            </w:r>
          </w:p>
        </w:tc>
        <w:tc>
          <w:tcPr>
            <w:tcW w:w="1440" w:type="dxa"/>
          </w:tcPr>
          <w:p w:rsidR="00E114EA" w:rsidRPr="003036F2" w:rsidRDefault="00E114EA" w:rsidP="00510174">
            <w:pPr>
              <w:jc w:val="center"/>
              <w:rPr>
                <w:sz w:val="22"/>
                <w:szCs w:val="22"/>
              </w:rPr>
            </w:pPr>
            <w:r>
              <w:rPr>
                <w:sz w:val="22"/>
                <w:szCs w:val="22"/>
              </w:rPr>
              <w:t>17</w:t>
            </w:r>
          </w:p>
        </w:tc>
        <w:tc>
          <w:tcPr>
            <w:tcW w:w="1511" w:type="dxa"/>
          </w:tcPr>
          <w:p w:rsidR="00E114EA" w:rsidRPr="003036F2" w:rsidRDefault="00E114EA" w:rsidP="00510174">
            <w:pPr>
              <w:widowControl w:val="0"/>
              <w:autoSpaceDE w:val="0"/>
              <w:autoSpaceDN w:val="0"/>
              <w:adjustRightInd w:val="0"/>
              <w:jc w:val="center"/>
              <w:rPr>
                <w:sz w:val="22"/>
                <w:szCs w:val="22"/>
              </w:rPr>
            </w:pPr>
            <w:r>
              <w:rPr>
                <w:sz w:val="22"/>
                <w:szCs w:val="22"/>
              </w:rPr>
              <w:t>130,7</w:t>
            </w:r>
          </w:p>
        </w:tc>
      </w:tr>
      <w:tr w:rsidR="00E114EA" w:rsidRPr="003036F2" w:rsidTr="003036F2">
        <w:trPr>
          <w:trHeight w:val="268"/>
        </w:trPr>
        <w:tc>
          <w:tcPr>
            <w:tcW w:w="4620" w:type="dxa"/>
            <w:vAlign w:val="center"/>
          </w:tcPr>
          <w:p w:rsidR="00E114EA" w:rsidRPr="003036F2" w:rsidRDefault="00E114EA" w:rsidP="001634B2">
            <w:pPr>
              <w:widowControl w:val="0"/>
              <w:autoSpaceDE w:val="0"/>
              <w:autoSpaceDN w:val="0"/>
              <w:adjustRightInd w:val="0"/>
              <w:ind w:left="180" w:right="24"/>
            </w:pPr>
            <w:r w:rsidRPr="003036F2">
              <w:t xml:space="preserve">Количество компьютеров  </w:t>
            </w:r>
          </w:p>
        </w:tc>
        <w:tc>
          <w:tcPr>
            <w:tcW w:w="1320" w:type="dxa"/>
          </w:tcPr>
          <w:p w:rsidR="00E114EA" w:rsidRPr="003036F2" w:rsidRDefault="00E114EA" w:rsidP="00510174">
            <w:pPr>
              <w:jc w:val="center"/>
            </w:pPr>
            <w:r w:rsidRPr="003036F2">
              <w:t>ед.</w:t>
            </w:r>
          </w:p>
        </w:tc>
        <w:tc>
          <w:tcPr>
            <w:tcW w:w="1440" w:type="dxa"/>
          </w:tcPr>
          <w:p w:rsidR="00E114EA" w:rsidRPr="003036F2" w:rsidRDefault="00E114EA" w:rsidP="00282478">
            <w:pPr>
              <w:widowControl w:val="0"/>
              <w:autoSpaceDE w:val="0"/>
              <w:autoSpaceDN w:val="0"/>
              <w:adjustRightInd w:val="0"/>
              <w:jc w:val="center"/>
              <w:rPr>
                <w:sz w:val="22"/>
                <w:szCs w:val="22"/>
              </w:rPr>
            </w:pPr>
            <w:r w:rsidRPr="003036F2">
              <w:rPr>
                <w:sz w:val="22"/>
                <w:szCs w:val="22"/>
              </w:rPr>
              <w:t>40</w:t>
            </w:r>
          </w:p>
        </w:tc>
        <w:tc>
          <w:tcPr>
            <w:tcW w:w="1440" w:type="dxa"/>
          </w:tcPr>
          <w:p w:rsidR="00E114EA" w:rsidRPr="003036F2" w:rsidRDefault="00E114EA" w:rsidP="00510174">
            <w:pPr>
              <w:jc w:val="center"/>
              <w:rPr>
                <w:sz w:val="22"/>
                <w:szCs w:val="22"/>
              </w:rPr>
            </w:pPr>
            <w:r>
              <w:rPr>
                <w:sz w:val="22"/>
                <w:szCs w:val="22"/>
              </w:rPr>
              <w:t>50</w:t>
            </w:r>
          </w:p>
        </w:tc>
        <w:tc>
          <w:tcPr>
            <w:tcW w:w="1511" w:type="dxa"/>
          </w:tcPr>
          <w:p w:rsidR="00E114EA" w:rsidRPr="003036F2" w:rsidRDefault="00E114EA" w:rsidP="00510174">
            <w:pPr>
              <w:widowControl w:val="0"/>
              <w:autoSpaceDE w:val="0"/>
              <w:autoSpaceDN w:val="0"/>
              <w:adjustRightInd w:val="0"/>
              <w:jc w:val="center"/>
              <w:rPr>
                <w:sz w:val="22"/>
                <w:szCs w:val="22"/>
              </w:rPr>
            </w:pPr>
            <w:r>
              <w:rPr>
                <w:sz w:val="22"/>
                <w:szCs w:val="22"/>
              </w:rPr>
              <w:t>125,0</w:t>
            </w:r>
          </w:p>
        </w:tc>
      </w:tr>
      <w:tr w:rsidR="00E114EA" w:rsidRPr="003036F2" w:rsidTr="003036F2">
        <w:trPr>
          <w:trHeight w:val="268"/>
        </w:trPr>
        <w:tc>
          <w:tcPr>
            <w:tcW w:w="4620" w:type="dxa"/>
            <w:vAlign w:val="center"/>
          </w:tcPr>
          <w:p w:rsidR="00E114EA" w:rsidRPr="003036F2" w:rsidRDefault="00E114EA" w:rsidP="001634B2">
            <w:pPr>
              <w:widowControl w:val="0"/>
              <w:autoSpaceDE w:val="0"/>
              <w:autoSpaceDN w:val="0"/>
              <w:adjustRightInd w:val="0"/>
              <w:ind w:left="180" w:right="24"/>
            </w:pPr>
            <w:r w:rsidRPr="003036F2">
              <w:t xml:space="preserve">количество автоматизированных рабочих мест для читателей </w:t>
            </w:r>
          </w:p>
        </w:tc>
        <w:tc>
          <w:tcPr>
            <w:tcW w:w="1320" w:type="dxa"/>
          </w:tcPr>
          <w:p w:rsidR="00E114EA" w:rsidRPr="003036F2" w:rsidRDefault="00E114EA" w:rsidP="00510174">
            <w:pPr>
              <w:jc w:val="center"/>
            </w:pPr>
            <w:r w:rsidRPr="003036F2">
              <w:t>ед.</w:t>
            </w:r>
          </w:p>
        </w:tc>
        <w:tc>
          <w:tcPr>
            <w:tcW w:w="1440" w:type="dxa"/>
          </w:tcPr>
          <w:p w:rsidR="00E114EA" w:rsidRPr="003036F2" w:rsidRDefault="00E114EA" w:rsidP="00282478">
            <w:pPr>
              <w:widowControl w:val="0"/>
              <w:autoSpaceDE w:val="0"/>
              <w:autoSpaceDN w:val="0"/>
              <w:adjustRightInd w:val="0"/>
              <w:jc w:val="center"/>
              <w:rPr>
                <w:sz w:val="22"/>
                <w:szCs w:val="22"/>
              </w:rPr>
            </w:pPr>
            <w:r w:rsidRPr="003036F2">
              <w:rPr>
                <w:sz w:val="22"/>
                <w:szCs w:val="22"/>
              </w:rPr>
              <w:t>18</w:t>
            </w:r>
          </w:p>
        </w:tc>
        <w:tc>
          <w:tcPr>
            <w:tcW w:w="1440" w:type="dxa"/>
          </w:tcPr>
          <w:p w:rsidR="00E114EA" w:rsidRPr="003036F2" w:rsidRDefault="00E114EA" w:rsidP="00510174">
            <w:pPr>
              <w:jc w:val="center"/>
              <w:rPr>
                <w:sz w:val="22"/>
                <w:szCs w:val="22"/>
              </w:rPr>
            </w:pPr>
            <w:r>
              <w:rPr>
                <w:sz w:val="22"/>
                <w:szCs w:val="22"/>
              </w:rPr>
              <w:t>22</w:t>
            </w:r>
          </w:p>
        </w:tc>
        <w:tc>
          <w:tcPr>
            <w:tcW w:w="1511" w:type="dxa"/>
          </w:tcPr>
          <w:p w:rsidR="00E114EA" w:rsidRPr="003036F2" w:rsidRDefault="00E114EA" w:rsidP="00510174">
            <w:pPr>
              <w:widowControl w:val="0"/>
              <w:autoSpaceDE w:val="0"/>
              <w:autoSpaceDN w:val="0"/>
              <w:adjustRightInd w:val="0"/>
              <w:jc w:val="center"/>
              <w:rPr>
                <w:sz w:val="22"/>
                <w:szCs w:val="22"/>
              </w:rPr>
            </w:pPr>
            <w:r>
              <w:rPr>
                <w:sz w:val="22"/>
                <w:szCs w:val="22"/>
              </w:rPr>
              <w:t>122,5</w:t>
            </w:r>
          </w:p>
        </w:tc>
      </w:tr>
    </w:tbl>
    <w:p w:rsidR="00E114EA" w:rsidRPr="00745193" w:rsidRDefault="00E114EA" w:rsidP="000B519A">
      <w:pPr>
        <w:pStyle w:val="NoSpacing"/>
        <w:ind w:firstLine="360"/>
        <w:jc w:val="center"/>
        <w:rPr>
          <w:b/>
          <w:i/>
          <w:color w:val="666699"/>
          <w:sz w:val="24"/>
          <w:szCs w:val="24"/>
        </w:rPr>
      </w:pPr>
    </w:p>
    <w:p w:rsidR="00E114EA" w:rsidRPr="00FD1A06" w:rsidRDefault="00E114EA" w:rsidP="005614A2">
      <w:pPr>
        <w:ind w:firstLine="720"/>
        <w:contextualSpacing/>
        <w:jc w:val="both"/>
        <w:rPr>
          <w:sz w:val="24"/>
          <w:szCs w:val="24"/>
        </w:rPr>
      </w:pPr>
      <w:r w:rsidRPr="00FD1A06">
        <w:rPr>
          <w:sz w:val="24"/>
          <w:szCs w:val="24"/>
        </w:rPr>
        <w:t>Пополнение библиотечного фонда формируется в соответствии с запросами читателей, в основном это художественная, детская, учебная литература для  школьников, студентов и специалистов, книги по естествознанию, технике, искусству.</w:t>
      </w:r>
    </w:p>
    <w:p w:rsidR="00E114EA" w:rsidRPr="00FD1A06" w:rsidRDefault="00E114EA" w:rsidP="005614A2">
      <w:pPr>
        <w:ind w:firstLine="720"/>
        <w:contextualSpacing/>
        <w:jc w:val="both"/>
        <w:rPr>
          <w:sz w:val="24"/>
          <w:szCs w:val="24"/>
        </w:rPr>
      </w:pPr>
      <w:r w:rsidRPr="00FD1A06">
        <w:rPr>
          <w:sz w:val="24"/>
          <w:szCs w:val="24"/>
        </w:rPr>
        <w:t xml:space="preserve">Общий объем финансирования на 2014 год на пополнение и обновление  библиотечного  фонда книгами и периодическими изданиями составил 980 тыс. рублей на подписку периодических изданий в количестве 5 283 экземпляров, на приобретение книг  в количестве 3 420  экземпляров. Приобретения осуществлялись на средства бюджета Серовского городского округа </w:t>
      </w:r>
    </w:p>
    <w:p w:rsidR="00E114EA" w:rsidRPr="00FD1A06" w:rsidRDefault="00E114EA" w:rsidP="005614A2">
      <w:pPr>
        <w:ind w:firstLine="720"/>
        <w:contextualSpacing/>
        <w:jc w:val="both"/>
        <w:rPr>
          <w:sz w:val="24"/>
          <w:szCs w:val="24"/>
        </w:rPr>
      </w:pPr>
      <w:r w:rsidRPr="00FD1A06">
        <w:rPr>
          <w:sz w:val="24"/>
          <w:szCs w:val="24"/>
        </w:rPr>
        <w:t>За 2014 год приобретено компьютерное оборудование и лицензионное программное обеспечение для библиотек на сумму 242,2 тыс. рублей (100% к назначенному лимиту финансирования). В том числе:</w:t>
      </w:r>
    </w:p>
    <w:p w:rsidR="00E114EA" w:rsidRPr="00FD1A06" w:rsidRDefault="00E114EA" w:rsidP="005614A2">
      <w:pPr>
        <w:ind w:firstLine="720"/>
        <w:contextualSpacing/>
        <w:jc w:val="both"/>
        <w:rPr>
          <w:sz w:val="24"/>
          <w:szCs w:val="24"/>
        </w:rPr>
      </w:pPr>
      <w:r w:rsidRPr="00FD1A06">
        <w:rPr>
          <w:sz w:val="24"/>
          <w:szCs w:val="24"/>
        </w:rPr>
        <w:t>- за счет средств бюджета Серовского городского округа на сумму 222,0 тыс. руб.;</w:t>
      </w:r>
    </w:p>
    <w:p w:rsidR="00E114EA" w:rsidRPr="00FD1A06" w:rsidRDefault="00E114EA" w:rsidP="005614A2">
      <w:pPr>
        <w:ind w:firstLine="720"/>
        <w:contextualSpacing/>
        <w:jc w:val="both"/>
        <w:rPr>
          <w:sz w:val="24"/>
          <w:szCs w:val="24"/>
        </w:rPr>
      </w:pPr>
      <w:r w:rsidRPr="00FD1A06">
        <w:rPr>
          <w:sz w:val="24"/>
          <w:szCs w:val="24"/>
        </w:rPr>
        <w:t xml:space="preserve">- за счет средств областного бюджета на сумму 20,2 тыс. руб. </w:t>
      </w:r>
    </w:p>
    <w:p w:rsidR="00E114EA" w:rsidRPr="00FD1A06" w:rsidRDefault="00E114EA" w:rsidP="005614A2">
      <w:pPr>
        <w:ind w:firstLine="720"/>
        <w:contextualSpacing/>
        <w:jc w:val="both"/>
        <w:rPr>
          <w:sz w:val="24"/>
          <w:szCs w:val="24"/>
        </w:rPr>
      </w:pPr>
      <w:r w:rsidRPr="00FD1A06">
        <w:rPr>
          <w:sz w:val="24"/>
          <w:szCs w:val="24"/>
        </w:rPr>
        <w:t xml:space="preserve">Для  подключения к сети Интернет библиотеки 1-го Разъезда, библиотек-филиалов поселков Красноглинный, Поспелково, Ключевой  </w:t>
      </w:r>
      <w:r>
        <w:rPr>
          <w:sz w:val="24"/>
          <w:szCs w:val="24"/>
        </w:rPr>
        <w:t xml:space="preserve">израсходовано 1 980 </w:t>
      </w:r>
      <w:r w:rsidRPr="00FD1A06">
        <w:rPr>
          <w:sz w:val="24"/>
          <w:szCs w:val="24"/>
        </w:rPr>
        <w:t>рублей</w:t>
      </w:r>
      <w:r>
        <w:rPr>
          <w:sz w:val="24"/>
          <w:szCs w:val="24"/>
        </w:rPr>
        <w:t xml:space="preserve"> (100% к плану)</w:t>
      </w:r>
      <w:r w:rsidRPr="00FD1A06">
        <w:rPr>
          <w:sz w:val="24"/>
          <w:szCs w:val="24"/>
        </w:rPr>
        <w:t xml:space="preserve">. </w:t>
      </w:r>
    </w:p>
    <w:p w:rsidR="00E114EA" w:rsidRPr="00FD1A06" w:rsidRDefault="00E114EA" w:rsidP="005614A2">
      <w:pPr>
        <w:ind w:firstLine="720"/>
        <w:contextualSpacing/>
        <w:jc w:val="both"/>
        <w:rPr>
          <w:sz w:val="24"/>
          <w:szCs w:val="24"/>
        </w:rPr>
      </w:pPr>
      <w:r w:rsidRPr="00FD1A06">
        <w:rPr>
          <w:sz w:val="24"/>
          <w:szCs w:val="24"/>
        </w:rPr>
        <w:t xml:space="preserve">В отделе комплектования и обработки литературы ЦБС, в читальном зале центральной библиотеки, в Центральной городской детской библиотеке, в филиале «Центра деловой информации», библиотеках-филиалах №1, №2, установлена автоматизированная  информационно-библиотечная система «ИРБИС», предназначенная для формирования электронного каталога. </w:t>
      </w:r>
    </w:p>
    <w:p w:rsidR="00E114EA" w:rsidRPr="00FD1A06" w:rsidRDefault="00E114EA" w:rsidP="005614A2">
      <w:pPr>
        <w:ind w:firstLine="720"/>
        <w:contextualSpacing/>
        <w:jc w:val="both"/>
        <w:rPr>
          <w:sz w:val="24"/>
          <w:szCs w:val="24"/>
        </w:rPr>
      </w:pPr>
      <w:r w:rsidRPr="00FD1A06">
        <w:rPr>
          <w:sz w:val="24"/>
          <w:szCs w:val="24"/>
        </w:rPr>
        <w:t xml:space="preserve">Информация о работе ЦБС размещена на сайтах и страницах городских газет. Потребители библиотечных услуг получают доступ к информации в традиционной и электронной форме. Читателям предоставляется доступ к оцифрованным изданиям, хранящимся в муниципальных  библиотеках Серовского городского округа, в том числе к фонду редких книг, оказываются услуги по выдаче редких и дорогостоящих изданий по запросам читателей для работы в читальном зале, по предоставлению справок адресного, тематического, фактографического и уточняющего характера. </w:t>
      </w:r>
      <w:r>
        <w:rPr>
          <w:sz w:val="24"/>
          <w:szCs w:val="24"/>
        </w:rPr>
        <w:t>С</w:t>
      </w:r>
      <w:r w:rsidRPr="00FD1A06">
        <w:rPr>
          <w:sz w:val="24"/>
          <w:szCs w:val="24"/>
        </w:rPr>
        <w:t xml:space="preserve">озданы и постоянно обновляются библиотечные сайты  </w:t>
      </w:r>
      <w:hyperlink r:id="rId27" w:history="1">
        <w:r w:rsidRPr="00FD1A06">
          <w:rPr>
            <w:sz w:val="24"/>
            <w:szCs w:val="24"/>
          </w:rPr>
          <w:t>www.biblioserov.ucoz.ru</w:t>
        </w:r>
      </w:hyperlink>
      <w:r w:rsidRPr="00FD1A06">
        <w:rPr>
          <w:sz w:val="24"/>
          <w:szCs w:val="24"/>
        </w:rPr>
        <w:t xml:space="preserve">  и www.chitajkaserov.a5.ru </w:t>
      </w:r>
    </w:p>
    <w:p w:rsidR="00E114EA" w:rsidRPr="00FD1A06" w:rsidRDefault="00E114EA" w:rsidP="005614A2">
      <w:pPr>
        <w:ind w:firstLine="720"/>
        <w:contextualSpacing/>
        <w:jc w:val="both"/>
        <w:rPr>
          <w:sz w:val="24"/>
          <w:szCs w:val="24"/>
        </w:rPr>
      </w:pPr>
      <w:r>
        <w:rPr>
          <w:sz w:val="24"/>
          <w:szCs w:val="24"/>
        </w:rPr>
        <w:t>Все библиотеки</w:t>
      </w:r>
      <w:r w:rsidRPr="00FD1A06">
        <w:rPr>
          <w:sz w:val="24"/>
          <w:szCs w:val="24"/>
        </w:rPr>
        <w:t xml:space="preserve"> работают по пропаганде патриотического воспитания среди читателей. В библиотеках разработаны мероприятия, включающие патриотическую и краеведческую  направленность. </w:t>
      </w:r>
    </w:p>
    <w:p w:rsidR="00E114EA" w:rsidRPr="00FD1A06" w:rsidRDefault="00E114EA" w:rsidP="005614A2">
      <w:pPr>
        <w:ind w:firstLine="720"/>
        <w:contextualSpacing/>
        <w:jc w:val="both"/>
        <w:rPr>
          <w:sz w:val="24"/>
          <w:szCs w:val="24"/>
        </w:rPr>
      </w:pPr>
      <w:r w:rsidRPr="00FD1A06">
        <w:rPr>
          <w:sz w:val="24"/>
          <w:szCs w:val="24"/>
        </w:rPr>
        <w:t>Наиболее крупные мероприятия проходят к Дню защитника Отечества и Дню Победы, не остались в стороне: день начала войны, день России и День народного единства.</w:t>
      </w:r>
    </w:p>
    <w:p w:rsidR="00E114EA" w:rsidRPr="00FD1A06" w:rsidRDefault="00E114EA" w:rsidP="005614A2">
      <w:pPr>
        <w:ind w:firstLine="720"/>
        <w:contextualSpacing/>
        <w:jc w:val="both"/>
        <w:rPr>
          <w:sz w:val="24"/>
          <w:szCs w:val="24"/>
        </w:rPr>
      </w:pPr>
      <w:r w:rsidRPr="00FD1A06">
        <w:rPr>
          <w:sz w:val="24"/>
          <w:szCs w:val="24"/>
        </w:rPr>
        <w:t xml:space="preserve">Большое место в работе библиотеки уделяют  теме – профилактика наркомании и токсикомании и пропаганде здорового образа жизни.  Во всех библиотеках оформлены книжные выставки, информационные стенды и проходят массовые мероприятия. </w:t>
      </w:r>
    </w:p>
    <w:p w:rsidR="00E114EA" w:rsidRPr="00FD1A06" w:rsidRDefault="00E114EA" w:rsidP="005614A2">
      <w:pPr>
        <w:ind w:firstLine="720"/>
        <w:contextualSpacing/>
        <w:jc w:val="both"/>
        <w:rPr>
          <w:sz w:val="24"/>
          <w:szCs w:val="24"/>
        </w:rPr>
      </w:pPr>
      <w:r w:rsidRPr="00FD1A06">
        <w:rPr>
          <w:sz w:val="24"/>
          <w:szCs w:val="24"/>
        </w:rPr>
        <w:t>В ЦБС работают  клубы и  любительские объединения для различных возрастных групп</w:t>
      </w:r>
      <w:r>
        <w:rPr>
          <w:sz w:val="24"/>
          <w:szCs w:val="24"/>
        </w:rPr>
        <w:t>.</w:t>
      </w:r>
    </w:p>
    <w:p w:rsidR="00E114EA" w:rsidRPr="00745193" w:rsidRDefault="00E114EA" w:rsidP="00D60338">
      <w:pPr>
        <w:suppressAutoHyphens w:val="0"/>
        <w:jc w:val="both"/>
        <w:rPr>
          <w:color w:val="666699"/>
          <w:sz w:val="24"/>
          <w:szCs w:val="24"/>
          <w:lang w:eastAsia="ru-RU"/>
        </w:rPr>
      </w:pPr>
    </w:p>
    <w:p w:rsidR="00E114EA" w:rsidRPr="00DF788D" w:rsidRDefault="00E114EA" w:rsidP="007B6F17">
      <w:pPr>
        <w:tabs>
          <w:tab w:val="num" w:pos="1440"/>
        </w:tabs>
        <w:suppressAutoHyphens w:val="0"/>
        <w:ind w:firstLine="709"/>
        <w:jc w:val="both"/>
        <w:rPr>
          <w:b/>
          <w:i/>
          <w:sz w:val="24"/>
          <w:szCs w:val="24"/>
          <w:lang w:eastAsia="ru-RU"/>
        </w:rPr>
      </w:pPr>
      <w:r w:rsidRPr="00DF788D">
        <w:rPr>
          <w:b/>
          <w:i/>
          <w:sz w:val="24"/>
          <w:szCs w:val="24"/>
          <w:lang w:eastAsia="ru-RU"/>
        </w:rPr>
        <w:t>Создание условий для организации досуга и обеспечение жителей городского округа услугами организаций культуры</w:t>
      </w:r>
    </w:p>
    <w:p w:rsidR="00E114EA" w:rsidRPr="00745193" w:rsidRDefault="00E114EA" w:rsidP="007B6F17">
      <w:pPr>
        <w:tabs>
          <w:tab w:val="num" w:pos="1440"/>
        </w:tabs>
        <w:suppressAutoHyphens w:val="0"/>
        <w:ind w:firstLine="709"/>
        <w:jc w:val="both"/>
        <w:rPr>
          <w:b/>
          <w:i/>
          <w:color w:val="666699"/>
          <w:sz w:val="24"/>
          <w:szCs w:val="24"/>
          <w:lang w:eastAsia="ru-RU"/>
        </w:rPr>
      </w:pPr>
    </w:p>
    <w:p w:rsidR="00E114EA" w:rsidRPr="006A07E4" w:rsidRDefault="00E114EA" w:rsidP="006A07E4">
      <w:pPr>
        <w:ind w:firstLine="709"/>
        <w:jc w:val="both"/>
        <w:rPr>
          <w:sz w:val="24"/>
          <w:szCs w:val="24"/>
        </w:rPr>
      </w:pPr>
      <w:r w:rsidRPr="006A07E4">
        <w:rPr>
          <w:sz w:val="24"/>
          <w:szCs w:val="24"/>
        </w:rPr>
        <w:t>На территории Серовского городского округа функционируют девять муниципальных учреждений культуры и дополнительного образования в сфере культуры и два муниципальных учреждения молодежной политики и дополнительного образования в сфере молодежной политики, подведомственных отраслевому органу администрации Серовского городского округа «Управление культуры и молодежной политики»:</w:t>
      </w:r>
    </w:p>
    <w:p w:rsidR="00E114EA" w:rsidRPr="006A07E4" w:rsidRDefault="00E114EA" w:rsidP="006A07E4">
      <w:pPr>
        <w:ind w:firstLine="709"/>
        <w:jc w:val="both"/>
        <w:rPr>
          <w:sz w:val="24"/>
          <w:szCs w:val="24"/>
        </w:rPr>
      </w:pPr>
      <w:r w:rsidRPr="006A07E4">
        <w:rPr>
          <w:sz w:val="24"/>
          <w:szCs w:val="24"/>
        </w:rPr>
        <w:t>- 3 учреждения культурно-досугового типа: МБУК «Городской Дом культуры», в который входят 12 Домов культуры и клубов сельских населенных пунктов (по состоянию на 01.01.2014 года – 11 Домов культуры и клубов сельских населенных пунктов), МАУ «Центр досуга «Родина», МБУК Дом культуры «Надеждинский»;</w:t>
      </w:r>
    </w:p>
    <w:p w:rsidR="00E114EA" w:rsidRPr="006A07E4" w:rsidRDefault="00E114EA" w:rsidP="006A07E4">
      <w:pPr>
        <w:ind w:firstLine="709"/>
        <w:jc w:val="both"/>
        <w:rPr>
          <w:sz w:val="24"/>
          <w:szCs w:val="24"/>
        </w:rPr>
      </w:pPr>
      <w:r w:rsidRPr="006A07E4">
        <w:rPr>
          <w:sz w:val="24"/>
          <w:szCs w:val="24"/>
        </w:rPr>
        <w:t>- 3 учреждения дополнительного образования в сфере культуры: МАОУ ДОД Детская школа искусств, МБОУ ДО Серовская детская музыкальная школа им.Г.Свиридова; МБОУ ДО «Серовская детская художественная школа им.С.П.Кодолова»;</w:t>
      </w:r>
    </w:p>
    <w:p w:rsidR="00E114EA" w:rsidRPr="006A07E4" w:rsidRDefault="00E114EA" w:rsidP="006A07E4">
      <w:pPr>
        <w:ind w:firstLine="709"/>
        <w:jc w:val="both"/>
        <w:rPr>
          <w:sz w:val="24"/>
          <w:szCs w:val="24"/>
        </w:rPr>
      </w:pPr>
      <w:r w:rsidRPr="006A07E4">
        <w:rPr>
          <w:sz w:val="24"/>
          <w:szCs w:val="24"/>
        </w:rPr>
        <w:t>- 1 театр: МБУ Серовский театр драмы им. А.П. Чехова;</w:t>
      </w:r>
    </w:p>
    <w:p w:rsidR="00E114EA" w:rsidRPr="006A07E4" w:rsidRDefault="00E114EA" w:rsidP="006A07E4">
      <w:pPr>
        <w:ind w:firstLine="709"/>
        <w:jc w:val="both"/>
        <w:rPr>
          <w:sz w:val="24"/>
          <w:szCs w:val="24"/>
        </w:rPr>
      </w:pPr>
      <w:r w:rsidRPr="006A07E4">
        <w:rPr>
          <w:sz w:val="24"/>
          <w:szCs w:val="24"/>
        </w:rPr>
        <w:t>- 1 музей: МБУК «Серовский исторический музей»;</w:t>
      </w:r>
    </w:p>
    <w:p w:rsidR="00E114EA" w:rsidRPr="006A07E4" w:rsidRDefault="00E114EA" w:rsidP="006A07E4">
      <w:pPr>
        <w:ind w:firstLine="709"/>
        <w:jc w:val="both"/>
        <w:rPr>
          <w:sz w:val="24"/>
          <w:szCs w:val="24"/>
        </w:rPr>
      </w:pPr>
      <w:r w:rsidRPr="006A07E4">
        <w:rPr>
          <w:sz w:val="24"/>
          <w:szCs w:val="24"/>
        </w:rPr>
        <w:t>- 1 библиотечная система: МКУК «Централизованная библиотечная система Серовского городского округа», в которую входят 18 библиотек.</w:t>
      </w:r>
    </w:p>
    <w:p w:rsidR="00E114EA" w:rsidRPr="006A07E4" w:rsidRDefault="00E114EA" w:rsidP="006A07E4">
      <w:pPr>
        <w:ind w:firstLine="709"/>
        <w:jc w:val="both"/>
        <w:rPr>
          <w:sz w:val="24"/>
          <w:szCs w:val="24"/>
        </w:rPr>
      </w:pPr>
      <w:r w:rsidRPr="006A07E4">
        <w:rPr>
          <w:sz w:val="24"/>
          <w:szCs w:val="24"/>
        </w:rPr>
        <w:t>- 2 учреждения молодежной политики: МБУ «Дом молодежи» (с 04.09.2014 года);  МКОУ ДОД Центр детский (подростковый) «Эдельвейс».</w:t>
      </w:r>
    </w:p>
    <w:p w:rsidR="00E114EA" w:rsidRPr="00DF788D" w:rsidRDefault="00E114EA" w:rsidP="00DF788D">
      <w:pPr>
        <w:ind w:firstLine="720"/>
        <w:jc w:val="both"/>
        <w:rPr>
          <w:sz w:val="24"/>
          <w:szCs w:val="24"/>
        </w:rPr>
      </w:pPr>
      <w:r w:rsidRPr="00DF788D">
        <w:rPr>
          <w:sz w:val="24"/>
          <w:szCs w:val="24"/>
        </w:rPr>
        <w:t xml:space="preserve">Все учреждения имеют статус юридических лиц. </w:t>
      </w:r>
    </w:p>
    <w:p w:rsidR="00E114EA" w:rsidRPr="00DF788D" w:rsidRDefault="00E114EA" w:rsidP="006A07E4">
      <w:pPr>
        <w:jc w:val="both"/>
        <w:rPr>
          <w:sz w:val="24"/>
          <w:szCs w:val="24"/>
        </w:rPr>
      </w:pPr>
      <w:r w:rsidRPr="00DF788D">
        <w:rPr>
          <w:sz w:val="24"/>
          <w:szCs w:val="24"/>
        </w:rPr>
        <w:tab/>
        <w:t xml:space="preserve">В МКОУ ДОД Центр детский (подростковый) «Эдельвейс» входят 26 подразделений – детские (подростковые), молодежные, спортивные клубы по месту жительства. </w:t>
      </w:r>
    </w:p>
    <w:p w:rsidR="00E114EA" w:rsidRPr="00DF788D" w:rsidRDefault="00E114EA" w:rsidP="00DF788D">
      <w:pPr>
        <w:ind w:firstLine="720"/>
        <w:jc w:val="both"/>
        <w:rPr>
          <w:sz w:val="24"/>
          <w:szCs w:val="24"/>
        </w:rPr>
      </w:pPr>
      <w:r w:rsidRPr="00DF788D">
        <w:rPr>
          <w:sz w:val="24"/>
          <w:szCs w:val="24"/>
        </w:rPr>
        <w:t>Кроме того, в городе Серове функционируют ведомственные учреждения культурно-досугового типа:</w:t>
      </w:r>
    </w:p>
    <w:p w:rsidR="00E114EA" w:rsidRPr="00DF788D" w:rsidRDefault="00E114EA" w:rsidP="005614A2">
      <w:pPr>
        <w:ind w:left="142" w:firstLine="578"/>
        <w:jc w:val="both"/>
        <w:rPr>
          <w:sz w:val="24"/>
          <w:szCs w:val="24"/>
        </w:rPr>
      </w:pPr>
      <w:r w:rsidRPr="00DF788D">
        <w:rPr>
          <w:sz w:val="24"/>
          <w:szCs w:val="24"/>
        </w:rPr>
        <w:t>- ООО «Дворец культуры металлургов»;</w:t>
      </w:r>
    </w:p>
    <w:p w:rsidR="00E114EA" w:rsidRPr="00DF788D" w:rsidRDefault="00E114EA" w:rsidP="005614A2">
      <w:pPr>
        <w:ind w:left="142" w:firstLine="578"/>
        <w:jc w:val="both"/>
        <w:rPr>
          <w:sz w:val="24"/>
          <w:szCs w:val="24"/>
        </w:rPr>
      </w:pPr>
      <w:r w:rsidRPr="00DF788D">
        <w:rPr>
          <w:sz w:val="24"/>
          <w:szCs w:val="24"/>
        </w:rPr>
        <w:t>- Дом культуры железнодорожников им. Н.И.Кузнецова ОАО «РЖД».</w:t>
      </w:r>
    </w:p>
    <w:p w:rsidR="00E114EA" w:rsidRDefault="00E114EA" w:rsidP="005614A2">
      <w:pPr>
        <w:widowControl w:val="0"/>
        <w:autoSpaceDE w:val="0"/>
        <w:autoSpaceDN w:val="0"/>
        <w:adjustRightInd w:val="0"/>
        <w:ind w:firstLine="720"/>
        <w:jc w:val="both"/>
        <w:outlineLvl w:val="1"/>
        <w:rPr>
          <w:b/>
          <w:sz w:val="28"/>
          <w:szCs w:val="28"/>
        </w:rPr>
      </w:pPr>
      <w:r w:rsidRPr="004F3F27">
        <w:rPr>
          <w:sz w:val="24"/>
          <w:szCs w:val="24"/>
        </w:rPr>
        <w:t>Постановлением администрации Серовского городского округа от 05.05.2013 года № 448 «Об утверждении плана мероприятий («дорожной карты») «Изменения в отраслях социальной сферы, направленной на повышение эффективности сферы культуры в Серовском городском округе» (с изменениями, внесенными ПАСГО от 30.06.2014 № 1242 и от 22.09.2014 года № 1278) определены параметры для достижения размера заработной платы работников культуры. Среднегодовой размер заработной платы работников культуры был предусмотрен в сумме 19 864,6 рублей, фактически средняя заработная плата составила 20 683,7 рублей, что составляет 104% к плану</w:t>
      </w:r>
      <w:r>
        <w:rPr>
          <w:sz w:val="26"/>
          <w:szCs w:val="26"/>
        </w:rPr>
        <w:t>.</w:t>
      </w:r>
      <w:r w:rsidRPr="00D73EE6">
        <w:rPr>
          <w:b/>
          <w:sz w:val="28"/>
          <w:szCs w:val="28"/>
        </w:rPr>
        <w:t xml:space="preserve"> </w:t>
      </w:r>
    </w:p>
    <w:p w:rsidR="00E114EA" w:rsidRPr="00DE2207" w:rsidRDefault="00E114EA" w:rsidP="00C55B81">
      <w:pPr>
        <w:ind w:firstLine="709"/>
        <w:jc w:val="both"/>
        <w:rPr>
          <w:sz w:val="24"/>
          <w:szCs w:val="24"/>
        </w:rPr>
      </w:pPr>
      <w:r w:rsidRPr="00DE2207">
        <w:rPr>
          <w:sz w:val="24"/>
          <w:szCs w:val="24"/>
        </w:rPr>
        <w:t xml:space="preserve">В течение 2014 года муниципальными учреждениями культуры и искусства проведено  </w:t>
      </w:r>
      <w:r>
        <w:rPr>
          <w:sz w:val="24"/>
          <w:szCs w:val="24"/>
        </w:rPr>
        <w:t xml:space="preserve">         </w:t>
      </w:r>
      <w:r w:rsidRPr="00DE2207">
        <w:rPr>
          <w:sz w:val="24"/>
          <w:szCs w:val="24"/>
        </w:rPr>
        <w:t>3 482 культурно-досуговых мероприятия (рост к уровню 2013 года – 6,2%), которые посетило 470 тыс. человек.</w:t>
      </w:r>
    </w:p>
    <w:p w:rsidR="00E114EA" w:rsidRPr="003A45E3" w:rsidRDefault="00E114EA" w:rsidP="001E1D46">
      <w:pPr>
        <w:jc w:val="center"/>
        <w:rPr>
          <w:b/>
          <w:i/>
          <w:sz w:val="26"/>
          <w:szCs w:val="26"/>
        </w:rPr>
      </w:pPr>
      <w:r w:rsidRPr="003A45E3">
        <w:rPr>
          <w:b/>
          <w:i/>
          <w:sz w:val="26"/>
          <w:szCs w:val="26"/>
        </w:rPr>
        <w:t xml:space="preserve">Показатели деятельности учреждений культуры </w:t>
      </w:r>
    </w:p>
    <w:p w:rsidR="00E114EA" w:rsidRDefault="00E114EA" w:rsidP="001E1D46">
      <w:pPr>
        <w:spacing w:after="120"/>
        <w:jc w:val="center"/>
        <w:rPr>
          <w:b/>
          <w:i/>
          <w:sz w:val="26"/>
          <w:szCs w:val="26"/>
        </w:rPr>
      </w:pPr>
      <w:r w:rsidRPr="003A45E3">
        <w:rPr>
          <w:b/>
          <w:i/>
          <w:sz w:val="26"/>
          <w:szCs w:val="26"/>
        </w:rPr>
        <w:t xml:space="preserve">Серовского городского округа за </w:t>
      </w:r>
      <w:r w:rsidRPr="003A45E3">
        <w:rPr>
          <w:sz w:val="22"/>
          <w:szCs w:val="22"/>
        </w:rPr>
        <w:t xml:space="preserve"> </w:t>
      </w:r>
      <w:r w:rsidRPr="003A45E3">
        <w:rPr>
          <w:b/>
          <w:i/>
          <w:sz w:val="26"/>
          <w:szCs w:val="26"/>
        </w:rPr>
        <w:t>2014 г.</w:t>
      </w:r>
    </w:p>
    <w:tbl>
      <w:tblPr>
        <w:tblW w:w="10214" w:type="dxa"/>
        <w:tblInd w:w="93" w:type="dxa"/>
        <w:tblLook w:val="0000"/>
      </w:tblPr>
      <w:tblGrid>
        <w:gridCol w:w="5775"/>
        <w:gridCol w:w="1559"/>
        <w:gridCol w:w="960"/>
        <w:gridCol w:w="960"/>
        <w:gridCol w:w="960"/>
      </w:tblGrid>
      <w:tr w:rsidR="00E114EA" w:rsidRPr="00E92FBD" w:rsidTr="009B3C40">
        <w:trPr>
          <w:trHeight w:val="615"/>
        </w:trPr>
        <w:tc>
          <w:tcPr>
            <w:tcW w:w="5775" w:type="dxa"/>
            <w:tcBorders>
              <w:top w:val="single" w:sz="8" w:space="0" w:color="auto"/>
              <w:left w:val="single" w:sz="8" w:space="0" w:color="auto"/>
              <w:bottom w:val="single" w:sz="8" w:space="0" w:color="auto"/>
              <w:right w:val="single" w:sz="8" w:space="0" w:color="auto"/>
            </w:tcBorders>
          </w:tcPr>
          <w:p w:rsidR="00E114EA" w:rsidRPr="00E92FBD" w:rsidRDefault="00E114EA" w:rsidP="00C50AF7">
            <w:pPr>
              <w:jc w:val="center"/>
              <w:rPr>
                <w:b/>
                <w:sz w:val="22"/>
                <w:szCs w:val="22"/>
              </w:rPr>
            </w:pPr>
            <w:r w:rsidRPr="00E92FBD">
              <w:rPr>
                <w:b/>
                <w:sz w:val="22"/>
                <w:szCs w:val="22"/>
              </w:rPr>
              <w:t>Показатель</w:t>
            </w:r>
          </w:p>
        </w:tc>
        <w:tc>
          <w:tcPr>
            <w:tcW w:w="1559" w:type="dxa"/>
            <w:tcBorders>
              <w:top w:val="single" w:sz="8" w:space="0" w:color="auto"/>
              <w:left w:val="nil"/>
              <w:bottom w:val="single" w:sz="8" w:space="0" w:color="auto"/>
              <w:right w:val="single" w:sz="8" w:space="0" w:color="auto"/>
            </w:tcBorders>
          </w:tcPr>
          <w:p w:rsidR="00E114EA" w:rsidRPr="00E92FBD" w:rsidRDefault="00E114EA" w:rsidP="00C50AF7">
            <w:pPr>
              <w:jc w:val="center"/>
              <w:rPr>
                <w:b/>
                <w:sz w:val="22"/>
                <w:szCs w:val="22"/>
              </w:rPr>
            </w:pPr>
            <w:r w:rsidRPr="00E92FBD">
              <w:rPr>
                <w:b/>
                <w:sz w:val="22"/>
                <w:szCs w:val="22"/>
              </w:rPr>
              <w:t>Ед. изм.</w:t>
            </w:r>
          </w:p>
        </w:tc>
        <w:tc>
          <w:tcPr>
            <w:tcW w:w="960" w:type="dxa"/>
            <w:tcBorders>
              <w:top w:val="single" w:sz="8" w:space="0" w:color="auto"/>
              <w:left w:val="nil"/>
              <w:bottom w:val="single" w:sz="8" w:space="0" w:color="auto"/>
              <w:right w:val="single" w:sz="8" w:space="0" w:color="auto"/>
            </w:tcBorders>
          </w:tcPr>
          <w:p w:rsidR="00E114EA" w:rsidRPr="00E92FBD" w:rsidRDefault="00E114EA" w:rsidP="00C50AF7">
            <w:pPr>
              <w:jc w:val="center"/>
              <w:rPr>
                <w:b/>
                <w:sz w:val="22"/>
                <w:szCs w:val="22"/>
              </w:rPr>
            </w:pPr>
            <w:r w:rsidRPr="00E92FBD">
              <w:rPr>
                <w:b/>
                <w:sz w:val="22"/>
                <w:szCs w:val="22"/>
              </w:rPr>
              <w:t>2013 г.</w:t>
            </w:r>
          </w:p>
        </w:tc>
        <w:tc>
          <w:tcPr>
            <w:tcW w:w="960" w:type="dxa"/>
            <w:tcBorders>
              <w:top w:val="single" w:sz="8" w:space="0" w:color="auto"/>
              <w:left w:val="nil"/>
              <w:bottom w:val="single" w:sz="8" w:space="0" w:color="auto"/>
              <w:right w:val="single" w:sz="8" w:space="0" w:color="auto"/>
            </w:tcBorders>
          </w:tcPr>
          <w:p w:rsidR="00E114EA" w:rsidRPr="00E92FBD" w:rsidRDefault="00E114EA" w:rsidP="00C50AF7">
            <w:pPr>
              <w:jc w:val="center"/>
              <w:rPr>
                <w:b/>
                <w:sz w:val="22"/>
                <w:szCs w:val="22"/>
              </w:rPr>
            </w:pPr>
            <w:r w:rsidRPr="00E92FBD">
              <w:rPr>
                <w:b/>
                <w:sz w:val="22"/>
                <w:szCs w:val="22"/>
              </w:rPr>
              <w:t>2014 г.</w:t>
            </w:r>
          </w:p>
        </w:tc>
        <w:tc>
          <w:tcPr>
            <w:tcW w:w="960" w:type="dxa"/>
            <w:tcBorders>
              <w:top w:val="single" w:sz="8" w:space="0" w:color="auto"/>
              <w:left w:val="nil"/>
              <w:bottom w:val="single" w:sz="8" w:space="0" w:color="auto"/>
              <w:right w:val="single" w:sz="8" w:space="0" w:color="auto"/>
            </w:tcBorders>
          </w:tcPr>
          <w:p w:rsidR="00E114EA" w:rsidRPr="00E92FBD" w:rsidRDefault="00E114EA" w:rsidP="00C50AF7">
            <w:pPr>
              <w:jc w:val="center"/>
              <w:rPr>
                <w:b/>
                <w:sz w:val="22"/>
                <w:szCs w:val="22"/>
              </w:rPr>
            </w:pPr>
            <w:r w:rsidRPr="00E92FBD">
              <w:rPr>
                <w:b/>
                <w:sz w:val="22"/>
                <w:szCs w:val="22"/>
              </w:rPr>
              <w:t>2014 в % к 2013</w:t>
            </w:r>
          </w:p>
        </w:tc>
      </w:tr>
    </w:tbl>
    <w:p w:rsidR="00E114EA" w:rsidRPr="006F35E2" w:rsidRDefault="00E114EA">
      <w:pPr>
        <w:rPr>
          <w:sz w:val="2"/>
          <w:szCs w:val="2"/>
        </w:rPr>
      </w:pPr>
    </w:p>
    <w:tbl>
      <w:tblPr>
        <w:tblW w:w="10214" w:type="dxa"/>
        <w:tblInd w:w="93" w:type="dxa"/>
        <w:tblLook w:val="0000"/>
      </w:tblPr>
      <w:tblGrid>
        <w:gridCol w:w="5775"/>
        <w:gridCol w:w="1559"/>
        <w:gridCol w:w="960"/>
        <w:gridCol w:w="960"/>
        <w:gridCol w:w="960"/>
      </w:tblGrid>
      <w:tr w:rsidR="00E114EA" w:rsidRPr="00E92FBD" w:rsidTr="006F35E2">
        <w:trPr>
          <w:trHeight w:val="177"/>
          <w:tblHeader/>
        </w:trPr>
        <w:tc>
          <w:tcPr>
            <w:tcW w:w="5775" w:type="dxa"/>
            <w:tcBorders>
              <w:top w:val="single" w:sz="8" w:space="0" w:color="auto"/>
              <w:left w:val="single" w:sz="8" w:space="0" w:color="auto"/>
              <w:bottom w:val="single" w:sz="8" w:space="0" w:color="auto"/>
              <w:right w:val="single" w:sz="8" w:space="0" w:color="auto"/>
            </w:tcBorders>
          </w:tcPr>
          <w:p w:rsidR="00E114EA" w:rsidRPr="006F35E2" w:rsidRDefault="00E114EA" w:rsidP="00C50AF7">
            <w:pPr>
              <w:jc w:val="center"/>
              <w:rPr>
                <w:sz w:val="16"/>
                <w:szCs w:val="16"/>
              </w:rPr>
            </w:pPr>
            <w:r w:rsidRPr="006F35E2">
              <w:rPr>
                <w:sz w:val="16"/>
                <w:szCs w:val="16"/>
              </w:rPr>
              <w:t>1</w:t>
            </w:r>
          </w:p>
        </w:tc>
        <w:tc>
          <w:tcPr>
            <w:tcW w:w="1559" w:type="dxa"/>
            <w:tcBorders>
              <w:top w:val="single" w:sz="8" w:space="0" w:color="auto"/>
              <w:left w:val="nil"/>
              <w:bottom w:val="single" w:sz="8" w:space="0" w:color="auto"/>
              <w:right w:val="single" w:sz="8" w:space="0" w:color="auto"/>
            </w:tcBorders>
          </w:tcPr>
          <w:p w:rsidR="00E114EA" w:rsidRPr="006F35E2" w:rsidRDefault="00E114EA" w:rsidP="00C50AF7">
            <w:pPr>
              <w:jc w:val="center"/>
              <w:rPr>
                <w:sz w:val="16"/>
                <w:szCs w:val="16"/>
              </w:rPr>
            </w:pPr>
            <w:r w:rsidRPr="006F35E2">
              <w:rPr>
                <w:sz w:val="16"/>
                <w:szCs w:val="16"/>
              </w:rPr>
              <w:t>2</w:t>
            </w:r>
          </w:p>
        </w:tc>
        <w:tc>
          <w:tcPr>
            <w:tcW w:w="960" w:type="dxa"/>
            <w:tcBorders>
              <w:top w:val="single" w:sz="8" w:space="0" w:color="auto"/>
              <w:left w:val="nil"/>
              <w:bottom w:val="single" w:sz="8" w:space="0" w:color="auto"/>
              <w:right w:val="single" w:sz="8" w:space="0" w:color="auto"/>
            </w:tcBorders>
          </w:tcPr>
          <w:p w:rsidR="00E114EA" w:rsidRPr="006F35E2" w:rsidRDefault="00E114EA" w:rsidP="00C50AF7">
            <w:pPr>
              <w:jc w:val="center"/>
              <w:rPr>
                <w:sz w:val="16"/>
                <w:szCs w:val="16"/>
              </w:rPr>
            </w:pPr>
            <w:r w:rsidRPr="006F35E2">
              <w:rPr>
                <w:sz w:val="16"/>
                <w:szCs w:val="16"/>
              </w:rPr>
              <w:t>3</w:t>
            </w:r>
          </w:p>
        </w:tc>
        <w:tc>
          <w:tcPr>
            <w:tcW w:w="960" w:type="dxa"/>
            <w:tcBorders>
              <w:top w:val="single" w:sz="8" w:space="0" w:color="auto"/>
              <w:left w:val="nil"/>
              <w:bottom w:val="single" w:sz="8" w:space="0" w:color="auto"/>
              <w:right w:val="single" w:sz="8" w:space="0" w:color="auto"/>
            </w:tcBorders>
          </w:tcPr>
          <w:p w:rsidR="00E114EA" w:rsidRPr="006F35E2" w:rsidRDefault="00E114EA" w:rsidP="00C50AF7">
            <w:pPr>
              <w:jc w:val="center"/>
              <w:rPr>
                <w:sz w:val="16"/>
                <w:szCs w:val="16"/>
              </w:rPr>
            </w:pPr>
            <w:r w:rsidRPr="006F35E2">
              <w:rPr>
                <w:sz w:val="16"/>
                <w:szCs w:val="16"/>
              </w:rPr>
              <w:t>4</w:t>
            </w:r>
          </w:p>
        </w:tc>
        <w:tc>
          <w:tcPr>
            <w:tcW w:w="960" w:type="dxa"/>
            <w:tcBorders>
              <w:top w:val="single" w:sz="8" w:space="0" w:color="auto"/>
              <w:left w:val="nil"/>
              <w:bottom w:val="single" w:sz="8" w:space="0" w:color="auto"/>
              <w:right w:val="single" w:sz="8" w:space="0" w:color="auto"/>
            </w:tcBorders>
          </w:tcPr>
          <w:p w:rsidR="00E114EA" w:rsidRPr="006F35E2" w:rsidRDefault="00E114EA" w:rsidP="00C50AF7">
            <w:pPr>
              <w:jc w:val="center"/>
              <w:rPr>
                <w:sz w:val="16"/>
                <w:szCs w:val="16"/>
              </w:rPr>
            </w:pPr>
            <w:r w:rsidRPr="006F35E2">
              <w:rPr>
                <w:sz w:val="16"/>
                <w:szCs w:val="16"/>
              </w:rPr>
              <w:t>5</w:t>
            </w:r>
          </w:p>
        </w:tc>
      </w:tr>
      <w:tr w:rsidR="00E114EA" w:rsidRPr="00E92FBD" w:rsidTr="009B3C40">
        <w:trPr>
          <w:trHeight w:val="315"/>
        </w:trPr>
        <w:tc>
          <w:tcPr>
            <w:tcW w:w="10214" w:type="dxa"/>
            <w:gridSpan w:val="5"/>
            <w:tcBorders>
              <w:top w:val="single" w:sz="8" w:space="0" w:color="auto"/>
              <w:left w:val="single" w:sz="8" w:space="0" w:color="auto"/>
              <w:bottom w:val="single" w:sz="8" w:space="0" w:color="auto"/>
              <w:right w:val="single" w:sz="8" w:space="0" w:color="000000"/>
            </w:tcBorders>
            <w:shd w:val="clear" w:color="auto" w:fill="E1E1FF"/>
          </w:tcPr>
          <w:p w:rsidR="00E114EA" w:rsidRPr="00E92FBD" w:rsidRDefault="00E114EA" w:rsidP="00C50AF7">
            <w:pPr>
              <w:jc w:val="center"/>
              <w:rPr>
                <w:b/>
                <w:sz w:val="22"/>
                <w:szCs w:val="22"/>
              </w:rPr>
            </w:pPr>
            <w:r w:rsidRPr="00E92FBD">
              <w:rPr>
                <w:b/>
                <w:sz w:val="22"/>
                <w:szCs w:val="22"/>
              </w:rPr>
              <w:t>Культурно-досуговые учреждения</w:t>
            </w:r>
          </w:p>
        </w:tc>
      </w:tr>
      <w:tr w:rsidR="00E114EA" w:rsidRPr="00E92FBD" w:rsidTr="009B3C40">
        <w:trPr>
          <w:trHeight w:val="330"/>
        </w:trPr>
        <w:tc>
          <w:tcPr>
            <w:tcW w:w="5775" w:type="dxa"/>
            <w:tcBorders>
              <w:top w:val="nil"/>
              <w:left w:val="single" w:sz="8" w:space="0" w:color="auto"/>
              <w:bottom w:val="single" w:sz="8" w:space="0" w:color="auto"/>
              <w:right w:val="single" w:sz="8" w:space="0" w:color="auto"/>
            </w:tcBorders>
          </w:tcPr>
          <w:p w:rsidR="00E114EA" w:rsidRPr="00E92FBD" w:rsidRDefault="00E114EA" w:rsidP="00C50AF7">
            <w:pPr>
              <w:rPr>
                <w:sz w:val="22"/>
                <w:szCs w:val="22"/>
              </w:rPr>
            </w:pPr>
            <w:r w:rsidRPr="00E92FBD">
              <w:rPr>
                <w:sz w:val="22"/>
                <w:szCs w:val="22"/>
              </w:rPr>
              <w:t>Число проведенных мероприятий</w:t>
            </w:r>
          </w:p>
        </w:tc>
        <w:tc>
          <w:tcPr>
            <w:tcW w:w="1559"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шт</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1 464</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1 593</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109</w:t>
            </w:r>
          </w:p>
        </w:tc>
      </w:tr>
      <w:tr w:rsidR="00E114EA" w:rsidRPr="00E92FBD" w:rsidTr="009B3C40">
        <w:trPr>
          <w:trHeight w:val="261"/>
        </w:trPr>
        <w:tc>
          <w:tcPr>
            <w:tcW w:w="5775" w:type="dxa"/>
            <w:tcBorders>
              <w:top w:val="nil"/>
              <w:left w:val="single" w:sz="8" w:space="0" w:color="auto"/>
              <w:bottom w:val="single" w:sz="8" w:space="0" w:color="auto"/>
              <w:right w:val="single" w:sz="8" w:space="0" w:color="auto"/>
            </w:tcBorders>
          </w:tcPr>
          <w:p w:rsidR="00E114EA" w:rsidRPr="00E92FBD" w:rsidRDefault="00E114EA" w:rsidP="00C50AF7">
            <w:pPr>
              <w:rPr>
                <w:sz w:val="22"/>
                <w:szCs w:val="22"/>
              </w:rPr>
            </w:pPr>
            <w:r w:rsidRPr="00E92FBD">
              <w:rPr>
                <w:sz w:val="22"/>
                <w:szCs w:val="22"/>
              </w:rPr>
              <w:t>Число посетителей</w:t>
            </w:r>
          </w:p>
        </w:tc>
        <w:tc>
          <w:tcPr>
            <w:tcW w:w="1559"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тыс. чел.</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223</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242</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108,5</w:t>
            </w:r>
          </w:p>
        </w:tc>
      </w:tr>
      <w:tr w:rsidR="00E114EA" w:rsidRPr="00E92FBD" w:rsidTr="009B3C40">
        <w:trPr>
          <w:trHeight w:val="237"/>
        </w:trPr>
        <w:tc>
          <w:tcPr>
            <w:tcW w:w="5775" w:type="dxa"/>
            <w:tcBorders>
              <w:top w:val="nil"/>
              <w:left w:val="single" w:sz="8" w:space="0" w:color="auto"/>
              <w:bottom w:val="single" w:sz="8" w:space="0" w:color="auto"/>
              <w:right w:val="single" w:sz="8" w:space="0" w:color="auto"/>
            </w:tcBorders>
          </w:tcPr>
          <w:p w:rsidR="00E114EA" w:rsidRPr="00E92FBD" w:rsidRDefault="00E114EA" w:rsidP="00C50AF7">
            <w:pPr>
              <w:rPr>
                <w:sz w:val="22"/>
                <w:szCs w:val="22"/>
              </w:rPr>
            </w:pPr>
            <w:r w:rsidRPr="00E92FBD">
              <w:rPr>
                <w:sz w:val="22"/>
                <w:szCs w:val="22"/>
              </w:rPr>
              <w:t>Сумма доходов от проведенных мероприятий</w:t>
            </w:r>
          </w:p>
        </w:tc>
        <w:tc>
          <w:tcPr>
            <w:tcW w:w="1559"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тыс. руб.</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1 392</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1 726</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124</w:t>
            </w:r>
          </w:p>
        </w:tc>
      </w:tr>
      <w:tr w:rsidR="00E114EA" w:rsidRPr="00E92FBD" w:rsidTr="009B3C40">
        <w:trPr>
          <w:trHeight w:val="300"/>
        </w:trPr>
        <w:tc>
          <w:tcPr>
            <w:tcW w:w="10214" w:type="dxa"/>
            <w:gridSpan w:val="5"/>
            <w:tcBorders>
              <w:top w:val="single" w:sz="8" w:space="0" w:color="auto"/>
              <w:left w:val="single" w:sz="8" w:space="0" w:color="auto"/>
              <w:bottom w:val="single" w:sz="8" w:space="0" w:color="auto"/>
              <w:right w:val="single" w:sz="8" w:space="0" w:color="000000"/>
            </w:tcBorders>
            <w:shd w:val="clear" w:color="auto" w:fill="E1E1FF"/>
          </w:tcPr>
          <w:p w:rsidR="00E114EA" w:rsidRPr="00E92FBD" w:rsidRDefault="00E114EA" w:rsidP="00C50AF7">
            <w:pPr>
              <w:jc w:val="center"/>
              <w:rPr>
                <w:b/>
                <w:bCs/>
                <w:sz w:val="22"/>
                <w:szCs w:val="22"/>
              </w:rPr>
            </w:pPr>
            <w:r w:rsidRPr="00E92FBD">
              <w:rPr>
                <w:b/>
                <w:bCs/>
                <w:sz w:val="22"/>
                <w:szCs w:val="22"/>
              </w:rPr>
              <w:t>МБУ Серовский театр драмы им. А.П. Чехова</w:t>
            </w:r>
          </w:p>
        </w:tc>
      </w:tr>
      <w:tr w:rsidR="00E114EA" w:rsidRPr="00E92FBD" w:rsidTr="009B3C40">
        <w:trPr>
          <w:trHeight w:val="315"/>
        </w:trPr>
        <w:tc>
          <w:tcPr>
            <w:tcW w:w="5775" w:type="dxa"/>
            <w:tcBorders>
              <w:top w:val="nil"/>
              <w:left w:val="single" w:sz="8" w:space="0" w:color="auto"/>
              <w:bottom w:val="single" w:sz="8" w:space="0" w:color="auto"/>
              <w:right w:val="single" w:sz="8" w:space="0" w:color="auto"/>
            </w:tcBorders>
          </w:tcPr>
          <w:p w:rsidR="00E114EA" w:rsidRPr="00E92FBD" w:rsidRDefault="00E114EA" w:rsidP="00C50AF7">
            <w:pPr>
              <w:rPr>
                <w:sz w:val="22"/>
                <w:szCs w:val="22"/>
              </w:rPr>
            </w:pPr>
            <w:r w:rsidRPr="00E92FBD">
              <w:rPr>
                <w:sz w:val="22"/>
                <w:szCs w:val="22"/>
              </w:rPr>
              <w:t>Количество сыгранных спектаклей</w:t>
            </w:r>
          </w:p>
        </w:tc>
        <w:tc>
          <w:tcPr>
            <w:tcW w:w="1559"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шт</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242</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299</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123,5</w:t>
            </w:r>
          </w:p>
        </w:tc>
      </w:tr>
      <w:tr w:rsidR="00E114EA" w:rsidRPr="00E92FBD" w:rsidTr="009B3C40">
        <w:trPr>
          <w:trHeight w:val="315"/>
        </w:trPr>
        <w:tc>
          <w:tcPr>
            <w:tcW w:w="5775" w:type="dxa"/>
            <w:tcBorders>
              <w:top w:val="nil"/>
              <w:left w:val="single" w:sz="8" w:space="0" w:color="auto"/>
              <w:bottom w:val="single" w:sz="8" w:space="0" w:color="auto"/>
              <w:right w:val="single" w:sz="8" w:space="0" w:color="auto"/>
            </w:tcBorders>
          </w:tcPr>
          <w:p w:rsidR="00E114EA" w:rsidRPr="00E92FBD" w:rsidRDefault="00E114EA" w:rsidP="00C50AF7">
            <w:pPr>
              <w:rPr>
                <w:sz w:val="22"/>
                <w:szCs w:val="22"/>
              </w:rPr>
            </w:pPr>
            <w:r w:rsidRPr="00E92FBD">
              <w:rPr>
                <w:sz w:val="22"/>
                <w:szCs w:val="22"/>
              </w:rPr>
              <w:t>в т.ч. для детей</w:t>
            </w:r>
          </w:p>
        </w:tc>
        <w:tc>
          <w:tcPr>
            <w:tcW w:w="1559"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шт</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181</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198</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109,4</w:t>
            </w:r>
          </w:p>
        </w:tc>
      </w:tr>
      <w:tr w:rsidR="00E114EA" w:rsidRPr="00E92FBD" w:rsidTr="009B3C40">
        <w:trPr>
          <w:trHeight w:val="315"/>
        </w:trPr>
        <w:tc>
          <w:tcPr>
            <w:tcW w:w="5775" w:type="dxa"/>
            <w:tcBorders>
              <w:top w:val="nil"/>
              <w:left w:val="single" w:sz="8" w:space="0" w:color="auto"/>
              <w:bottom w:val="single" w:sz="8" w:space="0" w:color="auto"/>
              <w:right w:val="single" w:sz="8" w:space="0" w:color="auto"/>
            </w:tcBorders>
          </w:tcPr>
          <w:p w:rsidR="00E114EA" w:rsidRPr="00E92FBD" w:rsidRDefault="00E114EA" w:rsidP="00C50AF7">
            <w:pPr>
              <w:rPr>
                <w:sz w:val="22"/>
                <w:szCs w:val="22"/>
              </w:rPr>
            </w:pPr>
            <w:r w:rsidRPr="00E92FBD">
              <w:rPr>
                <w:sz w:val="22"/>
                <w:szCs w:val="22"/>
              </w:rPr>
              <w:t>Количество премьер</w:t>
            </w:r>
          </w:p>
        </w:tc>
        <w:tc>
          <w:tcPr>
            <w:tcW w:w="1559"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шт</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8</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10</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125</w:t>
            </w:r>
          </w:p>
        </w:tc>
      </w:tr>
      <w:tr w:rsidR="00E114EA" w:rsidRPr="00E92FBD" w:rsidTr="009B3C40">
        <w:trPr>
          <w:trHeight w:val="317"/>
        </w:trPr>
        <w:tc>
          <w:tcPr>
            <w:tcW w:w="5775" w:type="dxa"/>
            <w:tcBorders>
              <w:top w:val="nil"/>
              <w:left w:val="single" w:sz="8" w:space="0" w:color="auto"/>
              <w:bottom w:val="single" w:sz="8" w:space="0" w:color="auto"/>
              <w:right w:val="single" w:sz="8" w:space="0" w:color="auto"/>
            </w:tcBorders>
          </w:tcPr>
          <w:p w:rsidR="00E114EA" w:rsidRPr="00E92FBD" w:rsidRDefault="00E114EA" w:rsidP="00C50AF7">
            <w:pPr>
              <w:rPr>
                <w:sz w:val="22"/>
                <w:szCs w:val="22"/>
              </w:rPr>
            </w:pPr>
            <w:r w:rsidRPr="00E92FBD">
              <w:rPr>
                <w:sz w:val="22"/>
                <w:szCs w:val="22"/>
              </w:rPr>
              <w:t>Количество зрителей</w:t>
            </w:r>
          </w:p>
        </w:tc>
        <w:tc>
          <w:tcPr>
            <w:tcW w:w="1559"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тыс. чел.</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28,8</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29,0</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100,7</w:t>
            </w:r>
          </w:p>
        </w:tc>
      </w:tr>
      <w:tr w:rsidR="00E114EA" w:rsidRPr="00E92FBD" w:rsidTr="009B3C40">
        <w:trPr>
          <w:trHeight w:val="252"/>
        </w:trPr>
        <w:tc>
          <w:tcPr>
            <w:tcW w:w="5775" w:type="dxa"/>
            <w:tcBorders>
              <w:top w:val="nil"/>
              <w:left w:val="single" w:sz="8" w:space="0" w:color="auto"/>
              <w:bottom w:val="single" w:sz="8" w:space="0" w:color="auto"/>
              <w:right w:val="single" w:sz="8" w:space="0" w:color="auto"/>
            </w:tcBorders>
          </w:tcPr>
          <w:p w:rsidR="00E114EA" w:rsidRPr="00E92FBD" w:rsidRDefault="00E114EA" w:rsidP="00C50AF7">
            <w:pPr>
              <w:rPr>
                <w:sz w:val="22"/>
                <w:szCs w:val="22"/>
              </w:rPr>
            </w:pPr>
            <w:r w:rsidRPr="00E92FBD">
              <w:rPr>
                <w:sz w:val="22"/>
                <w:szCs w:val="22"/>
              </w:rPr>
              <w:t>в т.ч. детского возраста</w:t>
            </w:r>
          </w:p>
        </w:tc>
        <w:tc>
          <w:tcPr>
            <w:tcW w:w="1559"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тыс. чел.</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16,2</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15,7</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96,9</w:t>
            </w:r>
          </w:p>
        </w:tc>
      </w:tr>
      <w:tr w:rsidR="00E114EA" w:rsidRPr="00E92FBD" w:rsidTr="009B3C40">
        <w:trPr>
          <w:trHeight w:val="269"/>
        </w:trPr>
        <w:tc>
          <w:tcPr>
            <w:tcW w:w="5775" w:type="dxa"/>
            <w:tcBorders>
              <w:top w:val="nil"/>
              <w:left w:val="single" w:sz="8" w:space="0" w:color="auto"/>
              <w:bottom w:val="single" w:sz="8" w:space="0" w:color="auto"/>
              <w:right w:val="single" w:sz="8" w:space="0" w:color="auto"/>
            </w:tcBorders>
          </w:tcPr>
          <w:p w:rsidR="00E114EA" w:rsidRPr="00E92FBD" w:rsidRDefault="00E114EA" w:rsidP="00C50AF7">
            <w:pPr>
              <w:rPr>
                <w:sz w:val="22"/>
                <w:szCs w:val="22"/>
              </w:rPr>
            </w:pPr>
            <w:r w:rsidRPr="00E92FBD">
              <w:rPr>
                <w:sz w:val="22"/>
                <w:szCs w:val="22"/>
              </w:rPr>
              <w:t>Сумма доходов от спектаклей</w:t>
            </w:r>
          </w:p>
        </w:tc>
        <w:tc>
          <w:tcPr>
            <w:tcW w:w="1559"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тыс. руб.</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3030,4</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4632</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152,8</w:t>
            </w:r>
          </w:p>
        </w:tc>
      </w:tr>
      <w:tr w:rsidR="00E114EA" w:rsidRPr="00E92FBD" w:rsidTr="009B3C40">
        <w:trPr>
          <w:trHeight w:val="300"/>
        </w:trPr>
        <w:tc>
          <w:tcPr>
            <w:tcW w:w="10214" w:type="dxa"/>
            <w:gridSpan w:val="5"/>
            <w:tcBorders>
              <w:top w:val="single" w:sz="8" w:space="0" w:color="auto"/>
              <w:left w:val="single" w:sz="8" w:space="0" w:color="auto"/>
              <w:bottom w:val="single" w:sz="8" w:space="0" w:color="auto"/>
              <w:right w:val="single" w:sz="8" w:space="0" w:color="000000"/>
            </w:tcBorders>
            <w:shd w:val="clear" w:color="auto" w:fill="E1E1FF"/>
          </w:tcPr>
          <w:p w:rsidR="00E114EA" w:rsidRPr="00E92FBD" w:rsidRDefault="00E114EA" w:rsidP="00C50AF7">
            <w:pPr>
              <w:jc w:val="center"/>
              <w:rPr>
                <w:b/>
                <w:bCs/>
                <w:sz w:val="22"/>
                <w:szCs w:val="22"/>
              </w:rPr>
            </w:pPr>
            <w:r w:rsidRPr="00E92FBD">
              <w:rPr>
                <w:b/>
                <w:bCs/>
                <w:sz w:val="22"/>
                <w:szCs w:val="22"/>
              </w:rPr>
              <w:t>МБУК «Серовский исторический музей»</w:t>
            </w:r>
          </w:p>
        </w:tc>
      </w:tr>
      <w:tr w:rsidR="00E114EA" w:rsidRPr="00E92FBD" w:rsidTr="009B3C40">
        <w:trPr>
          <w:trHeight w:val="315"/>
        </w:trPr>
        <w:tc>
          <w:tcPr>
            <w:tcW w:w="5775" w:type="dxa"/>
            <w:tcBorders>
              <w:top w:val="nil"/>
              <w:left w:val="single" w:sz="8" w:space="0" w:color="auto"/>
              <w:bottom w:val="single" w:sz="8" w:space="0" w:color="auto"/>
              <w:right w:val="single" w:sz="8" w:space="0" w:color="auto"/>
            </w:tcBorders>
          </w:tcPr>
          <w:p w:rsidR="00E114EA" w:rsidRPr="00E92FBD" w:rsidRDefault="00E114EA" w:rsidP="00C50AF7">
            <w:pPr>
              <w:rPr>
                <w:sz w:val="22"/>
                <w:szCs w:val="22"/>
              </w:rPr>
            </w:pPr>
            <w:r w:rsidRPr="00E92FBD">
              <w:rPr>
                <w:sz w:val="22"/>
                <w:szCs w:val="22"/>
              </w:rPr>
              <w:t>Проведено выставок</w:t>
            </w:r>
          </w:p>
        </w:tc>
        <w:tc>
          <w:tcPr>
            <w:tcW w:w="1559"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шт</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26</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33</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126,9</w:t>
            </w:r>
          </w:p>
        </w:tc>
      </w:tr>
      <w:tr w:rsidR="00E114EA" w:rsidRPr="00E92FBD" w:rsidTr="009B3C40">
        <w:trPr>
          <w:trHeight w:val="315"/>
        </w:trPr>
        <w:tc>
          <w:tcPr>
            <w:tcW w:w="5775" w:type="dxa"/>
            <w:tcBorders>
              <w:top w:val="nil"/>
              <w:left w:val="single" w:sz="8" w:space="0" w:color="auto"/>
              <w:bottom w:val="single" w:sz="8" w:space="0" w:color="auto"/>
              <w:right w:val="single" w:sz="8" w:space="0" w:color="auto"/>
            </w:tcBorders>
          </w:tcPr>
          <w:p w:rsidR="00E114EA" w:rsidRPr="00E92FBD" w:rsidRDefault="00E114EA" w:rsidP="00C50AF7">
            <w:pPr>
              <w:rPr>
                <w:sz w:val="22"/>
                <w:szCs w:val="22"/>
              </w:rPr>
            </w:pPr>
            <w:r w:rsidRPr="00E92FBD">
              <w:rPr>
                <w:sz w:val="22"/>
                <w:szCs w:val="22"/>
              </w:rPr>
              <w:t>в т.ч. стационарных</w:t>
            </w:r>
          </w:p>
        </w:tc>
        <w:tc>
          <w:tcPr>
            <w:tcW w:w="1559"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шт</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12</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11</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91,7</w:t>
            </w:r>
          </w:p>
        </w:tc>
      </w:tr>
      <w:tr w:rsidR="00E114EA" w:rsidRPr="00E92FBD" w:rsidTr="009B3C40">
        <w:trPr>
          <w:trHeight w:val="315"/>
        </w:trPr>
        <w:tc>
          <w:tcPr>
            <w:tcW w:w="5775" w:type="dxa"/>
            <w:tcBorders>
              <w:top w:val="nil"/>
              <w:left w:val="single" w:sz="8" w:space="0" w:color="auto"/>
              <w:bottom w:val="single" w:sz="8" w:space="0" w:color="auto"/>
              <w:right w:val="single" w:sz="8" w:space="0" w:color="auto"/>
            </w:tcBorders>
          </w:tcPr>
          <w:p w:rsidR="00E114EA" w:rsidRPr="00E92FBD" w:rsidRDefault="00E114EA" w:rsidP="00C50AF7">
            <w:pPr>
              <w:rPr>
                <w:sz w:val="22"/>
                <w:szCs w:val="22"/>
              </w:rPr>
            </w:pPr>
            <w:r w:rsidRPr="00E92FBD">
              <w:rPr>
                <w:sz w:val="22"/>
                <w:szCs w:val="22"/>
              </w:rPr>
              <w:t>Передвижных</w:t>
            </w:r>
          </w:p>
        </w:tc>
        <w:tc>
          <w:tcPr>
            <w:tcW w:w="1559"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шт</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14</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22</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157,1</w:t>
            </w:r>
          </w:p>
        </w:tc>
      </w:tr>
      <w:tr w:rsidR="00E114EA" w:rsidRPr="00E92FBD" w:rsidTr="009B3C40">
        <w:trPr>
          <w:trHeight w:val="505"/>
        </w:trPr>
        <w:tc>
          <w:tcPr>
            <w:tcW w:w="5775" w:type="dxa"/>
            <w:tcBorders>
              <w:top w:val="nil"/>
              <w:left w:val="single" w:sz="8" w:space="0" w:color="auto"/>
              <w:bottom w:val="single" w:sz="8" w:space="0" w:color="auto"/>
              <w:right w:val="single" w:sz="8" w:space="0" w:color="auto"/>
            </w:tcBorders>
          </w:tcPr>
          <w:p w:rsidR="00E114EA" w:rsidRPr="00E92FBD" w:rsidRDefault="00E114EA" w:rsidP="00C50AF7">
            <w:pPr>
              <w:rPr>
                <w:sz w:val="22"/>
                <w:szCs w:val="22"/>
              </w:rPr>
            </w:pPr>
            <w:r w:rsidRPr="00E92FBD">
              <w:rPr>
                <w:sz w:val="22"/>
                <w:szCs w:val="22"/>
              </w:rPr>
              <w:t>Проведено массовых мероприятий, экскурсий, лекций, консультаций</w:t>
            </w:r>
          </w:p>
        </w:tc>
        <w:tc>
          <w:tcPr>
            <w:tcW w:w="1559"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шт</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736</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666</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90,5</w:t>
            </w:r>
          </w:p>
        </w:tc>
      </w:tr>
      <w:tr w:rsidR="00E114EA" w:rsidRPr="00E92FBD" w:rsidTr="009B3C40">
        <w:trPr>
          <w:trHeight w:val="315"/>
        </w:trPr>
        <w:tc>
          <w:tcPr>
            <w:tcW w:w="5775" w:type="dxa"/>
            <w:tcBorders>
              <w:top w:val="nil"/>
              <w:left w:val="single" w:sz="8" w:space="0" w:color="auto"/>
              <w:bottom w:val="single" w:sz="8" w:space="0" w:color="auto"/>
              <w:right w:val="single" w:sz="8" w:space="0" w:color="auto"/>
            </w:tcBorders>
          </w:tcPr>
          <w:p w:rsidR="00E114EA" w:rsidRPr="00E92FBD" w:rsidRDefault="00E114EA" w:rsidP="00C50AF7">
            <w:pPr>
              <w:rPr>
                <w:sz w:val="22"/>
                <w:szCs w:val="22"/>
              </w:rPr>
            </w:pPr>
            <w:r w:rsidRPr="00E92FBD">
              <w:rPr>
                <w:sz w:val="22"/>
                <w:szCs w:val="22"/>
              </w:rPr>
              <w:t>Число посещений</w:t>
            </w:r>
          </w:p>
        </w:tc>
        <w:tc>
          <w:tcPr>
            <w:tcW w:w="1559"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тыс. пос.</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24,6</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30,9</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125,6</w:t>
            </w:r>
          </w:p>
        </w:tc>
      </w:tr>
      <w:tr w:rsidR="00E114EA" w:rsidRPr="00E92FBD" w:rsidTr="009B3C40">
        <w:trPr>
          <w:trHeight w:val="250"/>
        </w:trPr>
        <w:tc>
          <w:tcPr>
            <w:tcW w:w="5775" w:type="dxa"/>
            <w:tcBorders>
              <w:top w:val="nil"/>
              <w:left w:val="single" w:sz="8" w:space="0" w:color="auto"/>
              <w:bottom w:val="single" w:sz="8" w:space="0" w:color="auto"/>
              <w:right w:val="single" w:sz="8" w:space="0" w:color="auto"/>
            </w:tcBorders>
          </w:tcPr>
          <w:p w:rsidR="00E114EA" w:rsidRPr="00E92FBD" w:rsidRDefault="00E114EA" w:rsidP="00C50AF7">
            <w:pPr>
              <w:rPr>
                <w:sz w:val="22"/>
                <w:szCs w:val="22"/>
              </w:rPr>
            </w:pPr>
            <w:r w:rsidRPr="00E92FBD">
              <w:rPr>
                <w:sz w:val="22"/>
                <w:szCs w:val="22"/>
              </w:rPr>
              <w:t>Сумма дохода</w:t>
            </w:r>
          </w:p>
        </w:tc>
        <w:tc>
          <w:tcPr>
            <w:tcW w:w="1559"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тыс. руб.</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332,6</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335,4</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100,8</w:t>
            </w:r>
          </w:p>
        </w:tc>
      </w:tr>
      <w:tr w:rsidR="00E114EA" w:rsidRPr="00E92FBD" w:rsidTr="009B3C40">
        <w:trPr>
          <w:trHeight w:val="315"/>
        </w:trPr>
        <w:tc>
          <w:tcPr>
            <w:tcW w:w="5775" w:type="dxa"/>
            <w:tcBorders>
              <w:top w:val="nil"/>
              <w:left w:val="single" w:sz="8" w:space="0" w:color="auto"/>
              <w:bottom w:val="single" w:sz="8" w:space="0" w:color="auto"/>
              <w:right w:val="single" w:sz="8" w:space="0" w:color="auto"/>
            </w:tcBorders>
          </w:tcPr>
          <w:p w:rsidR="00E114EA" w:rsidRPr="00E92FBD" w:rsidRDefault="00E114EA" w:rsidP="00C50AF7">
            <w:pPr>
              <w:rPr>
                <w:sz w:val="22"/>
                <w:szCs w:val="22"/>
              </w:rPr>
            </w:pPr>
            <w:r w:rsidRPr="00E92FBD">
              <w:rPr>
                <w:sz w:val="22"/>
                <w:szCs w:val="22"/>
              </w:rPr>
              <w:t>Поступление предметов в фонд музея</w:t>
            </w:r>
          </w:p>
        </w:tc>
        <w:tc>
          <w:tcPr>
            <w:tcW w:w="1559"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пред</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382</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595</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155,8</w:t>
            </w:r>
          </w:p>
        </w:tc>
      </w:tr>
      <w:tr w:rsidR="00E114EA" w:rsidRPr="00E92FBD" w:rsidTr="009B3C40">
        <w:trPr>
          <w:trHeight w:val="313"/>
        </w:trPr>
        <w:tc>
          <w:tcPr>
            <w:tcW w:w="5775" w:type="dxa"/>
            <w:tcBorders>
              <w:top w:val="nil"/>
              <w:left w:val="single" w:sz="8" w:space="0" w:color="auto"/>
              <w:bottom w:val="single" w:sz="8" w:space="0" w:color="auto"/>
              <w:right w:val="single" w:sz="8" w:space="0" w:color="auto"/>
            </w:tcBorders>
          </w:tcPr>
          <w:p w:rsidR="00E114EA" w:rsidRPr="00E92FBD" w:rsidRDefault="00E114EA" w:rsidP="00C50AF7">
            <w:pPr>
              <w:rPr>
                <w:sz w:val="22"/>
                <w:szCs w:val="22"/>
              </w:rPr>
            </w:pPr>
            <w:r w:rsidRPr="00E92FBD">
              <w:rPr>
                <w:sz w:val="22"/>
                <w:szCs w:val="22"/>
              </w:rPr>
              <w:t>Научное описание музейных предметов</w:t>
            </w:r>
          </w:p>
        </w:tc>
        <w:tc>
          <w:tcPr>
            <w:tcW w:w="1559"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пред</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676</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701</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103,7</w:t>
            </w:r>
          </w:p>
        </w:tc>
      </w:tr>
      <w:tr w:rsidR="00E114EA" w:rsidRPr="00E92FBD" w:rsidTr="009B3C40">
        <w:trPr>
          <w:trHeight w:val="299"/>
        </w:trPr>
        <w:tc>
          <w:tcPr>
            <w:tcW w:w="10214" w:type="dxa"/>
            <w:gridSpan w:val="5"/>
            <w:tcBorders>
              <w:top w:val="single" w:sz="8" w:space="0" w:color="auto"/>
              <w:left w:val="single" w:sz="8" w:space="0" w:color="auto"/>
              <w:bottom w:val="single" w:sz="8" w:space="0" w:color="auto"/>
              <w:right w:val="single" w:sz="8" w:space="0" w:color="000000"/>
            </w:tcBorders>
            <w:shd w:val="clear" w:color="auto" w:fill="E1E1FF"/>
          </w:tcPr>
          <w:p w:rsidR="00E114EA" w:rsidRPr="00E92FBD" w:rsidRDefault="00E114EA" w:rsidP="00C50AF7">
            <w:pPr>
              <w:jc w:val="center"/>
              <w:rPr>
                <w:b/>
                <w:bCs/>
                <w:sz w:val="22"/>
                <w:szCs w:val="22"/>
              </w:rPr>
            </w:pPr>
            <w:r w:rsidRPr="00E92FBD">
              <w:rPr>
                <w:b/>
                <w:bCs/>
                <w:sz w:val="22"/>
                <w:szCs w:val="22"/>
              </w:rPr>
              <w:t>МКУК «Централизованная библиотечная система Серовского городского округа»</w:t>
            </w:r>
          </w:p>
        </w:tc>
      </w:tr>
      <w:tr w:rsidR="00E114EA" w:rsidRPr="00E92FBD" w:rsidTr="009B3C40">
        <w:trPr>
          <w:trHeight w:val="241"/>
        </w:trPr>
        <w:tc>
          <w:tcPr>
            <w:tcW w:w="5775" w:type="dxa"/>
            <w:tcBorders>
              <w:top w:val="nil"/>
              <w:left w:val="single" w:sz="8" w:space="0" w:color="auto"/>
              <w:bottom w:val="single" w:sz="8" w:space="0" w:color="auto"/>
              <w:right w:val="single" w:sz="8" w:space="0" w:color="auto"/>
            </w:tcBorders>
          </w:tcPr>
          <w:p w:rsidR="00E114EA" w:rsidRPr="00E92FBD" w:rsidRDefault="00E114EA" w:rsidP="00C50AF7">
            <w:pPr>
              <w:rPr>
                <w:sz w:val="22"/>
                <w:szCs w:val="22"/>
              </w:rPr>
            </w:pPr>
            <w:r w:rsidRPr="00E92FBD">
              <w:rPr>
                <w:sz w:val="22"/>
                <w:szCs w:val="22"/>
              </w:rPr>
              <w:t>Число проведенных мероприятий</w:t>
            </w:r>
          </w:p>
        </w:tc>
        <w:tc>
          <w:tcPr>
            <w:tcW w:w="1559"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шт</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1546</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1557</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100,7</w:t>
            </w:r>
          </w:p>
        </w:tc>
      </w:tr>
      <w:tr w:rsidR="00E114EA" w:rsidRPr="00E92FBD" w:rsidTr="009B3C40">
        <w:trPr>
          <w:trHeight w:val="263"/>
        </w:trPr>
        <w:tc>
          <w:tcPr>
            <w:tcW w:w="5775" w:type="dxa"/>
            <w:tcBorders>
              <w:top w:val="nil"/>
              <w:left w:val="single" w:sz="8" w:space="0" w:color="auto"/>
              <w:bottom w:val="single" w:sz="8" w:space="0" w:color="auto"/>
              <w:right w:val="single" w:sz="8" w:space="0" w:color="auto"/>
            </w:tcBorders>
          </w:tcPr>
          <w:p w:rsidR="00E114EA" w:rsidRPr="00E92FBD" w:rsidRDefault="00E114EA" w:rsidP="00C50AF7">
            <w:pPr>
              <w:jc w:val="both"/>
              <w:rPr>
                <w:sz w:val="22"/>
                <w:szCs w:val="22"/>
              </w:rPr>
            </w:pPr>
            <w:r w:rsidRPr="00E92FBD">
              <w:rPr>
                <w:sz w:val="22"/>
                <w:szCs w:val="22"/>
              </w:rPr>
              <w:t>Количество книжных выставок</w:t>
            </w:r>
          </w:p>
        </w:tc>
        <w:tc>
          <w:tcPr>
            <w:tcW w:w="1559"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шт</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460</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493</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107,2</w:t>
            </w:r>
          </w:p>
        </w:tc>
      </w:tr>
      <w:tr w:rsidR="00E114EA" w:rsidRPr="00E92FBD" w:rsidTr="009B3C40">
        <w:trPr>
          <w:trHeight w:val="197"/>
        </w:trPr>
        <w:tc>
          <w:tcPr>
            <w:tcW w:w="5775" w:type="dxa"/>
            <w:tcBorders>
              <w:top w:val="nil"/>
              <w:left w:val="single" w:sz="8" w:space="0" w:color="auto"/>
              <w:bottom w:val="single" w:sz="8" w:space="0" w:color="auto"/>
              <w:right w:val="single" w:sz="8" w:space="0" w:color="auto"/>
            </w:tcBorders>
          </w:tcPr>
          <w:p w:rsidR="00E114EA" w:rsidRPr="00E92FBD" w:rsidRDefault="00E114EA" w:rsidP="00C50AF7">
            <w:pPr>
              <w:rPr>
                <w:sz w:val="22"/>
                <w:szCs w:val="22"/>
              </w:rPr>
            </w:pPr>
            <w:r w:rsidRPr="00E92FBD">
              <w:rPr>
                <w:sz w:val="22"/>
                <w:szCs w:val="22"/>
              </w:rPr>
              <w:t>Посещаемость библиотек</w:t>
            </w:r>
          </w:p>
        </w:tc>
        <w:tc>
          <w:tcPr>
            <w:tcW w:w="1559"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тыс. пос.</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168</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168,1</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100,1</w:t>
            </w:r>
          </w:p>
        </w:tc>
      </w:tr>
      <w:tr w:rsidR="00E114EA" w:rsidRPr="00E92FBD" w:rsidTr="009B3C40">
        <w:trPr>
          <w:trHeight w:val="175"/>
        </w:trPr>
        <w:tc>
          <w:tcPr>
            <w:tcW w:w="5775" w:type="dxa"/>
            <w:tcBorders>
              <w:top w:val="nil"/>
              <w:left w:val="single" w:sz="8" w:space="0" w:color="auto"/>
              <w:bottom w:val="single" w:sz="8" w:space="0" w:color="auto"/>
              <w:right w:val="single" w:sz="8" w:space="0" w:color="auto"/>
            </w:tcBorders>
          </w:tcPr>
          <w:p w:rsidR="00E114EA" w:rsidRPr="00E92FBD" w:rsidRDefault="00E114EA" w:rsidP="00C50AF7">
            <w:pPr>
              <w:rPr>
                <w:sz w:val="22"/>
                <w:szCs w:val="22"/>
              </w:rPr>
            </w:pPr>
            <w:r w:rsidRPr="00E92FBD">
              <w:rPr>
                <w:sz w:val="22"/>
                <w:szCs w:val="22"/>
              </w:rPr>
              <w:t>Книговыдача</w:t>
            </w:r>
          </w:p>
        </w:tc>
        <w:tc>
          <w:tcPr>
            <w:tcW w:w="1559"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тыс. кн.</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545</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552</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101,3</w:t>
            </w:r>
          </w:p>
        </w:tc>
      </w:tr>
      <w:tr w:rsidR="00E114EA" w:rsidRPr="00E92FBD" w:rsidTr="009B3C40">
        <w:trPr>
          <w:trHeight w:val="251"/>
        </w:trPr>
        <w:tc>
          <w:tcPr>
            <w:tcW w:w="5775" w:type="dxa"/>
            <w:tcBorders>
              <w:top w:val="nil"/>
              <w:left w:val="single" w:sz="8" w:space="0" w:color="auto"/>
              <w:bottom w:val="single" w:sz="8" w:space="0" w:color="auto"/>
              <w:right w:val="single" w:sz="8" w:space="0" w:color="auto"/>
            </w:tcBorders>
          </w:tcPr>
          <w:p w:rsidR="00E114EA" w:rsidRPr="00E92FBD" w:rsidRDefault="00E114EA" w:rsidP="00C50AF7">
            <w:pPr>
              <w:rPr>
                <w:sz w:val="22"/>
                <w:szCs w:val="22"/>
              </w:rPr>
            </w:pPr>
            <w:r w:rsidRPr="00E92FBD">
              <w:rPr>
                <w:sz w:val="22"/>
                <w:szCs w:val="22"/>
              </w:rPr>
              <w:t>Количество читателей</w:t>
            </w:r>
          </w:p>
        </w:tc>
        <w:tc>
          <w:tcPr>
            <w:tcW w:w="1559"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тыс. чел.</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23,3</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23,6</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101,3</w:t>
            </w:r>
          </w:p>
        </w:tc>
      </w:tr>
      <w:tr w:rsidR="00E114EA" w:rsidRPr="00E92FBD" w:rsidTr="009B3C40">
        <w:trPr>
          <w:trHeight w:val="410"/>
        </w:trPr>
        <w:tc>
          <w:tcPr>
            <w:tcW w:w="5775" w:type="dxa"/>
            <w:tcBorders>
              <w:top w:val="nil"/>
              <w:left w:val="single" w:sz="8" w:space="0" w:color="auto"/>
              <w:bottom w:val="single" w:sz="8" w:space="0" w:color="auto"/>
              <w:right w:val="single" w:sz="8" w:space="0" w:color="auto"/>
            </w:tcBorders>
          </w:tcPr>
          <w:p w:rsidR="00E114EA" w:rsidRPr="00E92FBD" w:rsidRDefault="00E114EA" w:rsidP="00C50AF7">
            <w:pPr>
              <w:rPr>
                <w:sz w:val="22"/>
                <w:szCs w:val="22"/>
              </w:rPr>
            </w:pPr>
            <w:r w:rsidRPr="00E92FBD">
              <w:rPr>
                <w:sz w:val="22"/>
                <w:szCs w:val="22"/>
              </w:rPr>
              <w:t>Сумма доходов от информационного обслуживания и платных услуг</w:t>
            </w:r>
          </w:p>
        </w:tc>
        <w:tc>
          <w:tcPr>
            <w:tcW w:w="1559"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тыс. руб.</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w:t>
            </w:r>
          </w:p>
        </w:tc>
        <w:tc>
          <w:tcPr>
            <w:tcW w:w="960" w:type="dxa"/>
            <w:tcBorders>
              <w:top w:val="nil"/>
              <w:left w:val="nil"/>
              <w:bottom w:val="single" w:sz="8" w:space="0" w:color="auto"/>
              <w:right w:val="single" w:sz="8" w:space="0" w:color="auto"/>
            </w:tcBorders>
          </w:tcPr>
          <w:p w:rsidR="00E114EA" w:rsidRPr="00E92FBD" w:rsidRDefault="00E114EA" w:rsidP="00C50AF7">
            <w:pPr>
              <w:jc w:val="center"/>
              <w:rPr>
                <w:sz w:val="22"/>
                <w:szCs w:val="22"/>
              </w:rPr>
            </w:pPr>
            <w:r w:rsidRPr="00E92FBD">
              <w:rPr>
                <w:sz w:val="22"/>
                <w:szCs w:val="22"/>
              </w:rPr>
              <w:t>-</w:t>
            </w:r>
          </w:p>
        </w:tc>
      </w:tr>
      <w:tr w:rsidR="00E114EA" w:rsidRPr="00E92FBD" w:rsidTr="009B3C40">
        <w:trPr>
          <w:trHeight w:val="315"/>
        </w:trPr>
        <w:tc>
          <w:tcPr>
            <w:tcW w:w="5775" w:type="dxa"/>
            <w:tcBorders>
              <w:top w:val="nil"/>
              <w:left w:val="single" w:sz="8" w:space="0" w:color="auto"/>
              <w:bottom w:val="single" w:sz="8" w:space="0" w:color="auto"/>
              <w:right w:val="single" w:sz="8" w:space="0" w:color="auto"/>
            </w:tcBorders>
            <w:shd w:val="clear" w:color="auto" w:fill="E1E1FF"/>
          </w:tcPr>
          <w:p w:rsidR="00E114EA" w:rsidRPr="00E92FBD" w:rsidRDefault="00E114EA" w:rsidP="00C50AF7">
            <w:pPr>
              <w:rPr>
                <w:sz w:val="22"/>
                <w:szCs w:val="22"/>
              </w:rPr>
            </w:pPr>
            <w:r w:rsidRPr="00E92FBD">
              <w:rPr>
                <w:sz w:val="22"/>
                <w:szCs w:val="22"/>
              </w:rPr>
              <w:t>ИТОГО</w:t>
            </w:r>
          </w:p>
        </w:tc>
        <w:tc>
          <w:tcPr>
            <w:tcW w:w="1559" w:type="dxa"/>
            <w:tcBorders>
              <w:top w:val="nil"/>
              <w:left w:val="nil"/>
              <w:bottom w:val="single" w:sz="8" w:space="0" w:color="auto"/>
              <w:right w:val="single" w:sz="8" w:space="0" w:color="auto"/>
            </w:tcBorders>
            <w:shd w:val="clear" w:color="auto" w:fill="E1E1FF"/>
          </w:tcPr>
          <w:p w:rsidR="00E114EA" w:rsidRPr="00E92FBD" w:rsidRDefault="00E114EA" w:rsidP="00C50AF7">
            <w:pPr>
              <w:jc w:val="center"/>
              <w:rPr>
                <w:sz w:val="22"/>
                <w:szCs w:val="22"/>
              </w:rPr>
            </w:pPr>
            <w:r w:rsidRPr="00E92FBD">
              <w:rPr>
                <w:sz w:val="22"/>
                <w:szCs w:val="22"/>
              </w:rPr>
              <w:t> </w:t>
            </w:r>
          </w:p>
        </w:tc>
        <w:tc>
          <w:tcPr>
            <w:tcW w:w="960" w:type="dxa"/>
            <w:tcBorders>
              <w:top w:val="nil"/>
              <w:left w:val="nil"/>
              <w:bottom w:val="single" w:sz="8" w:space="0" w:color="auto"/>
              <w:right w:val="single" w:sz="8" w:space="0" w:color="auto"/>
            </w:tcBorders>
            <w:shd w:val="clear" w:color="auto" w:fill="E1E1FF"/>
          </w:tcPr>
          <w:p w:rsidR="00E114EA" w:rsidRPr="00E92FBD" w:rsidRDefault="00E114EA" w:rsidP="00C50AF7">
            <w:pPr>
              <w:jc w:val="center"/>
              <w:rPr>
                <w:sz w:val="22"/>
                <w:szCs w:val="22"/>
              </w:rPr>
            </w:pPr>
            <w:r w:rsidRPr="00E92FBD">
              <w:rPr>
                <w:sz w:val="22"/>
                <w:szCs w:val="22"/>
              </w:rPr>
              <w:t> </w:t>
            </w:r>
          </w:p>
        </w:tc>
        <w:tc>
          <w:tcPr>
            <w:tcW w:w="960" w:type="dxa"/>
            <w:tcBorders>
              <w:top w:val="nil"/>
              <w:left w:val="nil"/>
              <w:bottom w:val="single" w:sz="8" w:space="0" w:color="auto"/>
              <w:right w:val="single" w:sz="8" w:space="0" w:color="auto"/>
            </w:tcBorders>
            <w:shd w:val="clear" w:color="auto" w:fill="E1E1FF"/>
          </w:tcPr>
          <w:p w:rsidR="00E114EA" w:rsidRPr="00E92FBD" w:rsidRDefault="00E114EA" w:rsidP="00C50AF7">
            <w:pPr>
              <w:jc w:val="center"/>
              <w:rPr>
                <w:sz w:val="22"/>
                <w:szCs w:val="22"/>
              </w:rPr>
            </w:pPr>
            <w:r w:rsidRPr="00E92FBD">
              <w:rPr>
                <w:sz w:val="22"/>
                <w:szCs w:val="22"/>
              </w:rPr>
              <w:t> </w:t>
            </w:r>
          </w:p>
        </w:tc>
        <w:tc>
          <w:tcPr>
            <w:tcW w:w="960" w:type="dxa"/>
            <w:tcBorders>
              <w:top w:val="nil"/>
              <w:left w:val="nil"/>
              <w:bottom w:val="single" w:sz="8" w:space="0" w:color="auto"/>
              <w:right w:val="single" w:sz="8" w:space="0" w:color="auto"/>
            </w:tcBorders>
            <w:shd w:val="clear" w:color="auto" w:fill="E1E1FF"/>
          </w:tcPr>
          <w:p w:rsidR="00E114EA" w:rsidRPr="00E92FBD" w:rsidRDefault="00E114EA" w:rsidP="00C50AF7">
            <w:pPr>
              <w:jc w:val="center"/>
              <w:rPr>
                <w:sz w:val="22"/>
                <w:szCs w:val="22"/>
              </w:rPr>
            </w:pPr>
            <w:r w:rsidRPr="00E92FBD">
              <w:rPr>
                <w:sz w:val="22"/>
                <w:szCs w:val="22"/>
              </w:rPr>
              <w:t> </w:t>
            </w:r>
          </w:p>
        </w:tc>
      </w:tr>
      <w:tr w:rsidR="00E114EA" w:rsidRPr="00E92FBD" w:rsidTr="009B3C40">
        <w:trPr>
          <w:trHeight w:val="418"/>
        </w:trPr>
        <w:tc>
          <w:tcPr>
            <w:tcW w:w="5775" w:type="dxa"/>
            <w:tcBorders>
              <w:top w:val="nil"/>
              <w:left w:val="single" w:sz="8" w:space="0" w:color="auto"/>
              <w:bottom w:val="single" w:sz="8" w:space="0" w:color="auto"/>
              <w:right w:val="single" w:sz="8" w:space="0" w:color="auto"/>
            </w:tcBorders>
            <w:shd w:val="clear" w:color="auto" w:fill="E1E1FF"/>
          </w:tcPr>
          <w:p w:rsidR="00E114EA" w:rsidRPr="00E92FBD" w:rsidRDefault="00E114EA" w:rsidP="00C50AF7">
            <w:pPr>
              <w:rPr>
                <w:sz w:val="22"/>
                <w:szCs w:val="22"/>
              </w:rPr>
            </w:pPr>
            <w:r w:rsidRPr="00E92FBD">
              <w:rPr>
                <w:sz w:val="22"/>
                <w:szCs w:val="22"/>
              </w:rPr>
              <w:t>Общее количество проведенных мероприятий, концертов, выставок, спектаклей</w:t>
            </w:r>
          </w:p>
        </w:tc>
        <w:tc>
          <w:tcPr>
            <w:tcW w:w="1559" w:type="dxa"/>
            <w:tcBorders>
              <w:top w:val="nil"/>
              <w:left w:val="nil"/>
              <w:bottom w:val="single" w:sz="8" w:space="0" w:color="auto"/>
              <w:right w:val="single" w:sz="8" w:space="0" w:color="auto"/>
            </w:tcBorders>
            <w:shd w:val="clear" w:color="auto" w:fill="E1E1FF"/>
          </w:tcPr>
          <w:p w:rsidR="00E114EA" w:rsidRPr="00E92FBD" w:rsidRDefault="00E114EA" w:rsidP="00C50AF7">
            <w:pPr>
              <w:jc w:val="center"/>
              <w:rPr>
                <w:sz w:val="22"/>
                <w:szCs w:val="22"/>
              </w:rPr>
            </w:pPr>
            <w:r w:rsidRPr="00E92FBD">
              <w:rPr>
                <w:sz w:val="22"/>
                <w:szCs w:val="22"/>
              </w:rPr>
              <w:t>шт</w:t>
            </w:r>
          </w:p>
        </w:tc>
        <w:tc>
          <w:tcPr>
            <w:tcW w:w="960" w:type="dxa"/>
            <w:tcBorders>
              <w:top w:val="nil"/>
              <w:left w:val="nil"/>
              <w:bottom w:val="single" w:sz="8" w:space="0" w:color="auto"/>
              <w:right w:val="single" w:sz="8" w:space="0" w:color="auto"/>
            </w:tcBorders>
            <w:shd w:val="clear" w:color="auto" w:fill="E1E1FF"/>
          </w:tcPr>
          <w:p w:rsidR="00E114EA" w:rsidRPr="00E92FBD" w:rsidRDefault="00E114EA" w:rsidP="00C50AF7">
            <w:pPr>
              <w:jc w:val="center"/>
              <w:rPr>
                <w:sz w:val="22"/>
                <w:szCs w:val="22"/>
              </w:rPr>
            </w:pPr>
            <w:r w:rsidRPr="00E92FBD">
              <w:rPr>
                <w:sz w:val="22"/>
                <w:szCs w:val="22"/>
              </w:rPr>
              <w:t>3 278</w:t>
            </w:r>
          </w:p>
        </w:tc>
        <w:tc>
          <w:tcPr>
            <w:tcW w:w="960" w:type="dxa"/>
            <w:tcBorders>
              <w:top w:val="nil"/>
              <w:left w:val="nil"/>
              <w:bottom w:val="single" w:sz="8" w:space="0" w:color="auto"/>
              <w:right w:val="single" w:sz="8" w:space="0" w:color="auto"/>
            </w:tcBorders>
            <w:shd w:val="clear" w:color="auto" w:fill="E1E1FF"/>
          </w:tcPr>
          <w:p w:rsidR="00E114EA" w:rsidRPr="00E92FBD" w:rsidRDefault="00E114EA" w:rsidP="00C50AF7">
            <w:pPr>
              <w:jc w:val="center"/>
              <w:rPr>
                <w:sz w:val="22"/>
                <w:szCs w:val="22"/>
              </w:rPr>
            </w:pPr>
            <w:r w:rsidRPr="00E92FBD">
              <w:rPr>
                <w:sz w:val="22"/>
                <w:szCs w:val="22"/>
              </w:rPr>
              <w:t>3 482</w:t>
            </w:r>
          </w:p>
        </w:tc>
        <w:tc>
          <w:tcPr>
            <w:tcW w:w="960" w:type="dxa"/>
            <w:tcBorders>
              <w:top w:val="nil"/>
              <w:left w:val="nil"/>
              <w:bottom w:val="single" w:sz="8" w:space="0" w:color="auto"/>
              <w:right w:val="single" w:sz="8" w:space="0" w:color="auto"/>
            </w:tcBorders>
            <w:shd w:val="clear" w:color="auto" w:fill="E1E1FF"/>
          </w:tcPr>
          <w:p w:rsidR="00E114EA" w:rsidRPr="00E92FBD" w:rsidRDefault="00E114EA" w:rsidP="00C50AF7">
            <w:pPr>
              <w:jc w:val="center"/>
              <w:rPr>
                <w:sz w:val="22"/>
                <w:szCs w:val="22"/>
              </w:rPr>
            </w:pPr>
            <w:r w:rsidRPr="00E92FBD">
              <w:rPr>
                <w:sz w:val="22"/>
                <w:szCs w:val="22"/>
              </w:rPr>
              <w:t>106,2</w:t>
            </w:r>
          </w:p>
        </w:tc>
      </w:tr>
      <w:tr w:rsidR="00E114EA" w:rsidRPr="00E92FBD" w:rsidTr="009B3C40">
        <w:trPr>
          <w:trHeight w:val="468"/>
        </w:trPr>
        <w:tc>
          <w:tcPr>
            <w:tcW w:w="5775" w:type="dxa"/>
            <w:tcBorders>
              <w:top w:val="nil"/>
              <w:left w:val="single" w:sz="8" w:space="0" w:color="auto"/>
              <w:bottom w:val="single" w:sz="8" w:space="0" w:color="auto"/>
              <w:right w:val="single" w:sz="8" w:space="0" w:color="auto"/>
            </w:tcBorders>
            <w:shd w:val="clear" w:color="auto" w:fill="E1E1FF"/>
          </w:tcPr>
          <w:p w:rsidR="00E114EA" w:rsidRPr="00E92FBD" w:rsidRDefault="00E114EA" w:rsidP="00C50AF7">
            <w:pPr>
              <w:rPr>
                <w:sz w:val="22"/>
                <w:szCs w:val="22"/>
              </w:rPr>
            </w:pPr>
            <w:r w:rsidRPr="00E92FBD">
              <w:rPr>
                <w:sz w:val="22"/>
                <w:szCs w:val="22"/>
              </w:rPr>
              <w:t>Количество посетителей в учреждениях культуры и искусства</w:t>
            </w:r>
          </w:p>
        </w:tc>
        <w:tc>
          <w:tcPr>
            <w:tcW w:w="1559" w:type="dxa"/>
            <w:tcBorders>
              <w:top w:val="nil"/>
              <w:left w:val="nil"/>
              <w:bottom w:val="single" w:sz="8" w:space="0" w:color="auto"/>
              <w:right w:val="single" w:sz="8" w:space="0" w:color="auto"/>
            </w:tcBorders>
            <w:shd w:val="clear" w:color="auto" w:fill="E1E1FF"/>
          </w:tcPr>
          <w:p w:rsidR="00E114EA" w:rsidRPr="00E92FBD" w:rsidRDefault="00E114EA" w:rsidP="00C50AF7">
            <w:pPr>
              <w:jc w:val="center"/>
              <w:rPr>
                <w:sz w:val="22"/>
                <w:szCs w:val="22"/>
              </w:rPr>
            </w:pPr>
            <w:r w:rsidRPr="00E92FBD">
              <w:rPr>
                <w:sz w:val="22"/>
                <w:szCs w:val="22"/>
              </w:rPr>
              <w:t>тыс. чел.</w:t>
            </w:r>
          </w:p>
        </w:tc>
        <w:tc>
          <w:tcPr>
            <w:tcW w:w="960" w:type="dxa"/>
            <w:tcBorders>
              <w:top w:val="nil"/>
              <w:left w:val="nil"/>
              <w:bottom w:val="single" w:sz="8" w:space="0" w:color="auto"/>
              <w:right w:val="single" w:sz="8" w:space="0" w:color="auto"/>
            </w:tcBorders>
            <w:shd w:val="clear" w:color="auto" w:fill="E1E1FF"/>
          </w:tcPr>
          <w:p w:rsidR="00E114EA" w:rsidRPr="00E92FBD" w:rsidRDefault="00E114EA" w:rsidP="00C50AF7">
            <w:pPr>
              <w:jc w:val="center"/>
              <w:rPr>
                <w:sz w:val="22"/>
                <w:szCs w:val="22"/>
              </w:rPr>
            </w:pPr>
            <w:r w:rsidRPr="00E92FBD">
              <w:rPr>
                <w:sz w:val="22"/>
                <w:szCs w:val="22"/>
              </w:rPr>
              <w:t>444,4</w:t>
            </w:r>
          </w:p>
        </w:tc>
        <w:tc>
          <w:tcPr>
            <w:tcW w:w="960" w:type="dxa"/>
            <w:tcBorders>
              <w:top w:val="nil"/>
              <w:left w:val="nil"/>
              <w:bottom w:val="single" w:sz="8" w:space="0" w:color="auto"/>
              <w:right w:val="single" w:sz="8" w:space="0" w:color="auto"/>
            </w:tcBorders>
            <w:shd w:val="clear" w:color="auto" w:fill="E1E1FF"/>
          </w:tcPr>
          <w:p w:rsidR="00E114EA" w:rsidRPr="00E92FBD" w:rsidRDefault="00E114EA" w:rsidP="00C50AF7">
            <w:pPr>
              <w:jc w:val="center"/>
              <w:rPr>
                <w:sz w:val="22"/>
                <w:szCs w:val="22"/>
              </w:rPr>
            </w:pPr>
            <w:r w:rsidRPr="00E92FBD">
              <w:rPr>
                <w:sz w:val="22"/>
                <w:szCs w:val="22"/>
              </w:rPr>
              <w:t>470</w:t>
            </w:r>
          </w:p>
        </w:tc>
        <w:tc>
          <w:tcPr>
            <w:tcW w:w="960" w:type="dxa"/>
            <w:tcBorders>
              <w:top w:val="nil"/>
              <w:left w:val="nil"/>
              <w:bottom w:val="single" w:sz="8" w:space="0" w:color="auto"/>
              <w:right w:val="single" w:sz="8" w:space="0" w:color="auto"/>
            </w:tcBorders>
            <w:shd w:val="clear" w:color="auto" w:fill="E1E1FF"/>
          </w:tcPr>
          <w:p w:rsidR="00E114EA" w:rsidRPr="00E92FBD" w:rsidRDefault="00E114EA" w:rsidP="00C50AF7">
            <w:pPr>
              <w:jc w:val="center"/>
              <w:rPr>
                <w:sz w:val="22"/>
                <w:szCs w:val="22"/>
              </w:rPr>
            </w:pPr>
            <w:r w:rsidRPr="00E92FBD">
              <w:rPr>
                <w:sz w:val="22"/>
                <w:szCs w:val="22"/>
              </w:rPr>
              <w:t>105,8</w:t>
            </w:r>
          </w:p>
        </w:tc>
      </w:tr>
      <w:tr w:rsidR="00E114EA" w:rsidRPr="00E92FBD" w:rsidTr="009B3C40">
        <w:trPr>
          <w:trHeight w:val="221"/>
        </w:trPr>
        <w:tc>
          <w:tcPr>
            <w:tcW w:w="5775" w:type="dxa"/>
            <w:tcBorders>
              <w:top w:val="nil"/>
              <w:left w:val="single" w:sz="8" w:space="0" w:color="auto"/>
              <w:bottom w:val="single" w:sz="8" w:space="0" w:color="auto"/>
              <w:right w:val="single" w:sz="8" w:space="0" w:color="auto"/>
            </w:tcBorders>
            <w:shd w:val="clear" w:color="auto" w:fill="E1E1FF"/>
          </w:tcPr>
          <w:p w:rsidR="00E114EA" w:rsidRPr="00E92FBD" w:rsidRDefault="00E114EA" w:rsidP="00C50AF7">
            <w:pPr>
              <w:rPr>
                <w:sz w:val="22"/>
                <w:szCs w:val="22"/>
              </w:rPr>
            </w:pPr>
            <w:r w:rsidRPr="00E92FBD">
              <w:rPr>
                <w:sz w:val="22"/>
                <w:szCs w:val="22"/>
              </w:rPr>
              <w:t>Общая сумма доходов от проведенных мероприятий</w:t>
            </w:r>
          </w:p>
        </w:tc>
        <w:tc>
          <w:tcPr>
            <w:tcW w:w="1559" w:type="dxa"/>
            <w:tcBorders>
              <w:top w:val="nil"/>
              <w:left w:val="nil"/>
              <w:bottom w:val="single" w:sz="8" w:space="0" w:color="auto"/>
              <w:right w:val="single" w:sz="8" w:space="0" w:color="auto"/>
            </w:tcBorders>
            <w:shd w:val="clear" w:color="auto" w:fill="E1E1FF"/>
          </w:tcPr>
          <w:p w:rsidR="00E114EA" w:rsidRPr="00E92FBD" w:rsidRDefault="00E114EA" w:rsidP="00C50AF7">
            <w:pPr>
              <w:jc w:val="center"/>
              <w:rPr>
                <w:sz w:val="22"/>
                <w:szCs w:val="22"/>
              </w:rPr>
            </w:pPr>
            <w:r w:rsidRPr="00E92FBD">
              <w:rPr>
                <w:sz w:val="22"/>
                <w:szCs w:val="22"/>
              </w:rPr>
              <w:t>тыс. руб.</w:t>
            </w:r>
          </w:p>
        </w:tc>
        <w:tc>
          <w:tcPr>
            <w:tcW w:w="960" w:type="dxa"/>
            <w:tcBorders>
              <w:top w:val="nil"/>
              <w:left w:val="nil"/>
              <w:bottom w:val="single" w:sz="8" w:space="0" w:color="auto"/>
              <w:right w:val="single" w:sz="8" w:space="0" w:color="auto"/>
            </w:tcBorders>
            <w:shd w:val="clear" w:color="auto" w:fill="E1E1FF"/>
          </w:tcPr>
          <w:p w:rsidR="00E114EA" w:rsidRPr="00E92FBD" w:rsidRDefault="00E114EA" w:rsidP="00C50AF7">
            <w:pPr>
              <w:jc w:val="center"/>
              <w:rPr>
                <w:sz w:val="22"/>
                <w:szCs w:val="22"/>
              </w:rPr>
            </w:pPr>
            <w:r w:rsidRPr="00E92FBD">
              <w:rPr>
                <w:sz w:val="22"/>
                <w:szCs w:val="22"/>
              </w:rPr>
              <w:t>4 755</w:t>
            </w:r>
          </w:p>
        </w:tc>
        <w:tc>
          <w:tcPr>
            <w:tcW w:w="960" w:type="dxa"/>
            <w:tcBorders>
              <w:top w:val="nil"/>
              <w:left w:val="nil"/>
              <w:bottom w:val="single" w:sz="8" w:space="0" w:color="auto"/>
              <w:right w:val="single" w:sz="8" w:space="0" w:color="auto"/>
            </w:tcBorders>
            <w:shd w:val="clear" w:color="auto" w:fill="E1E1FF"/>
          </w:tcPr>
          <w:p w:rsidR="00E114EA" w:rsidRPr="00E92FBD" w:rsidRDefault="00E114EA" w:rsidP="00C50AF7">
            <w:pPr>
              <w:jc w:val="center"/>
              <w:rPr>
                <w:sz w:val="22"/>
                <w:szCs w:val="22"/>
              </w:rPr>
            </w:pPr>
            <w:r w:rsidRPr="00E92FBD">
              <w:rPr>
                <w:sz w:val="22"/>
                <w:szCs w:val="22"/>
              </w:rPr>
              <w:t>6 693</w:t>
            </w:r>
          </w:p>
        </w:tc>
        <w:tc>
          <w:tcPr>
            <w:tcW w:w="960" w:type="dxa"/>
            <w:tcBorders>
              <w:top w:val="nil"/>
              <w:left w:val="nil"/>
              <w:bottom w:val="single" w:sz="8" w:space="0" w:color="auto"/>
              <w:right w:val="single" w:sz="8" w:space="0" w:color="auto"/>
            </w:tcBorders>
            <w:shd w:val="clear" w:color="auto" w:fill="E1E1FF"/>
          </w:tcPr>
          <w:p w:rsidR="00E114EA" w:rsidRPr="00E92FBD" w:rsidRDefault="00E114EA" w:rsidP="00C50AF7">
            <w:pPr>
              <w:jc w:val="center"/>
              <w:rPr>
                <w:sz w:val="22"/>
                <w:szCs w:val="22"/>
              </w:rPr>
            </w:pPr>
            <w:r w:rsidRPr="00E92FBD">
              <w:rPr>
                <w:sz w:val="22"/>
                <w:szCs w:val="22"/>
              </w:rPr>
              <w:t>140,</w:t>
            </w:r>
            <w:r>
              <w:rPr>
                <w:sz w:val="22"/>
                <w:szCs w:val="22"/>
              </w:rPr>
              <w:t>8</w:t>
            </w:r>
          </w:p>
        </w:tc>
      </w:tr>
    </w:tbl>
    <w:p w:rsidR="00E114EA" w:rsidRPr="00745193" w:rsidRDefault="00E114EA" w:rsidP="001772E8">
      <w:pPr>
        <w:ind w:firstLine="709"/>
        <w:jc w:val="both"/>
        <w:rPr>
          <w:color w:val="666699"/>
          <w:sz w:val="24"/>
          <w:szCs w:val="24"/>
        </w:rPr>
      </w:pPr>
    </w:p>
    <w:p w:rsidR="00E114EA" w:rsidRPr="00B037C6" w:rsidRDefault="00E114EA" w:rsidP="00B037C6">
      <w:pPr>
        <w:ind w:firstLine="709"/>
        <w:jc w:val="both"/>
        <w:rPr>
          <w:sz w:val="24"/>
          <w:szCs w:val="24"/>
        </w:rPr>
      </w:pPr>
      <w:r w:rsidRPr="0068005B">
        <w:rPr>
          <w:sz w:val="24"/>
          <w:szCs w:val="24"/>
        </w:rPr>
        <w:t>В</w:t>
      </w:r>
      <w:r w:rsidRPr="0068005B">
        <w:rPr>
          <w:b/>
          <w:sz w:val="24"/>
          <w:szCs w:val="24"/>
        </w:rPr>
        <w:t xml:space="preserve"> </w:t>
      </w:r>
      <w:r w:rsidRPr="0068005B">
        <w:rPr>
          <w:sz w:val="24"/>
          <w:szCs w:val="24"/>
        </w:rPr>
        <w:t xml:space="preserve">МБУ </w:t>
      </w:r>
      <w:r w:rsidRPr="0068005B">
        <w:rPr>
          <w:b/>
          <w:sz w:val="24"/>
          <w:szCs w:val="24"/>
        </w:rPr>
        <w:t>«Серовский театр драмы им. А.П. Чехова»</w:t>
      </w:r>
      <w:r w:rsidRPr="0068005B">
        <w:rPr>
          <w:sz w:val="24"/>
          <w:szCs w:val="24"/>
        </w:rPr>
        <w:t xml:space="preserve"> </w:t>
      </w:r>
      <w:r w:rsidRPr="00B037C6">
        <w:rPr>
          <w:sz w:val="24"/>
          <w:szCs w:val="24"/>
        </w:rPr>
        <w:t>за 2014 год количество сыгранных спектаклей составило 299 (123,5% к 2013 году), в том числе 10 премьер (125% к 2013 году). Количество зрителей на уровне 2013 года – 29 тыс. человек.</w:t>
      </w:r>
    </w:p>
    <w:p w:rsidR="00E114EA" w:rsidRPr="00B037C6" w:rsidRDefault="00E114EA" w:rsidP="00B037C6">
      <w:pPr>
        <w:ind w:firstLine="709"/>
        <w:contextualSpacing/>
        <w:jc w:val="both"/>
        <w:rPr>
          <w:bCs/>
          <w:sz w:val="24"/>
          <w:szCs w:val="24"/>
        </w:rPr>
      </w:pPr>
      <w:r w:rsidRPr="00B037C6">
        <w:rPr>
          <w:bCs/>
          <w:sz w:val="24"/>
          <w:szCs w:val="24"/>
        </w:rPr>
        <w:t xml:space="preserve">В 2014 году Серовский театр драмы им. А. П. Чехова получил 2 гранта Губернатора Свердловской области в номинации «Создание новых театральных постановок малой формы, концертных программ, других публичных представлений» и грант на проведение обменных гастролей. </w:t>
      </w:r>
    </w:p>
    <w:p w:rsidR="00E114EA" w:rsidRPr="00B037C6" w:rsidRDefault="00E114EA" w:rsidP="00B037C6">
      <w:pPr>
        <w:spacing w:before="100" w:beforeAutospacing="1" w:after="100" w:afterAutospacing="1"/>
        <w:ind w:firstLine="709"/>
        <w:contextualSpacing/>
        <w:jc w:val="both"/>
        <w:rPr>
          <w:bCs/>
          <w:sz w:val="24"/>
          <w:szCs w:val="24"/>
        </w:rPr>
      </w:pPr>
      <w:r w:rsidRPr="00B037C6">
        <w:rPr>
          <w:bCs/>
          <w:sz w:val="24"/>
          <w:szCs w:val="24"/>
        </w:rPr>
        <w:t>Театр развивает гастрольную деятельность: в течение года были показаны спектакли для детей и взрослых в городах Североуральск, Краснотурьинск, Карпинск, Нижняя Тура, Новоуральск, Верхотурье, Сосьва.</w:t>
      </w:r>
    </w:p>
    <w:p w:rsidR="00E114EA" w:rsidRPr="00B037C6" w:rsidRDefault="00E114EA" w:rsidP="00B037C6">
      <w:pPr>
        <w:spacing w:before="100" w:beforeAutospacing="1" w:after="100" w:afterAutospacing="1"/>
        <w:ind w:firstLine="709"/>
        <w:contextualSpacing/>
        <w:jc w:val="both"/>
        <w:rPr>
          <w:bCs/>
          <w:sz w:val="24"/>
          <w:szCs w:val="24"/>
        </w:rPr>
      </w:pPr>
      <w:r w:rsidRPr="00B037C6">
        <w:rPr>
          <w:bCs/>
          <w:sz w:val="24"/>
          <w:szCs w:val="24"/>
        </w:rPr>
        <w:t>Серовский театр драмы им. А.П. Чехова принял участие в ежегодном XXXIV областном конкурсе лучших театральных работ «Браво!», в Х</w:t>
      </w:r>
      <w:r w:rsidRPr="00B037C6">
        <w:rPr>
          <w:bCs/>
          <w:sz w:val="24"/>
          <w:szCs w:val="24"/>
          <w:lang w:val="en-US"/>
        </w:rPr>
        <w:t>II</w:t>
      </w:r>
      <w:r w:rsidRPr="00B037C6">
        <w:rPr>
          <w:bCs/>
          <w:sz w:val="24"/>
          <w:szCs w:val="24"/>
        </w:rPr>
        <w:t xml:space="preserve"> фестивале театров малых </w:t>
      </w:r>
      <w:r>
        <w:rPr>
          <w:bCs/>
          <w:sz w:val="24"/>
          <w:szCs w:val="24"/>
        </w:rPr>
        <w:t xml:space="preserve">городов России в городе Коломне, в </w:t>
      </w:r>
      <w:r w:rsidRPr="00B037C6">
        <w:rPr>
          <w:bCs/>
          <w:sz w:val="24"/>
          <w:szCs w:val="24"/>
        </w:rPr>
        <w:t>международном фестивале Коляда-</w:t>
      </w:r>
      <w:r w:rsidRPr="00B037C6">
        <w:rPr>
          <w:bCs/>
          <w:sz w:val="24"/>
          <w:szCs w:val="24"/>
          <w:lang w:val="en-US"/>
        </w:rPr>
        <w:t>Plays</w:t>
      </w:r>
      <w:r w:rsidRPr="00B037C6">
        <w:rPr>
          <w:bCs/>
          <w:sz w:val="24"/>
          <w:szCs w:val="24"/>
        </w:rPr>
        <w:t xml:space="preserve"> 201</w:t>
      </w:r>
      <w:r>
        <w:rPr>
          <w:bCs/>
          <w:sz w:val="24"/>
          <w:szCs w:val="24"/>
        </w:rPr>
        <w:t>4 в городе Екатеринбурге.</w:t>
      </w:r>
    </w:p>
    <w:p w:rsidR="00E114EA" w:rsidRPr="00745193" w:rsidRDefault="00E114EA" w:rsidP="001E1D46">
      <w:pPr>
        <w:jc w:val="both"/>
        <w:rPr>
          <w:color w:val="666699"/>
          <w:sz w:val="24"/>
          <w:szCs w:val="24"/>
        </w:rPr>
      </w:pPr>
      <w:r w:rsidRPr="00745193">
        <w:rPr>
          <w:color w:val="666699"/>
          <w:sz w:val="24"/>
          <w:szCs w:val="24"/>
        </w:rPr>
        <w:tab/>
      </w:r>
    </w:p>
    <w:p w:rsidR="00E114EA" w:rsidRPr="00B037C6" w:rsidRDefault="00E114EA" w:rsidP="00B037C6">
      <w:pPr>
        <w:ind w:firstLine="709"/>
        <w:jc w:val="both"/>
        <w:rPr>
          <w:sz w:val="24"/>
          <w:szCs w:val="24"/>
        </w:rPr>
      </w:pPr>
      <w:r w:rsidRPr="00135310">
        <w:rPr>
          <w:sz w:val="24"/>
          <w:szCs w:val="24"/>
        </w:rPr>
        <w:t>В МБУК «</w:t>
      </w:r>
      <w:r w:rsidRPr="00135310">
        <w:rPr>
          <w:b/>
          <w:sz w:val="24"/>
          <w:szCs w:val="24"/>
        </w:rPr>
        <w:t xml:space="preserve">Серовский исторический музей» </w:t>
      </w:r>
      <w:r w:rsidRPr="00B037C6">
        <w:rPr>
          <w:sz w:val="24"/>
          <w:szCs w:val="24"/>
        </w:rPr>
        <w:t>в течение 2014 года</w:t>
      </w:r>
      <w:r w:rsidRPr="00B037C6">
        <w:rPr>
          <w:b/>
          <w:sz w:val="24"/>
          <w:szCs w:val="24"/>
        </w:rPr>
        <w:t xml:space="preserve"> </w:t>
      </w:r>
      <w:r w:rsidRPr="00B037C6">
        <w:rPr>
          <w:sz w:val="24"/>
          <w:szCs w:val="24"/>
        </w:rPr>
        <w:t xml:space="preserve">организованно 33 тематические выставки, из них 11 стационарных, 22 передвижных и 1 постоянная экспозиция по истории города. </w:t>
      </w:r>
    </w:p>
    <w:p w:rsidR="00E114EA" w:rsidRPr="00B037C6" w:rsidRDefault="00E114EA" w:rsidP="00B037C6">
      <w:pPr>
        <w:ind w:firstLine="709"/>
        <w:jc w:val="both"/>
        <w:rPr>
          <w:sz w:val="24"/>
          <w:szCs w:val="24"/>
        </w:rPr>
      </w:pPr>
      <w:r w:rsidRPr="00B037C6">
        <w:rPr>
          <w:sz w:val="24"/>
          <w:szCs w:val="24"/>
        </w:rPr>
        <w:t>В мае 2014 года состоялась юбилейная программа, посвященная 50- летию серовского планетария.</w:t>
      </w:r>
    </w:p>
    <w:p w:rsidR="00E114EA" w:rsidRPr="00B037C6" w:rsidRDefault="00E114EA" w:rsidP="00B037C6">
      <w:pPr>
        <w:ind w:firstLine="709"/>
        <w:jc w:val="both"/>
        <w:rPr>
          <w:sz w:val="24"/>
          <w:szCs w:val="24"/>
        </w:rPr>
      </w:pPr>
      <w:r w:rsidRPr="00B037C6">
        <w:rPr>
          <w:sz w:val="24"/>
          <w:szCs w:val="24"/>
        </w:rPr>
        <w:t xml:space="preserve">Сотрудниками музея проведены лекции, семинары, экскурсии, тематические занятия, мастер-классы различные консультации по истории города (всего 666 мероприятий, которые посетило 30,9 тысяч человек). </w:t>
      </w:r>
    </w:p>
    <w:p w:rsidR="00E114EA" w:rsidRPr="00B037C6" w:rsidRDefault="00E114EA" w:rsidP="00B037C6">
      <w:pPr>
        <w:ind w:firstLine="709"/>
        <w:jc w:val="both"/>
        <w:rPr>
          <w:sz w:val="24"/>
          <w:szCs w:val="24"/>
        </w:rPr>
      </w:pPr>
      <w:r w:rsidRPr="00B037C6">
        <w:rPr>
          <w:color w:val="000000"/>
          <w:sz w:val="24"/>
          <w:szCs w:val="24"/>
        </w:rPr>
        <w:t>В 2014 году проведен ремонт выставочного зала исторического музея.</w:t>
      </w:r>
    </w:p>
    <w:p w:rsidR="00E114EA" w:rsidRPr="00B037C6" w:rsidRDefault="00E114EA" w:rsidP="00B037C6">
      <w:pPr>
        <w:ind w:firstLine="709"/>
        <w:jc w:val="both"/>
        <w:rPr>
          <w:sz w:val="24"/>
          <w:szCs w:val="24"/>
        </w:rPr>
      </w:pPr>
      <w:r w:rsidRPr="00B037C6">
        <w:rPr>
          <w:sz w:val="24"/>
          <w:szCs w:val="24"/>
        </w:rPr>
        <w:t xml:space="preserve">В 2014 году МБУК «Серовский исторический музей» передано в оперативное управление нежилое помещение по ул. Ленина, 126. под выставочный зал и фондохранилища. </w:t>
      </w:r>
    </w:p>
    <w:p w:rsidR="00E114EA" w:rsidRPr="00B037C6" w:rsidRDefault="00E114EA" w:rsidP="00B037C6">
      <w:pPr>
        <w:ind w:firstLine="709"/>
        <w:jc w:val="both"/>
        <w:rPr>
          <w:sz w:val="24"/>
          <w:szCs w:val="24"/>
        </w:rPr>
      </w:pPr>
      <w:r w:rsidRPr="00B037C6">
        <w:rPr>
          <w:sz w:val="24"/>
          <w:szCs w:val="24"/>
        </w:rPr>
        <w:t>Открытие выставочного зала планируется в марте 2015 года.</w:t>
      </w:r>
    </w:p>
    <w:p w:rsidR="00E114EA" w:rsidRPr="00745193" w:rsidRDefault="00E114EA" w:rsidP="006D50B3">
      <w:pPr>
        <w:ind w:firstLine="709"/>
        <w:jc w:val="both"/>
        <w:rPr>
          <w:color w:val="666699"/>
          <w:sz w:val="24"/>
          <w:szCs w:val="24"/>
        </w:rPr>
      </w:pPr>
    </w:p>
    <w:p w:rsidR="00E114EA" w:rsidRPr="00B037C6" w:rsidRDefault="00E114EA" w:rsidP="00B037C6">
      <w:pPr>
        <w:ind w:firstLine="709"/>
        <w:jc w:val="both"/>
        <w:rPr>
          <w:sz w:val="24"/>
          <w:szCs w:val="24"/>
        </w:rPr>
      </w:pPr>
      <w:r w:rsidRPr="009C68B5">
        <w:rPr>
          <w:sz w:val="24"/>
          <w:szCs w:val="24"/>
        </w:rPr>
        <w:t xml:space="preserve">МБУК </w:t>
      </w:r>
      <w:r w:rsidRPr="009C68B5">
        <w:rPr>
          <w:b/>
          <w:sz w:val="24"/>
          <w:szCs w:val="24"/>
        </w:rPr>
        <w:t>«Городской Дом культуры</w:t>
      </w:r>
      <w:r>
        <w:rPr>
          <w:b/>
          <w:sz w:val="24"/>
          <w:szCs w:val="24"/>
        </w:rPr>
        <w:t>,</w:t>
      </w:r>
      <w:r w:rsidRPr="009C68B5">
        <w:rPr>
          <w:sz w:val="24"/>
          <w:szCs w:val="24"/>
        </w:rPr>
        <w:t xml:space="preserve"> </w:t>
      </w:r>
      <w:r w:rsidRPr="00B037C6">
        <w:rPr>
          <w:sz w:val="24"/>
          <w:szCs w:val="24"/>
        </w:rPr>
        <w:t xml:space="preserve">в который входят клубы и ДК сельских территорий, провели для жителей округа 971 мероприятие (113,7% к уровню 2013 года), число посетителей составило 37,5 тыс. человек (103,3% к уровню 2013 года). </w:t>
      </w:r>
    </w:p>
    <w:p w:rsidR="00E114EA" w:rsidRPr="00B037C6" w:rsidRDefault="00E114EA" w:rsidP="00B037C6">
      <w:pPr>
        <w:ind w:firstLine="709"/>
        <w:jc w:val="both"/>
        <w:rPr>
          <w:sz w:val="24"/>
          <w:szCs w:val="24"/>
        </w:rPr>
      </w:pPr>
      <w:r w:rsidRPr="00B037C6">
        <w:rPr>
          <w:sz w:val="24"/>
          <w:szCs w:val="24"/>
        </w:rPr>
        <w:t>В 11 Домах культуры и клубах МБУК «Городской Дом культуры» функционирует 41 любительское объединение для всех категорий граждан. Это кружки декоративно-прикладного творчества, театральный кружок, хоры, танцевальные секции, кружки настольных игр и многое другое. Коллективы принимают участие в городских творческих проектах. За 2014 год прошли массовые праздничные мероприятия, посвященные значимым юбилейным датам:</w:t>
      </w:r>
    </w:p>
    <w:p w:rsidR="00E114EA" w:rsidRPr="00B037C6" w:rsidRDefault="00E114EA" w:rsidP="00B037C6">
      <w:pPr>
        <w:ind w:firstLine="709"/>
        <w:jc w:val="both"/>
        <w:rPr>
          <w:sz w:val="24"/>
          <w:szCs w:val="24"/>
        </w:rPr>
      </w:pPr>
      <w:r w:rsidRPr="00B037C6">
        <w:rPr>
          <w:sz w:val="24"/>
          <w:szCs w:val="24"/>
        </w:rPr>
        <w:t>- 280-летие села Филькино;</w:t>
      </w:r>
    </w:p>
    <w:p w:rsidR="00E114EA" w:rsidRPr="00B037C6" w:rsidRDefault="00E114EA" w:rsidP="00B037C6">
      <w:pPr>
        <w:ind w:firstLine="709"/>
        <w:jc w:val="both"/>
        <w:rPr>
          <w:sz w:val="24"/>
          <w:szCs w:val="24"/>
        </w:rPr>
      </w:pPr>
      <w:r w:rsidRPr="00B037C6">
        <w:rPr>
          <w:sz w:val="24"/>
          <w:szCs w:val="24"/>
        </w:rPr>
        <w:t>- 300-летие деревни Семенова;</w:t>
      </w:r>
    </w:p>
    <w:p w:rsidR="00E114EA" w:rsidRPr="00B037C6" w:rsidRDefault="00E114EA" w:rsidP="00B037C6">
      <w:pPr>
        <w:ind w:firstLine="709"/>
        <w:jc w:val="both"/>
        <w:rPr>
          <w:sz w:val="24"/>
          <w:szCs w:val="24"/>
        </w:rPr>
      </w:pPr>
      <w:r w:rsidRPr="00B037C6">
        <w:rPr>
          <w:sz w:val="24"/>
          <w:szCs w:val="24"/>
        </w:rPr>
        <w:t>- 300-летие поселка Марсяты;</w:t>
      </w:r>
    </w:p>
    <w:p w:rsidR="00E114EA" w:rsidRPr="00B037C6" w:rsidRDefault="00E114EA" w:rsidP="00B037C6">
      <w:pPr>
        <w:ind w:firstLine="709"/>
        <w:jc w:val="both"/>
        <w:rPr>
          <w:sz w:val="24"/>
          <w:szCs w:val="24"/>
        </w:rPr>
      </w:pPr>
      <w:r w:rsidRPr="00B037C6">
        <w:rPr>
          <w:sz w:val="24"/>
          <w:szCs w:val="24"/>
        </w:rPr>
        <w:t>- 80-летие поселка Ключевой и 40-летие Дома культуры п.Ключевой.</w:t>
      </w:r>
    </w:p>
    <w:p w:rsidR="00E114EA" w:rsidRPr="00B037C6" w:rsidRDefault="00E114EA" w:rsidP="00B037C6">
      <w:pPr>
        <w:ind w:firstLine="709"/>
        <w:jc w:val="both"/>
        <w:rPr>
          <w:sz w:val="24"/>
          <w:szCs w:val="24"/>
        </w:rPr>
      </w:pPr>
      <w:r w:rsidRPr="00B037C6">
        <w:rPr>
          <w:sz w:val="24"/>
          <w:szCs w:val="24"/>
        </w:rPr>
        <w:t xml:space="preserve">Во </w:t>
      </w:r>
      <w:r w:rsidRPr="00B037C6">
        <w:rPr>
          <w:sz w:val="24"/>
          <w:szCs w:val="24"/>
          <w:lang w:val="en-US"/>
        </w:rPr>
        <w:t>II</w:t>
      </w:r>
      <w:r w:rsidRPr="00B037C6">
        <w:rPr>
          <w:sz w:val="24"/>
          <w:szCs w:val="24"/>
        </w:rPr>
        <w:t xml:space="preserve"> квартале 2014 года произведен капитальный ремонт Дома культуры п.Марсяты. </w:t>
      </w:r>
      <w:r>
        <w:rPr>
          <w:sz w:val="24"/>
          <w:szCs w:val="24"/>
        </w:rPr>
        <w:t>П</w:t>
      </w:r>
      <w:r w:rsidRPr="00B037C6">
        <w:rPr>
          <w:sz w:val="24"/>
          <w:szCs w:val="24"/>
        </w:rPr>
        <w:t>осле реконструкции открыт новый обелиск в поселке Красноярка.</w:t>
      </w:r>
    </w:p>
    <w:p w:rsidR="00E114EA" w:rsidRPr="00B037C6" w:rsidRDefault="00E114EA" w:rsidP="00B037C6">
      <w:pPr>
        <w:ind w:firstLine="709"/>
        <w:jc w:val="both"/>
        <w:rPr>
          <w:sz w:val="24"/>
          <w:szCs w:val="24"/>
        </w:rPr>
      </w:pPr>
      <w:r w:rsidRPr="00B037C6">
        <w:rPr>
          <w:sz w:val="24"/>
          <w:szCs w:val="24"/>
        </w:rPr>
        <w:t>В 2014 году принято решение о передаче из государственной собственности Дома сестринского ухода в п.Филькино в оперативное управление МБУК «Городской Дом культуры». С апреля 2015 года в п.Филькино будет функционировать новый клуб.</w:t>
      </w:r>
    </w:p>
    <w:p w:rsidR="00E114EA" w:rsidRPr="00DB4D4F" w:rsidRDefault="00E114EA" w:rsidP="006D50B3">
      <w:pPr>
        <w:ind w:firstLine="709"/>
        <w:jc w:val="both"/>
        <w:rPr>
          <w:sz w:val="24"/>
          <w:szCs w:val="24"/>
        </w:rPr>
      </w:pPr>
    </w:p>
    <w:p w:rsidR="00E114EA" w:rsidRPr="00B037C6" w:rsidRDefault="00E114EA" w:rsidP="00B037C6">
      <w:pPr>
        <w:ind w:firstLine="709"/>
        <w:jc w:val="both"/>
        <w:rPr>
          <w:sz w:val="24"/>
          <w:szCs w:val="24"/>
        </w:rPr>
      </w:pPr>
      <w:r w:rsidRPr="000B4C0D">
        <w:rPr>
          <w:sz w:val="24"/>
          <w:szCs w:val="24"/>
        </w:rPr>
        <w:t xml:space="preserve">В МАУ </w:t>
      </w:r>
      <w:r w:rsidRPr="000B4C0D">
        <w:rPr>
          <w:b/>
          <w:sz w:val="24"/>
          <w:szCs w:val="24"/>
        </w:rPr>
        <w:t>«Центр досуга «Родина</w:t>
      </w:r>
      <w:r w:rsidRPr="000B4C0D">
        <w:rPr>
          <w:sz w:val="24"/>
          <w:szCs w:val="24"/>
        </w:rPr>
        <w:t xml:space="preserve">» </w:t>
      </w:r>
      <w:r w:rsidRPr="00B037C6">
        <w:rPr>
          <w:sz w:val="24"/>
          <w:szCs w:val="24"/>
        </w:rPr>
        <w:t>проведено для жителей округа 156 мероприятий, в том числе  83 бесплатных. Число посетителей составило порядка 135,4 тыс. человек.</w:t>
      </w:r>
    </w:p>
    <w:p w:rsidR="00E114EA" w:rsidRPr="00B037C6" w:rsidRDefault="00E114EA" w:rsidP="00B037C6">
      <w:pPr>
        <w:ind w:firstLine="709"/>
        <w:jc w:val="both"/>
        <w:rPr>
          <w:sz w:val="24"/>
          <w:szCs w:val="24"/>
          <w:lang w:eastAsia="en-US"/>
        </w:rPr>
      </w:pPr>
      <w:r w:rsidRPr="00B037C6">
        <w:rPr>
          <w:sz w:val="24"/>
          <w:szCs w:val="24"/>
        </w:rPr>
        <w:t>В числе проведенных мероприятий и массовые городские торжественные и праздничные мероприятия, посвященные</w:t>
      </w:r>
      <w:r w:rsidRPr="00B037C6">
        <w:rPr>
          <w:sz w:val="24"/>
          <w:szCs w:val="24"/>
          <w:lang w:eastAsia="en-US"/>
        </w:rPr>
        <w:t xml:space="preserve"> 80-летию Свердловской области, Дню защитника Отечества, Международному женскому дню, Дню работников бытового обслуживания населения, 69-й годовщине Победы в Великой Отечественной войне, и др.</w:t>
      </w:r>
    </w:p>
    <w:p w:rsidR="00E114EA" w:rsidRPr="00B037C6" w:rsidRDefault="00E114EA" w:rsidP="00B037C6">
      <w:pPr>
        <w:ind w:firstLine="709"/>
        <w:jc w:val="both"/>
        <w:rPr>
          <w:sz w:val="24"/>
          <w:szCs w:val="24"/>
        </w:rPr>
      </w:pPr>
      <w:r w:rsidRPr="00B037C6">
        <w:rPr>
          <w:sz w:val="24"/>
          <w:szCs w:val="24"/>
          <w:lang w:eastAsia="en-US"/>
        </w:rPr>
        <w:t>Организованы и проведены мероприятия, посвященные 120-летию города Серова:</w:t>
      </w:r>
      <w:r w:rsidRPr="00B037C6">
        <w:rPr>
          <w:sz w:val="24"/>
          <w:szCs w:val="24"/>
        </w:rPr>
        <w:t xml:space="preserve"> карнавальное шествие «Лучшему городу – лучший подарок, фестиваль оркестров Серовского городского округа, праздничная программа «Наш город самый лучший». Концертную программу на стадионе ДЮСШ посетили более 4 тысяч человек.</w:t>
      </w:r>
    </w:p>
    <w:p w:rsidR="00E114EA" w:rsidRPr="00B037C6" w:rsidRDefault="00E114EA" w:rsidP="00B037C6">
      <w:pPr>
        <w:ind w:firstLine="709"/>
        <w:contextualSpacing/>
        <w:jc w:val="both"/>
        <w:rPr>
          <w:sz w:val="24"/>
          <w:szCs w:val="24"/>
          <w:lang w:eastAsia="en-US"/>
        </w:rPr>
      </w:pPr>
      <w:r w:rsidRPr="00B037C6">
        <w:rPr>
          <w:sz w:val="24"/>
          <w:szCs w:val="24"/>
        </w:rPr>
        <w:t>В 2014 году проведен частичный ремонт кровли, ремонт кабинетов и замена окон МАУ «Центр досуга «Родина».</w:t>
      </w:r>
    </w:p>
    <w:p w:rsidR="00E114EA" w:rsidRDefault="00E114EA" w:rsidP="006D50B3">
      <w:pPr>
        <w:ind w:firstLine="709"/>
        <w:jc w:val="both"/>
        <w:rPr>
          <w:sz w:val="24"/>
          <w:szCs w:val="24"/>
        </w:rPr>
      </w:pPr>
    </w:p>
    <w:p w:rsidR="00E114EA" w:rsidRPr="00B037C6" w:rsidRDefault="00E114EA" w:rsidP="00B037C6">
      <w:pPr>
        <w:ind w:firstLine="709"/>
        <w:jc w:val="both"/>
        <w:rPr>
          <w:sz w:val="24"/>
          <w:szCs w:val="24"/>
        </w:rPr>
      </w:pPr>
      <w:r w:rsidRPr="00745193">
        <w:rPr>
          <w:color w:val="666699"/>
          <w:sz w:val="24"/>
          <w:szCs w:val="24"/>
        </w:rPr>
        <w:t xml:space="preserve"> </w:t>
      </w:r>
      <w:r w:rsidRPr="0069119C">
        <w:rPr>
          <w:b/>
          <w:sz w:val="24"/>
          <w:szCs w:val="24"/>
        </w:rPr>
        <w:t>Дом культуры «Надеждинский»</w:t>
      </w:r>
      <w:r w:rsidRPr="0069119C">
        <w:rPr>
          <w:sz w:val="24"/>
          <w:szCs w:val="24"/>
        </w:rPr>
        <w:t xml:space="preserve"> </w:t>
      </w:r>
      <w:r w:rsidRPr="00B037C6">
        <w:rPr>
          <w:sz w:val="24"/>
          <w:szCs w:val="24"/>
        </w:rPr>
        <w:t>за 2014 год проведено 440 мероприятий, которые посетило 59,2 тыс. зрителей</w:t>
      </w:r>
      <w:r w:rsidRPr="00B037C6">
        <w:rPr>
          <w:color w:val="333399"/>
          <w:sz w:val="24"/>
          <w:szCs w:val="24"/>
        </w:rPr>
        <w:t xml:space="preserve">. </w:t>
      </w:r>
    </w:p>
    <w:p w:rsidR="00E114EA" w:rsidRPr="00B037C6" w:rsidRDefault="00E114EA" w:rsidP="00B037C6">
      <w:pPr>
        <w:ind w:firstLine="709"/>
        <w:jc w:val="both"/>
        <w:rPr>
          <w:sz w:val="24"/>
          <w:szCs w:val="24"/>
        </w:rPr>
      </w:pPr>
      <w:r w:rsidRPr="00B037C6">
        <w:rPr>
          <w:sz w:val="24"/>
          <w:szCs w:val="24"/>
        </w:rPr>
        <w:t>В ДК «Надеждинский» функционируют 17 коллективов любительского художественного творчества, в которых занимается 280 человек, в том числе народный ансамбль танца «Молодость», народный хор «Сударушки», театр кукол, радиотехнический, драматический, вокальные кружки.</w:t>
      </w:r>
    </w:p>
    <w:p w:rsidR="00E114EA" w:rsidRPr="00B037C6" w:rsidRDefault="00E114EA" w:rsidP="00B037C6">
      <w:pPr>
        <w:ind w:firstLine="709"/>
        <w:jc w:val="both"/>
        <w:rPr>
          <w:sz w:val="24"/>
          <w:szCs w:val="24"/>
        </w:rPr>
      </w:pPr>
      <w:r w:rsidRPr="00B037C6">
        <w:rPr>
          <w:sz w:val="24"/>
          <w:szCs w:val="24"/>
        </w:rPr>
        <w:t xml:space="preserve">Ансамбль танца «Молодость» получил диплом III степени в Областном смотре-конкурсе танцевальных коллективов «Серебряное копытце», диплом </w:t>
      </w:r>
      <w:r w:rsidRPr="00B037C6">
        <w:rPr>
          <w:sz w:val="24"/>
          <w:szCs w:val="24"/>
          <w:lang w:val="en-US"/>
        </w:rPr>
        <w:t>II</w:t>
      </w:r>
      <w:r w:rsidRPr="00B037C6">
        <w:rPr>
          <w:sz w:val="24"/>
          <w:szCs w:val="24"/>
        </w:rPr>
        <w:t xml:space="preserve"> степени в городском конкурсе «Весенняя капель», звание лауреата </w:t>
      </w:r>
      <w:r w:rsidRPr="00B037C6">
        <w:rPr>
          <w:sz w:val="24"/>
          <w:szCs w:val="24"/>
          <w:lang w:val="en-US"/>
        </w:rPr>
        <w:t>II</w:t>
      </w:r>
      <w:r w:rsidRPr="00B037C6">
        <w:rPr>
          <w:sz w:val="24"/>
          <w:szCs w:val="24"/>
        </w:rPr>
        <w:t xml:space="preserve"> степени на международном фестивале-конкурсе «Арт-нова» в г. Санкт-Петербург, звание лауреата </w:t>
      </w:r>
      <w:r w:rsidRPr="00B037C6">
        <w:rPr>
          <w:sz w:val="24"/>
          <w:szCs w:val="24"/>
          <w:lang w:val="en-US"/>
        </w:rPr>
        <w:t>II</w:t>
      </w:r>
      <w:r w:rsidRPr="00B037C6">
        <w:rPr>
          <w:sz w:val="24"/>
          <w:szCs w:val="24"/>
        </w:rPr>
        <w:t xml:space="preserve"> степени на всероссийском конкурсе «Москва- Серов транзит» «РОЗА ВЕТРОВ-2014». Коллектив  в пятый раз подтвердил звание «Народный».  </w:t>
      </w:r>
    </w:p>
    <w:p w:rsidR="00E114EA" w:rsidRPr="00B037C6" w:rsidRDefault="00E114EA" w:rsidP="00B037C6">
      <w:pPr>
        <w:shd w:val="clear" w:color="auto" w:fill="FFFFFF"/>
        <w:ind w:firstLine="709"/>
        <w:jc w:val="both"/>
        <w:rPr>
          <w:sz w:val="24"/>
          <w:szCs w:val="24"/>
        </w:rPr>
      </w:pPr>
      <w:r w:rsidRPr="00B037C6">
        <w:rPr>
          <w:sz w:val="24"/>
          <w:szCs w:val="24"/>
        </w:rPr>
        <w:t xml:space="preserve"> Воспитанники ДК «Надеждинский» приняли участие в XII телевизионном конкурсе молодых исполнителей «Песня не знает границ», IV открытом фестивале-конкурсе народного творчества «Эх, душа моя русская».</w:t>
      </w:r>
    </w:p>
    <w:p w:rsidR="00E114EA" w:rsidRPr="00B037C6" w:rsidRDefault="00E114EA" w:rsidP="00B037C6">
      <w:pPr>
        <w:shd w:val="clear" w:color="auto" w:fill="FFFFFF"/>
        <w:ind w:firstLine="709"/>
        <w:jc w:val="both"/>
        <w:rPr>
          <w:sz w:val="24"/>
          <w:szCs w:val="24"/>
        </w:rPr>
      </w:pPr>
      <w:r w:rsidRPr="00B037C6">
        <w:rPr>
          <w:sz w:val="24"/>
          <w:szCs w:val="24"/>
        </w:rPr>
        <w:t xml:space="preserve">Хор «Сударушки» награжден дипломом за участие в четвертом открытом фестивале-конкурсе народного творчества «Эх, душа моя русская» и дипломом </w:t>
      </w:r>
      <w:r w:rsidRPr="00B037C6">
        <w:rPr>
          <w:sz w:val="24"/>
          <w:szCs w:val="24"/>
          <w:lang w:val="en-US"/>
        </w:rPr>
        <w:t>III</w:t>
      </w:r>
      <w:r w:rsidRPr="00B037C6">
        <w:rPr>
          <w:sz w:val="24"/>
          <w:szCs w:val="24"/>
        </w:rPr>
        <w:t xml:space="preserve"> степени в музыкальном конкурсе «Верхотурский перезвон».</w:t>
      </w:r>
    </w:p>
    <w:p w:rsidR="00E114EA" w:rsidRPr="00B037C6" w:rsidRDefault="00E114EA" w:rsidP="00B037C6">
      <w:pPr>
        <w:shd w:val="clear" w:color="auto" w:fill="FFFFFF"/>
        <w:ind w:firstLine="709"/>
        <w:jc w:val="both"/>
        <w:rPr>
          <w:sz w:val="24"/>
          <w:szCs w:val="24"/>
        </w:rPr>
      </w:pPr>
      <w:r w:rsidRPr="00B037C6">
        <w:rPr>
          <w:sz w:val="24"/>
          <w:szCs w:val="24"/>
        </w:rPr>
        <w:t>В 2014 году проведен ремонт внутренних помещений, создана студия звукозаписи.</w:t>
      </w:r>
    </w:p>
    <w:p w:rsidR="00E114EA" w:rsidRPr="0069119C" w:rsidRDefault="00E114EA" w:rsidP="006D50B3">
      <w:pPr>
        <w:ind w:firstLine="709"/>
        <w:jc w:val="both"/>
        <w:rPr>
          <w:sz w:val="24"/>
          <w:szCs w:val="24"/>
        </w:rPr>
      </w:pPr>
    </w:p>
    <w:p w:rsidR="00E114EA" w:rsidRPr="00267687" w:rsidRDefault="00E114EA" w:rsidP="00B037C6">
      <w:pPr>
        <w:ind w:firstLine="709"/>
        <w:jc w:val="both"/>
        <w:rPr>
          <w:b/>
          <w:sz w:val="24"/>
          <w:szCs w:val="24"/>
        </w:rPr>
      </w:pPr>
      <w:r w:rsidRPr="00267687">
        <w:rPr>
          <w:b/>
          <w:sz w:val="24"/>
          <w:szCs w:val="24"/>
        </w:rPr>
        <w:t>Дополнительное образование в сфере культуры</w:t>
      </w:r>
    </w:p>
    <w:p w:rsidR="00E114EA" w:rsidRPr="00267687" w:rsidRDefault="00E114EA" w:rsidP="00B037C6">
      <w:pPr>
        <w:spacing w:line="288" w:lineRule="atLeast"/>
        <w:ind w:firstLine="709"/>
        <w:jc w:val="both"/>
        <w:rPr>
          <w:sz w:val="24"/>
          <w:szCs w:val="24"/>
        </w:rPr>
      </w:pPr>
      <w:r w:rsidRPr="00267687">
        <w:rPr>
          <w:sz w:val="24"/>
          <w:szCs w:val="24"/>
        </w:rPr>
        <w:t>В учреждениях дополнительного образования в сфере культуры Серовского городского округа на 01.01.2015 года обучаются:</w:t>
      </w:r>
    </w:p>
    <w:p w:rsidR="00E114EA" w:rsidRPr="00267687" w:rsidRDefault="00E114EA" w:rsidP="00B037C6">
      <w:pPr>
        <w:spacing w:line="288" w:lineRule="atLeast"/>
        <w:ind w:firstLine="709"/>
        <w:jc w:val="both"/>
        <w:rPr>
          <w:sz w:val="24"/>
          <w:szCs w:val="24"/>
        </w:rPr>
      </w:pPr>
      <w:r w:rsidRPr="00267687">
        <w:rPr>
          <w:sz w:val="24"/>
          <w:szCs w:val="24"/>
        </w:rPr>
        <w:t>- ДМШ – 523 человека (51 преподаватель);</w:t>
      </w:r>
    </w:p>
    <w:p w:rsidR="00E114EA" w:rsidRPr="00267687" w:rsidRDefault="00E114EA" w:rsidP="00B037C6">
      <w:pPr>
        <w:spacing w:line="288" w:lineRule="atLeast"/>
        <w:ind w:firstLine="709"/>
        <w:jc w:val="both"/>
        <w:rPr>
          <w:sz w:val="24"/>
          <w:szCs w:val="24"/>
        </w:rPr>
      </w:pPr>
      <w:r w:rsidRPr="00267687">
        <w:rPr>
          <w:sz w:val="24"/>
          <w:szCs w:val="24"/>
        </w:rPr>
        <w:t>- ДХШ –</w:t>
      </w:r>
      <w:r>
        <w:rPr>
          <w:sz w:val="24"/>
          <w:szCs w:val="24"/>
        </w:rPr>
        <w:t xml:space="preserve"> 306 человек (22 преподавателя)</w:t>
      </w:r>
    </w:p>
    <w:p w:rsidR="00E114EA" w:rsidRPr="00267687" w:rsidRDefault="00E114EA" w:rsidP="00B037C6">
      <w:pPr>
        <w:spacing w:line="288" w:lineRule="atLeast"/>
        <w:ind w:firstLine="709"/>
        <w:jc w:val="both"/>
        <w:rPr>
          <w:sz w:val="24"/>
          <w:szCs w:val="24"/>
        </w:rPr>
      </w:pPr>
      <w:r w:rsidRPr="00267687">
        <w:rPr>
          <w:sz w:val="24"/>
          <w:szCs w:val="24"/>
        </w:rPr>
        <w:t>- ДШИ – 550 человек (41 преподаватель).</w:t>
      </w:r>
    </w:p>
    <w:p w:rsidR="00E114EA" w:rsidRPr="00267687" w:rsidRDefault="00E114EA" w:rsidP="00B037C6">
      <w:pPr>
        <w:spacing w:line="288" w:lineRule="atLeast"/>
        <w:ind w:firstLine="709"/>
        <w:jc w:val="both"/>
        <w:rPr>
          <w:sz w:val="24"/>
          <w:szCs w:val="24"/>
        </w:rPr>
      </w:pPr>
      <w:r w:rsidRPr="00267687">
        <w:rPr>
          <w:sz w:val="24"/>
          <w:szCs w:val="24"/>
        </w:rPr>
        <w:t xml:space="preserve">Учреждения дополнительного образования в сфере культуры являются центром развития талантов и творческих способностей детей и подростков Серовского городского округа. </w:t>
      </w:r>
      <w:r w:rsidRPr="00267687">
        <w:rPr>
          <w:sz w:val="24"/>
          <w:szCs w:val="24"/>
          <w:lang w:eastAsia="en-US"/>
        </w:rPr>
        <w:t>В этом году</w:t>
      </w:r>
      <w:r w:rsidRPr="00267687">
        <w:rPr>
          <w:b/>
          <w:i/>
          <w:sz w:val="24"/>
          <w:szCs w:val="24"/>
          <w:lang w:eastAsia="en-US"/>
        </w:rPr>
        <w:t xml:space="preserve"> </w:t>
      </w:r>
      <w:r w:rsidRPr="00267687">
        <w:rPr>
          <w:sz w:val="24"/>
          <w:szCs w:val="24"/>
        </w:rPr>
        <w:t>воспитанники приняли участие в различных окружных, областных, всероссийских и международных конкурсах, фестивалях. Привезли 292 диплома различных уровней:</w:t>
      </w:r>
    </w:p>
    <w:p w:rsidR="00E114EA" w:rsidRPr="00267687" w:rsidRDefault="00E114EA" w:rsidP="00B037C6">
      <w:pPr>
        <w:spacing w:line="288" w:lineRule="atLeast"/>
        <w:ind w:firstLine="709"/>
        <w:jc w:val="both"/>
        <w:rPr>
          <w:sz w:val="24"/>
          <w:szCs w:val="24"/>
        </w:rPr>
      </w:pPr>
      <w:r w:rsidRPr="00267687">
        <w:rPr>
          <w:sz w:val="24"/>
          <w:szCs w:val="24"/>
        </w:rPr>
        <w:t>- международного уровня – 55 наград;</w:t>
      </w:r>
    </w:p>
    <w:p w:rsidR="00E114EA" w:rsidRPr="00267687" w:rsidRDefault="00E114EA" w:rsidP="00B037C6">
      <w:pPr>
        <w:spacing w:line="288" w:lineRule="atLeast"/>
        <w:ind w:firstLine="709"/>
        <w:jc w:val="both"/>
        <w:rPr>
          <w:sz w:val="24"/>
          <w:szCs w:val="24"/>
        </w:rPr>
      </w:pPr>
      <w:r w:rsidRPr="00267687">
        <w:rPr>
          <w:sz w:val="24"/>
          <w:szCs w:val="24"/>
        </w:rPr>
        <w:t>- всероссийского уровня – 62 награды;</w:t>
      </w:r>
    </w:p>
    <w:p w:rsidR="00E114EA" w:rsidRPr="00267687" w:rsidRDefault="00E114EA" w:rsidP="00B037C6">
      <w:pPr>
        <w:spacing w:line="288" w:lineRule="atLeast"/>
        <w:ind w:firstLine="709"/>
        <w:jc w:val="both"/>
        <w:rPr>
          <w:sz w:val="24"/>
          <w:szCs w:val="24"/>
        </w:rPr>
      </w:pPr>
      <w:r w:rsidRPr="00267687">
        <w:rPr>
          <w:sz w:val="24"/>
          <w:szCs w:val="24"/>
        </w:rPr>
        <w:t>- межрегионального уровня – 7 наград;</w:t>
      </w:r>
    </w:p>
    <w:p w:rsidR="00E114EA" w:rsidRPr="00267687" w:rsidRDefault="00E114EA" w:rsidP="00B037C6">
      <w:pPr>
        <w:spacing w:line="288" w:lineRule="atLeast"/>
        <w:ind w:firstLine="709"/>
        <w:jc w:val="both"/>
        <w:rPr>
          <w:sz w:val="24"/>
          <w:szCs w:val="24"/>
        </w:rPr>
      </w:pPr>
      <w:r w:rsidRPr="00267687">
        <w:rPr>
          <w:sz w:val="24"/>
          <w:szCs w:val="24"/>
        </w:rPr>
        <w:t>- регионального и областного уровня – 78 наград;</w:t>
      </w:r>
    </w:p>
    <w:p w:rsidR="00E114EA" w:rsidRPr="00267687" w:rsidRDefault="00E114EA" w:rsidP="00B037C6">
      <w:pPr>
        <w:spacing w:line="288" w:lineRule="atLeast"/>
        <w:ind w:firstLine="709"/>
        <w:jc w:val="both"/>
        <w:rPr>
          <w:sz w:val="24"/>
          <w:szCs w:val="24"/>
        </w:rPr>
      </w:pPr>
      <w:r w:rsidRPr="00267687">
        <w:rPr>
          <w:sz w:val="24"/>
          <w:szCs w:val="24"/>
        </w:rPr>
        <w:t>- окружного уровня – 90 наград.</w:t>
      </w:r>
    </w:p>
    <w:p w:rsidR="00E114EA" w:rsidRPr="00267687" w:rsidRDefault="00E114EA" w:rsidP="00B037C6">
      <w:pPr>
        <w:spacing w:line="288" w:lineRule="atLeast"/>
        <w:ind w:firstLine="709"/>
        <w:jc w:val="both"/>
        <w:rPr>
          <w:sz w:val="24"/>
          <w:szCs w:val="24"/>
        </w:rPr>
      </w:pPr>
      <w:r w:rsidRPr="00267687">
        <w:rPr>
          <w:sz w:val="24"/>
          <w:szCs w:val="24"/>
        </w:rPr>
        <w:t>Пять воспитанников учреждений стали стипендиатами главы Серовского городского округа, четыре преподавателя удостоились премии главы Серовского городского округа.</w:t>
      </w:r>
    </w:p>
    <w:p w:rsidR="00E114EA" w:rsidRPr="00267687" w:rsidRDefault="00E114EA" w:rsidP="00B037C6">
      <w:pPr>
        <w:autoSpaceDE w:val="0"/>
        <w:autoSpaceDN w:val="0"/>
        <w:adjustRightInd w:val="0"/>
        <w:ind w:firstLine="709"/>
        <w:jc w:val="both"/>
        <w:rPr>
          <w:color w:val="333399"/>
          <w:sz w:val="24"/>
          <w:szCs w:val="24"/>
        </w:rPr>
      </w:pPr>
      <w:r w:rsidRPr="00267687">
        <w:rPr>
          <w:sz w:val="24"/>
          <w:szCs w:val="24"/>
        </w:rPr>
        <w:t>Серовская детская художественная школа им. С.П. Кодолова за 2014 год выступила в качестве организатора 31 художественной выставки на площадках ДК «Надеждинский», Серовской детской музыкальной школы им. Г.Свиридова, Дворца культуры металлургов, Центра досуга «Родина» и пр. Новшеством 2014 года стали организации передвижных выставок в Домах культуры и клубах сельских населенных пунктов</w:t>
      </w:r>
      <w:r w:rsidRPr="00267687">
        <w:rPr>
          <w:color w:val="333399"/>
          <w:sz w:val="24"/>
          <w:szCs w:val="24"/>
        </w:rPr>
        <w:t xml:space="preserve">. </w:t>
      </w:r>
    </w:p>
    <w:p w:rsidR="00E114EA" w:rsidRPr="00267687" w:rsidRDefault="00E114EA" w:rsidP="00B037C6">
      <w:pPr>
        <w:pStyle w:val="NoSpacing"/>
        <w:ind w:firstLine="709"/>
        <w:jc w:val="both"/>
        <w:rPr>
          <w:sz w:val="24"/>
          <w:szCs w:val="24"/>
        </w:rPr>
      </w:pPr>
      <w:r w:rsidRPr="00267687">
        <w:rPr>
          <w:sz w:val="24"/>
          <w:szCs w:val="24"/>
        </w:rPr>
        <w:t xml:space="preserve">За 2014 год в Серовской детской музыкальной школе состоялось 26 концертов, 9 художественных выставок, 19 консультаций и мастер-классов, 7 благотворительных концертов. </w:t>
      </w:r>
    </w:p>
    <w:p w:rsidR="00E114EA" w:rsidRPr="00267687" w:rsidRDefault="00E114EA" w:rsidP="00B037C6">
      <w:pPr>
        <w:autoSpaceDE w:val="0"/>
        <w:autoSpaceDN w:val="0"/>
        <w:adjustRightInd w:val="0"/>
        <w:ind w:firstLine="709"/>
        <w:jc w:val="both"/>
        <w:rPr>
          <w:bCs/>
          <w:sz w:val="24"/>
          <w:szCs w:val="24"/>
        </w:rPr>
      </w:pPr>
      <w:r w:rsidRPr="00267687">
        <w:rPr>
          <w:bCs/>
          <w:sz w:val="24"/>
          <w:szCs w:val="24"/>
        </w:rPr>
        <w:t>Детская школа искусств выступила в качестве организатора первого Всероссийского конкурса (любительского и профессионального) детского и юношеского творчества «Москва-Серов транзит» и Всероссийского театрального конкурс «Дети играют  для детей</w:t>
      </w:r>
      <w:r w:rsidRPr="00267687">
        <w:rPr>
          <w:b/>
          <w:bCs/>
          <w:i/>
          <w:sz w:val="24"/>
          <w:szCs w:val="24"/>
        </w:rPr>
        <w:t xml:space="preserve">» </w:t>
      </w:r>
      <w:r w:rsidRPr="00267687">
        <w:rPr>
          <w:bCs/>
          <w:sz w:val="24"/>
          <w:szCs w:val="24"/>
        </w:rPr>
        <w:t>«РОЗА ВЕТРОВ 2014».</w:t>
      </w:r>
    </w:p>
    <w:p w:rsidR="00E114EA" w:rsidRPr="00267687" w:rsidRDefault="00E114EA" w:rsidP="00B037C6">
      <w:pPr>
        <w:spacing w:line="288" w:lineRule="atLeast"/>
        <w:ind w:firstLine="900"/>
        <w:jc w:val="both"/>
        <w:rPr>
          <w:color w:val="000000"/>
          <w:sz w:val="24"/>
          <w:szCs w:val="24"/>
        </w:rPr>
      </w:pPr>
      <w:r w:rsidRPr="00267687">
        <w:rPr>
          <w:color w:val="000000"/>
          <w:sz w:val="24"/>
          <w:szCs w:val="24"/>
        </w:rPr>
        <w:t>В 2014 году проведены ремонты внутренних помещений в Детской школе искусств, ремонт кабинетов Серовской детской музыкальной школы, ремонт внутренних помещений, кровли и благоустройство территории Детской художественной школы.</w:t>
      </w:r>
    </w:p>
    <w:p w:rsidR="00E114EA" w:rsidRPr="00745193" w:rsidRDefault="00E114EA" w:rsidP="006D50B3">
      <w:pPr>
        <w:ind w:firstLine="851"/>
        <w:jc w:val="both"/>
        <w:rPr>
          <w:color w:val="666699"/>
          <w:sz w:val="24"/>
          <w:szCs w:val="24"/>
        </w:rPr>
      </w:pPr>
      <w:r w:rsidRPr="002962D0">
        <w:rPr>
          <w:sz w:val="24"/>
          <w:szCs w:val="24"/>
        </w:rPr>
        <w:t xml:space="preserve"> </w:t>
      </w:r>
    </w:p>
    <w:p w:rsidR="00E114EA" w:rsidRPr="00F14949" w:rsidRDefault="00E114EA" w:rsidP="00B037C6">
      <w:pPr>
        <w:autoSpaceDE w:val="0"/>
        <w:autoSpaceDN w:val="0"/>
        <w:adjustRightInd w:val="0"/>
        <w:ind w:firstLine="709"/>
        <w:jc w:val="both"/>
        <w:rPr>
          <w:bCs/>
          <w:sz w:val="24"/>
          <w:szCs w:val="24"/>
        </w:rPr>
      </w:pPr>
      <w:r w:rsidRPr="00F14949">
        <w:rPr>
          <w:b/>
          <w:sz w:val="24"/>
          <w:szCs w:val="24"/>
        </w:rPr>
        <w:t xml:space="preserve">Центр детский (подростковый) «Эдельвейс» </w:t>
      </w:r>
      <w:r w:rsidRPr="00F14949">
        <w:rPr>
          <w:sz w:val="24"/>
          <w:szCs w:val="24"/>
        </w:rPr>
        <w:t>- это современное многопрофильное учреждение, объединяющее сеть клубов, ориентированных  на дополнительные образовательные услуги и досуговую деятельность детей и подростков во внеурочное время, создание единого образовательно-</w:t>
      </w:r>
      <w:r w:rsidRPr="00F14949">
        <w:rPr>
          <w:bCs/>
          <w:sz w:val="24"/>
          <w:szCs w:val="24"/>
        </w:rPr>
        <w:t xml:space="preserve">воспитательного  пространства в целях воспитания личности. Центр «Эдельвейс» объединяет 26 клубов по месту жительства. Различными формами работы дворовых клубов  охвачено около 4 тысяч детей и  подростков в возрасте от 7 до 18  лет. </w:t>
      </w:r>
    </w:p>
    <w:p w:rsidR="00E114EA" w:rsidRPr="00F14949" w:rsidRDefault="00E114EA" w:rsidP="00B037C6">
      <w:pPr>
        <w:autoSpaceDE w:val="0"/>
        <w:autoSpaceDN w:val="0"/>
        <w:adjustRightInd w:val="0"/>
        <w:ind w:firstLine="709"/>
        <w:jc w:val="both"/>
        <w:rPr>
          <w:bCs/>
          <w:sz w:val="24"/>
          <w:szCs w:val="24"/>
        </w:rPr>
      </w:pPr>
      <w:r w:rsidRPr="00F14949">
        <w:rPr>
          <w:bCs/>
          <w:sz w:val="24"/>
          <w:szCs w:val="24"/>
        </w:rPr>
        <w:t>Основным направлением работы дворовых клубов МКОУ ДОД ЦДП «Эдельвейс» является интересная и содержательная досуговая деятельность по следующим направленностям:  физкультурно-спортивная, социально – педагогическая, художественно – эстетическая, спортивно-техническая, эколого – биологическая, культурологическая, туристско – краеведческая.  Реализация таких программ, как «Шаг к здоровью» - планомерно ведется работа по формированию здорового образа жизни, как эффективного средства профилактики вредных привычек и правонарушений, «Мое Отечество», «Подросток: шаг навстречу», «Мы вместе», «Шаг к успеху» обеспечивает создание благоприятных условий для физического, интеллектуального, психологического, социального становления личности воспитанников, достижения ими уровня образованности, соответствующего потенциальным возможностям с учетом их познавательных интересов и склонностей.</w:t>
      </w:r>
    </w:p>
    <w:p w:rsidR="00E114EA" w:rsidRPr="00F14949" w:rsidRDefault="00E114EA" w:rsidP="00B037C6">
      <w:pPr>
        <w:autoSpaceDE w:val="0"/>
        <w:autoSpaceDN w:val="0"/>
        <w:adjustRightInd w:val="0"/>
        <w:ind w:firstLine="709"/>
        <w:jc w:val="both"/>
        <w:rPr>
          <w:bCs/>
          <w:sz w:val="24"/>
          <w:szCs w:val="24"/>
        </w:rPr>
      </w:pPr>
      <w:r w:rsidRPr="00F14949">
        <w:rPr>
          <w:bCs/>
          <w:sz w:val="24"/>
          <w:szCs w:val="24"/>
        </w:rPr>
        <w:t xml:space="preserve"> Воспитанники детских (подростковых) клубов Центра «Эдельвейс» за 2014 год принимали участие и занимали призовые места в мероприятиях городского, областного, всероссийского и международного уровней. </w:t>
      </w:r>
    </w:p>
    <w:p w:rsidR="00E114EA" w:rsidRPr="00F14949" w:rsidRDefault="00E114EA" w:rsidP="00B037C6">
      <w:pPr>
        <w:autoSpaceDE w:val="0"/>
        <w:autoSpaceDN w:val="0"/>
        <w:adjustRightInd w:val="0"/>
        <w:ind w:firstLine="709"/>
        <w:jc w:val="both"/>
        <w:rPr>
          <w:bCs/>
          <w:sz w:val="24"/>
          <w:szCs w:val="24"/>
        </w:rPr>
      </w:pPr>
      <w:r w:rsidRPr="00F14949">
        <w:rPr>
          <w:bCs/>
          <w:sz w:val="24"/>
          <w:szCs w:val="24"/>
        </w:rPr>
        <w:t>В летний период на базе клубов детского (подросткового) Центра «Эдельвейс» 2 смены работал городской оздоровительный лагерь, охват участников - 100 человек.</w:t>
      </w:r>
    </w:p>
    <w:p w:rsidR="00E114EA" w:rsidRPr="00F14949" w:rsidRDefault="00E114EA" w:rsidP="00B037C6">
      <w:pPr>
        <w:autoSpaceDE w:val="0"/>
        <w:autoSpaceDN w:val="0"/>
        <w:adjustRightInd w:val="0"/>
        <w:ind w:firstLine="709"/>
        <w:jc w:val="both"/>
        <w:rPr>
          <w:sz w:val="24"/>
          <w:szCs w:val="24"/>
        </w:rPr>
      </w:pPr>
      <w:r w:rsidRPr="00F14949">
        <w:rPr>
          <w:bCs/>
          <w:sz w:val="24"/>
          <w:szCs w:val="24"/>
        </w:rPr>
        <w:t xml:space="preserve">Воспитанник клуба «Квант» Никита Поличкин </w:t>
      </w:r>
      <w:r w:rsidRPr="00F14949">
        <w:rPr>
          <w:sz w:val="24"/>
          <w:szCs w:val="24"/>
        </w:rPr>
        <w:t>стал стипендиатом премии Губернатора Свердловской области по итогам 2013-2014 учебного года.</w:t>
      </w:r>
    </w:p>
    <w:p w:rsidR="00E114EA" w:rsidRPr="00F14949" w:rsidRDefault="00E114EA" w:rsidP="00B037C6">
      <w:pPr>
        <w:autoSpaceDE w:val="0"/>
        <w:autoSpaceDN w:val="0"/>
        <w:adjustRightInd w:val="0"/>
        <w:ind w:firstLine="709"/>
        <w:jc w:val="both"/>
        <w:rPr>
          <w:bCs/>
          <w:sz w:val="24"/>
          <w:szCs w:val="24"/>
        </w:rPr>
      </w:pPr>
      <w:r w:rsidRPr="00F14949">
        <w:rPr>
          <w:sz w:val="24"/>
          <w:szCs w:val="24"/>
        </w:rPr>
        <w:t>Всего за 2014 год проведено 3801 мероприятие, которое посетило 45 247 человек</w:t>
      </w:r>
    </w:p>
    <w:p w:rsidR="00E114EA" w:rsidRPr="00B037C6" w:rsidRDefault="00E114EA" w:rsidP="00B037C6">
      <w:pPr>
        <w:autoSpaceDE w:val="0"/>
        <w:autoSpaceDN w:val="0"/>
        <w:adjustRightInd w:val="0"/>
        <w:ind w:firstLine="709"/>
        <w:jc w:val="both"/>
        <w:rPr>
          <w:bCs/>
          <w:sz w:val="26"/>
          <w:szCs w:val="26"/>
        </w:rPr>
      </w:pPr>
    </w:p>
    <w:p w:rsidR="00E114EA" w:rsidRPr="00C04853" w:rsidRDefault="00E114EA" w:rsidP="00BD7400">
      <w:pPr>
        <w:suppressAutoHyphens w:val="0"/>
        <w:ind w:firstLine="510"/>
        <w:rPr>
          <w:b/>
          <w:i/>
          <w:sz w:val="24"/>
          <w:szCs w:val="24"/>
          <w:lang w:eastAsia="ru-RU"/>
        </w:rPr>
      </w:pPr>
      <w:r w:rsidRPr="00C04853">
        <w:rPr>
          <w:b/>
          <w:i/>
          <w:sz w:val="24"/>
          <w:szCs w:val="24"/>
          <w:lang w:eastAsia="ru-RU"/>
        </w:rPr>
        <w:t>Создание условий для развития местного традиционного народного  художественного творчества</w:t>
      </w:r>
    </w:p>
    <w:p w:rsidR="00E114EA" w:rsidRPr="00C04853" w:rsidRDefault="00E114EA" w:rsidP="00BD7400">
      <w:pPr>
        <w:suppressAutoHyphens w:val="0"/>
        <w:ind w:firstLine="510"/>
        <w:rPr>
          <w:b/>
          <w:i/>
          <w:sz w:val="24"/>
          <w:szCs w:val="24"/>
          <w:u w:val="single"/>
          <w:lang w:eastAsia="ru-RU"/>
        </w:rPr>
      </w:pPr>
    </w:p>
    <w:p w:rsidR="00E114EA" w:rsidRPr="00C04853" w:rsidRDefault="00E114EA" w:rsidP="006D50B3">
      <w:pPr>
        <w:ind w:firstLine="573"/>
        <w:jc w:val="both"/>
        <w:rPr>
          <w:sz w:val="24"/>
          <w:szCs w:val="24"/>
        </w:rPr>
      </w:pPr>
      <w:r w:rsidRPr="00C04853">
        <w:rPr>
          <w:sz w:val="24"/>
          <w:szCs w:val="24"/>
        </w:rPr>
        <w:t>Художественное любительское творчество развивается, растет профессиональный уровень руководителей, исполнительское мастерство участников и солистов коллективов, отдельных исполнителей.</w:t>
      </w:r>
    </w:p>
    <w:p w:rsidR="00E114EA" w:rsidRPr="00C04853" w:rsidRDefault="00E114EA" w:rsidP="006D50B3">
      <w:pPr>
        <w:ind w:firstLine="627"/>
        <w:jc w:val="both"/>
        <w:rPr>
          <w:sz w:val="24"/>
          <w:szCs w:val="24"/>
        </w:rPr>
      </w:pPr>
      <w:r w:rsidRPr="00C04853">
        <w:rPr>
          <w:sz w:val="24"/>
          <w:szCs w:val="24"/>
        </w:rPr>
        <w:t xml:space="preserve">На территории Серовского городского округа функционируют 6 коллективов со званием «Народный»: </w:t>
      </w:r>
    </w:p>
    <w:p w:rsidR="00E114EA" w:rsidRPr="00C04853" w:rsidRDefault="00E114EA" w:rsidP="006D50B3">
      <w:pPr>
        <w:ind w:firstLine="720"/>
        <w:jc w:val="both"/>
        <w:rPr>
          <w:sz w:val="24"/>
          <w:szCs w:val="24"/>
          <w:u w:val="single"/>
        </w:rPr>
      </w:pPr>
      <w:r w:rsidRPr="00C04853">
        <w:rPr>
          <w:sz w:val="24"/>
          <w:szCs w:val="24"/>
          <w:u w:val="single"/>
        </w:rPr>
        <w:t xml:space="preserve"> на базе ООО «Дворец культуры металлургов»</w:t>
      </w:r>
    </w:p>
    <w:p w:rsidR="00E114EA" w:rsidRPr="00C04853" w:rsidRDefault="00E114EA" w:rsidP="006D50B3">
      <w:pPr>
        <w:numPr>
          <w:ilvl w:val="0"/>
          <w:numId w:val="5"/>
        </w:numPr>
        <w:tabs>
          <w:tab w:val="clear" w:pos="2031"/>
          <w:tab w:val="num" w:pos="360"/>
        </w:tabs>
        <w:suppressAutoHyphens w:val="0"/>
        <w:ind w:left="0" w:firstLine="0"/>
        <w:jc w:val="both"/>
        <w:rPr>
          <w:sz w:val="24"/>
          <w:szCs w:val="24"/>
        </w:rPr>
      </w:pPr>
      <w:r w:rsidRPr="00C04853">
        <w:rPr>
          <w:sz w:val="24"/>
          <w:szCs w:val="24"/>
        </w:rPr>
        <w:t>хор русской песни «Яхонтцы» (руководитель заслуженный работник культуры И.И. Музыков)</w:t>
      </w:r>
    </w:p>
    <w:p w:rsidR="00E114EA" w:rsidRPr="00C04853" w:rsidRDefault="00E114EA" w:rsidP="006D50B3">
      <w:pPr>
        <w:numPr>
          <w:ilvl w:val="0"/>
          <w:numId w:val="5"/>
        </w:numPr>
        <w:tabs>
          <w:tab w:val="clear" w:pos="2031"/>
          <w:tab w:val="num" w:pos="360"/>
        </w:tabs>
        <w:suppressAutoHyphens w:val="0"/>
        <w:ind w:left="0" w:firstLine="0"/>
        <w:jc w:val="both"/>
        <w:rPr>
          <w:sz w:val="24"/>
          <w:szCs w:val="24"/>
        </w:rPr>
      </w:pPr>
      <w:r w:rsidRPr="00C04853">
        <w:rPr>
          <w:sz w:val="24"/>
          <w:szCs w:val="24"/>
        </w:rPr>
        <w:t>народный театр (руководитель С.В. Королева, заслуженная артистка РФ)</w:t>
      </w:r>
    </w:p>
    <w:p w:rsidR="00E114EA" w:rsidRPr="00C04853" w:rsidRDefault="00E114EA" w:rsidP="006D50B3">
      <w:pPr>
        <w:numPr>
          <w:ilvl w:val="0"/>
          <w:numId w:val="5"/>
        </w:numPr>
        <w:tabs>
          <w:tab w:val="clear" w:pos="2031"/>
          <w:tab w:val="num" w:pos="360"/>
        </w:tabs>
        <w:suppressAutoHyphens w:val="0"/>
        <w:ind w:left="0" w:firstLine="0"/>
        <w:jc w:val="both"/>
        <w:rPr>
          <w:sz w:val="24"/>
          <w:szCs w:val="24"/>
        </w:rPr>
      </w:pPr>
      <w:r w:rsidRPr="00C04853">
        <w:rPr>
          <w:sz w:val="24"/>
          <w:szCs w:val="24"/>
        </w:rPr>
        <w:t>оркестр баянистов и аккордеонистов (руководитель К.А. Сафонова, заслуженный работник культуры РФ)</w:t>
      </w:r>
    </w:p>
    <w:p w:rsidR="00E114EA" w:rsidRPr="00C04853" w:rsidRDefault="00E114EA" w:rsidP="006D50B3">
      <w:pPr>
        <w:numPr>
          <w:ilvl w:val="0"/>
          <w:numId w:val="5"/>
        </w:numPr>
        <w:tabs>
          <w:tab w:val="clear" w:pos="2031"/>
          <w:tab w:val="num" w:pos="360"/>
        </w:tabs>
        <w:suppressAutoHyphens w:val="0"/>
        <w:ind w:left="0" w:firstLine="0"/>
        <w:jc w:val="both"/>
        <w:rPr>
          <w:sz w:val="24"/>
          <w:szCs w:val="24"/>
        </w:rPr>
      </w:pPr>
      <w:r w:rsidRPr="00C04853">
        <w:rPr>
          <w:sz w:val="24"/>
          <w:szCs w:val="24"/>
        </w:rPr>
        <w:t>оркестр эстрадно-симфонической и джазовой музыки  им.И.Тилькуна (руководитель В.И. Гусев)</w:t>
      </w:r>
    </w:p>
    <w:p w:rsidR="00E114EA" w:rsidRPr="00C04853" w:rsidRDefault="00E114EA" w:rsidP="006D50B3">
      <w:pPr>
        <w:numPr>
          <w:ilvl w:val="0"/>
          <w:numId w:val="5"/>
        </w:numPr>
        <w:tabs>
          <w:tab w:val="clear" w:pos="2031"/>
          <w:tab w:val="num" w:pos="360"/>
        </w:tabs>
        <w:suppressAutoHyphens w:val="0"/>
        <w:ind w:left="0" w:firstLine="0"/>
        <w:jc w:val="both"/>
        <w:rPr>
          <w:sz w:val="24"/>
          <w:szCs w:val="24"/>
        </w:rPr>
      </w:pPr>
      <w:r w:rsidRPr="00C04853">
        <w:rPr>
          <w:sz w:val="24"/>
          <w:szCs w:val="24"/>
        </w:rPr>
        <w:t>духовой оркестр (руководитель В.И. Гусев)</w:t>
      </w:r>
    </w:p>
    <w:p w:rsidR="00E114EA" w:rsidRPr="00C04853" w:rsidRDefault="00E114EA" w:rsidP="006D50B3">
      <w:pPr>
        <w:suppressAutoHyphens w:val="0"/>
        <w:ind w:firstLine="720"/>
        <w:jc w:val="both"/>
        <w:rPr>
          <w:sz w:val="24"/>
          <w:szCs w:val="24"/>
          <w:u w:val="single"/>
        </w:rPr>
      </w:pPr>
      <w:r w:rsidRPr="00C04853">
        <w:rPr>
          <w:sz w:val="24"/>
          <w:szCs w:val="24"/>
          <w:u w:val="single"/>
        </w:rPr>
        <w:t xml:space="preserve">  в МБУК ДК «Надеждинский»</w:t>
      </w:r>
    </w:p>
    <w:p w:rsidR="00E114EA" w:rsidRPr="00C04853" w:rsidRDefault="00E114EA" w:rsidP="006D50B3">
      <w:pPr>
        <w:numPr>
          <w:ilvl w:val="0"/>
          <w:numId w:val="6"/>
        </w:numPr>
        <w:tabs>
          <w:tab w:val="clear" w:pos="1518"/>
          <w:tab w:val="num" w:pos="360"/>
        </w:tabs>
        <w:suppressAutoHyphens w:val="0"/>
        <w:ind w:left="0" w:firstLine="0"/>
        <w:jc w:val="both"/>
        <w:rPr>
          <w:sz w:val="24"/>
          <w:szCs w:val="24"/>
        </w:rPr>
      </w:pPr>
      <w:r w:rsidRPr="00C04853">
        <w:rPr>
          <w:sz w:val="24"/>
          <w:szCs w:val="24"/>
        </w:rPr>
        <w:t>танцевальный коллектив «Молодость» (руководитель Н.И. Андрашитова, заслуженный работник культуры РФ).</w:t>
      </w:r>
    </w:p>
    <w:p w:rsidR="00E114EA" w:rsidRPr="00C04853" w:rsidRDefault="00E114EA" w:rsidP="006D50B3">
      <w:pPr>
        <w:ind w:firstLine="573"/>
        <w:jc w:val="both"/>
        <w:rPr>
          <w:sz w:val="24"/>
          <w:szCs w:val="24"/>
        </w:rPr>
      </w:pPr>
      <w:r w:rsidRPr="00C04853">
        <w:rPr>
          <w:sz w:val="24"/>
          <w:szCs w:val="24"/>
        </w:rPr>
        <w:t>Все 6 коллективов самодеятельного творчества непрофессиональные, имеют статус муниципальных, находятся на бюджетном софинансировании.</w:t>
      </w:r>
    </w:p>
    <w:p w:rsidR="00E114EA" w:rsidRPr="00C04853" w:rsidRDefault="00E114EA" w:rsidP="006D50B3">
      <w:pPr>
        <w:ind w:firstLine="573"/>
        <w:jc w:val="both"/>
        <w:rPr>
          <w:sz w:val="24"/>
          <w:szCs w:val="24"/>
        </w:rPr>
      </w:pPr>
      <w:r w:rsidRPr="00C04853">
        <w:rPr>
          <w:sz w:val="24"/>
          <w:szCs w:val="24"/>
        </w:rPr>
        <w:t>Один коллектив носит звание «Образцовый». Это хор «Фантазия» МАОУ ДОД «Детская школа искусств» (руководитель А.Д. Тушков, Заслуженный работник культуры РФ).</w:t>
      </w:r>
    </w:p>
    <w:p w:rsidR="00E114EA" w:rsidRPr="00C04853" w:rsidRDefault="00E114EA" w:rsidP="006D50B3">
      <w:pPr>
        <w:ind w:firstLine="573"/>
        <w:jc w:val="both"/>
        <w:rPr>
          <w:sz w:val="24"/>
          <w:szCs w:val="24"/>
        </w:rPr>
      </w:pPr>
      <w:r w:rsidRPr="00C04853">
        <w:rPr>
          <w:sz w:val="24"/>
          <w:szCs w:val="24"/>
        </w:rPr>
        <w:t>Все эти коллективы работают по планам учреждений, на базе которых функционируют, и имеют также собственные планы и программы, участвуют в крупных городских творческих проектах. Три раза в неделю участники этих коллективов встречаются с руководителями, регулярно проводятся репетиции, обмен опытом. Руководители – специалисты-профессионалы с большим стажем – постоянно ведут активную работу по привлечению молодежи в свои коллективы, стремятся к повышению мастерства участников, обновляют репертуар.</w:t>
      </w:r>
    </w:p>
    <w:p w:rsidR="00E114EA" w:rsidRPr="00C04853" w:rsidRDefault="00E114EA" w:rsidP="006D50B3">
      <w:pPr>
        <w:ind w:firstLine="573"/>
        <w:jc w:val="both"/>
        <w:rPr>
          <w:sz w:val="24"/>
          <w:szCs w:val="24"/>
        </w:rPr>
      </w:pPr>
      <w:r w:rsidRPr="00C04853">
        <w:rPr>
          <w:sz w:val="24"/>
          <w:szCs w:val="24"/>
        </w:rPr>
        <w:t>Все перечисленные коллективы принимают живое участие в жизни города, являются частыми гостями на самых разных сценических площадках. Их хорошо знают и любят не только жители нашего Серовского городского округа, они всегда желанные гости в самых разных уголках Свердловской области.</w:t>
      </w:r>
    </w:p>
    <w:p w:rsidR="00E114EA" w:rsidRPr="00745193" w:rsidRDefault="00E114EA" w:rsidP="00561DB5">
      <w:pPr>
        <w:suppressAutoHyphens w:val="0"/>
        <w:ind w:firstLine="513"/>
        <w:jc w:val="both"/>
        <w:rPr>
          <w:b/>
          <w:color w:val="666699"/>
          <w:sz w:val="28"/>
          <w:szCs w:val="28"/>
          <w:lang w:eastAsia="ru-RU"/>
        </w:rPr>
      </w:pPr>
    </w:p>
    <w:p w:rsidR="00E114EA" w:rsidRPr="00713866" w:rsidRDefault="00E114EA" w:rsidP="007B6F17">
      <w:pPr>
        <w:shd w:val="clear" w:color="auto" w:fill="FFFFFF"/>
        <w:suppressAutoHyphens w:val="0"/>
        <w:ind w:firstLine="513"/>
        <w:jc w:val="both"/>
        <w:rPr>
          <w:b/>
          <w:i/>
          <w:sz w:val="24"/>
          <w:szCs w:val="24"/>
          <w:lang w:eastAsia="ru-RU"/>
        </w:rPr>
      </w:pPr>
      <w:r w:rsidRPr="00713866">
        <w:rPr>
          <w:b/>
          <w:sz w:val="28"/>
          <w:szCs w:val="28"/>
          <w:lang w:eastAsia="ru-RU"/>
        </w:rPr>
        <w:t xml:space="preserve">     </w:t>
      </w:r>
      <w:r>
        <w:rPr>
          <w:b/>
          <w:i/>
          <w:sz w:val="24"/>
          <w:szCs w:val="24"/>
          <w:lang w:eastAsia="ru-RU"/>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r w:rsidRPr="00713866">
        <w:rPr>
          <w:b/>
          <w:i/>
          <w:sz w:val="24"/>
          <w:szCs w:val="24"/>
          <w:lang w:eastAsia="ru-RU"/>
        </w:rPr>
        <w:t>.</w:t>
      </w:r>
    </w:p>
    <w:p w:rsidR="00E114EA" w:rsidRPr="00713866" w:rsidRDefault="00E114EA" w:rsidP="007B6F17">
      <w:pPr>
        <w:shd w:val="clear" w:color="auto" w:fill="FFFFFF"/>
        <w:suppressAutoHyphens w:val="0"/>
        <w:ind w:firstLine="513"/>
        <w:jc w:val="both"/>
        <w:rPr>
          <w:b/>
          <w:sz w:val="24"/>
          <w:szCs w:val="24"/>
          <w:lang w:eastAsia="ru-RU"/>
        </w:rPr>
      </w:pPr>
    </w:p>
    <w:p w:rsidR="00E114EA" w:rsidRPr="00713866" w:rsidRDefault="00E114EA" w:rsidP="006D50B3">
      <w:pPr>
        <w:ind w:firstLine="851"/>
        <w:jc w:val="both"/>
        <w:rPr>
          <w:sz w:val="24"/>
          <w:szCs w:val="24"/>
        </w:rPr>
      </w:pPr>
      <w:r w:rsidRPr="00713866">
        <w:rPr>
          <w:sz w:val="24"/>
          <w:szCs w:val="24"/>
        </w:rPr>
        <w:t xml:space="preserve">На территории Серовского городского округа проживают представители более </w:t>
      </w:r>
      <w:r>
        <w:rPr>
          <w:sz w:val="24"/>
          <w:szCs w:val="24"/>
        </w:rPr>
        <w:t>20</w:t>
      </w:r>
      <w:r w:rsidRPr="00713866">
        <w:rPr>
          <w:sz w:val="24"/>
          <w:szCs w:val="24"/>
        </w:rPr>
        <w:t xml:space="preserve"> национальностей -  русские, татары, азербайджанцы, украинцы, белорусы, евреи, поляки, немцы, башкиры и многие другие.</w:t>
      </w:r>
    </w:p>
    <w:p w:rsidR="00E114EA" w:rsidRPr="00713866" w:rsidRDefault="00E114EA" w:rsidP="006D50B3">
      <w:pPr>
        <w:pStyle w:val="NormalWeb"/>
        <w:spacing w:before="0" w:beforeAutospacing="0" w:after="0" w:afterAutospacing="0"/>
        <w:ind w:firstLine="851"/>
        <w:jc w:val="both"/>
      </w:pPr>
      <w:r w:rsidRPr="00713866">
        <w:t>Мероприятия по гармонизации межнациональных отношений на территории Серовского городского округа обусловлены необходимостью обеспечения стабильности межнациональной ситуации и предотвращения национальных конфликтов, создания благоприятных условий и возможностей для осуществления муниципальной политики в сфере этнических отношений и тесного взаимодействия с национальными религиозными общественными объединениями.</w:t>
      </w:r>
    </w:p>
    <w:p w:rsidR="00E114EA" w:rsidRPr="00745193" w:rsidRDefault="00E114EA" w:rsidP="006D50B3">
      <w:pPr>
        <w:pStyle w:val="NormalWeb"/>
        <w:spacing w:before="0" w:beforeAutospacing="0" w:after="0" w:afterAutospacing="0"/>
        <w:ind w:firstLine="720"/>
        <w:jc w:val="both"/>
        <w:rPr>
          <w:color w:val="666699"/>
        </w:rPr>
      </w:pPr>
      <w:r w:rsidRPr="00713866">
        <w:t>Администрацией Серовского городского округа ведется активная работа по содействию реализации государственной национальной политики, профилактике экстремизма, воспитанию толерантности и реализации мероприятий в сфере межнациональных и межконфессиональных отношений. Межнациональные отношения на территории Серовского городского округа можно охарактеризовать как стабильные.</w:t>
      </w:r>
      <w:r w:rsidRPr="00745193">
        <w:rPr>
          <w:color w:val="666699"/>
        </w:rPr>
        <w:t xml:space="preserve"> </w:t>
      </w:r>
    </w:p>
    <w:p w:rsidR="00E114EA" w:rsidRPr="00AE07D0" w:rsidRDefault="00E114EA" w:rsidP="006D50B3">
      <w:pPr>
        <w:ind w:firstLine="720"/>
        <w:jc w:val="both"/>
        <w:rPr>
          <w:sz w:val="24"/>
          <w:szCs w:val="24"/>
        </w:rPr>
      </w:pPr>
      <w:r w:rsidRPr="00AE07D0">
        <w:rPr>
          <w:sz w:val="24"/>
          <w:szCs w:val="24"/>
        </w:rPr>
        <w:t>В  целях  организации взаимодействия с представителями национальных и религиозных общественных объединений, осуществляющих свою деятельность на территории Серовского городского округа, обеспечения стабильной обстановки в сфере межнациональных и межрелигиозных отношений действует Консультативный совет по взаимодействию с национальными и религиозными общественными объединениями при главе Серовского городского округа, в который вошли представители национальных общественных, религиозных организаций, Управления образования, Управления культуры и молодежной политики, Комитета по физической культуре, спорту и туризму. Заседания Консультативного совета проходят ежеквартально под председательством Главы Серовского городского округа Елены Владимировны Бердниковой.</w:t>
      </w:r>
    </w:p>
    <w:p w:rsidR="00E114EA" w:rsidRPr="00AE07D0" w:rsidRDefault="00E114EA" w:rsidP="006D50B3">
      <w:pPr>
        <w:ind w:firstLine="720"/>
        <w:jc w:val="both"/>
        <w:rPr>
          <w:sz w:val="24"/>
          <w:szCs w:val="24"/>
        </w:rPr>
      </w:pPr>
      <w:r w:rsidRPr="00AE07D0">
        <w:rPr>
          <w:sz w:val="24"/>
          <w:szCs w:val="24"/>
        </w:rPr>
        <w:t>В Серовском городском округе осуществляют свою деятельность шесть общественных  и религиозных объединений:</w:t>
      </w:r>
    </w:p>
    <w:p w:rsidR="00E114EA" w:rsidRPr="00AE07D0" w:rsidRDefault="00E114EA" w:rsidP="006D50B3">
      <w:pPr>
        <w:rPr>
          <w:sz w:val="24"/>
          <w:szCs w:val="24"/>
        </w:rPr>
      </w:pPr>
      <w:r w:rsidRPr="00AE07D0">
        <w:rPr>
          <w:sz w:val="24"/>
          <w:szCs w:val="24"/>
        </w:rPr>
        <w:t>- Серовское структурное подразделение Екатеринбургской городской организации Польского общества «Полярос»;</w:t>
      </w:r>
    </w:p>
    <w:p w:rsidR="00E114EA" w:rsidRPr="00AE07D0" w:rsidRDefault="00E114EA" w:rsidP="006D50B3">
      <w:pPr>
        <w:rPr>
          <w:sz w:val="24"/>
          <w:szCs w:val="24"/>
        </w:rPr>
      </w:pPr>
      <w:r w:rsidRPr="00AE07D0">
        <w:rPr>
          <w:sz w:val="24"/>
          <w:szCs w:val="24"/>
        </w:rPr>
        <w:t>- Религиозная организация «Еврейская община города Серова»;</w:t>
      </w:r>
    </w:p>
    <w:p w:rsidR="00E114EA" w:rsidRPr="00AE07D0" w:rsidRDefault="00E114EA" w:rsidP="006D50B3">
      <w:pPr>
        <w:rPr>
          <w:sz w:val="24"/>
          <w:szCs w:val="24"/>
        </w:rPr>
      </w:pPr>
      <w:r w:rsidRPr="00AE07D0">
        <w:rPr>
          <w:sz w:val="24"/>
          <w:szCs w:val="24"/>
        </w:rPr>
        <w:t>- Серовская общественная организация «Азербайджан»;</w:t>
      </w:r>
    </w:p>
    <w:p w:rsidR="00E114EA" w:rsidRPr="00AE07D0" w:rsidRDefault="00E114EA" w:rsidP="006D50B3">
      <w:pPr>
        <w:rPr>
          <w:sz w:val="24"/>
          <w:szCs w:val="24"/>
        </w:rPr>
      </w:pPr>
      <w:r w:rsidRPr="00AE07D0">
        <w:rPr>
          <w:sz w:val="24"/>
          <w:szCs w:val="24"/>
        </w:rPr>
        <w:t>- Местная мусульманская религиозная организация «Махаля имени «Ахмада Яссави» г. Серова Свердловской области Центрального Духовного Управления Мусульман России;</w:t>
      </w:r>
    </w:p>
    <w:p w:rsidR="00E114EA" w:rsidRPr="00AE07D0" w:rsidRDefault="00E114EA" w:rsidP="006D50B3">
      <w:pPr>
        <w:rPr>
          <w:sz w:val="24"/>
          <w:szCs w:val="24"/>
        </w:rPr>
      </w:pPr>
      <w:r w:rsidRPr="00AE07D0">
        <w:rPr>
          <w:sz w:val="24"/>
          <w:szCs w:val="24"/>
        </w:rPr>
        <w:t>- Общественная организация Центр татаро-башкирской культуры «Чулпан»;</w:t>
      </w:r>
    </w:p>
    <w:p w:rsidR="00E114EA" w:rsidRPr="00AE07D0" w:rsidRDefault="00E114EA" w:rsidP="006D50B3">
      <w:pPr>
        <w:rPr>
          <w:sz w:val="24"/>
          <w:szCs w:val="24"/>
        </w:rPr>
      </w:pPr>
      <w:r w:rsidRPr="00AE07D0">
        <w:rPr>
          <w:sz w:val="24"/>
          <w:szCs w:val="24"/>
        </w:rPr>
        <w:t>- Местная православная религиозная организация  Приход в честь преображения Господня, г.Серов Свердловской области, Нижнетагильской епархии Русской Православной Церкви (Московский Патриархат).</w:t>
      </w:r>
    </w:p>
    <w:p w:rsidR="00E114EA" w:rsidRPr="00AE07D0" w:rsidRDefault="00E114EA" w:rsidP="006D50B3">
      <w:pPr>
        <w:ind w:firstLine="708"/>
        <w:jc w:val="both"/>
        <w:rPr>
          <w:sz w:val="24"/>
          <w:szCs w:val="24"/>
        </w:rPr>
      </w:pPr>
      <w:r w:rsidRPr="00AE07D0">
        <w:rPr>
          <w:sz w:val="24"/>
          <w:szCs w:val="24"/>
        </w:rPr>
        <w:t>С целью реализации программного подхода к решению задач в сфере профилактики экстремизма и гармонизации межнациональных отношений проходят заседания Межведомственной комиссии по профилактике экстремизма в Серовском городском округе при главе Серовского городского округа. Разработан План работы по содействию национально-культурному развитию и реализации мероприятий в сфере межнациональных отношений на территории Серовского городского округа на 2013-2014 годы. В рамках данного плана осуществляется работа по следующим направлениям:</w:t>
      </w:r>
    </w:p>
    <w:p w:rsidR="00E114EA" w:rsidRPr="00AE07D0" w:rsidRDefault="00E114EA" w:rsidP="006D50B3">
      <w:pPr>
        <w:ind w:firstLine="720"/>
        <w:jc w:val="both"/>
        <w:rPr>
          <w:sz w:val="24"/>
          <w:szCs w:val="24"/>
        </w:rPr>
      </w:pPr>
      <w:r w:rsidRPr="00AE07D0">
        <w:rPr>
          <w:sz w:val="24"/>
          <w:szCs w:val="24"/>
        </w:rPr>
        <w:t xml:space="preserve">1. Создание условий для взаимодействия органов местного самоуправления с национальными общественными, религиозными организациями. </w:t>
      </w:r>
    </w:p>
    <w:p w:rsidR="00E114EA" w:rsidRPr="00AE07D0" w:rsidRDefault="00E114EA" w:rsidP="006D50B3">
      <w:pPr>
        <w:ind w:firstLine="720"/>
        <w:jc w:val="both"/>
        <w:rPr>
          <w:sz w:val="24"/>
          <w:szCs w:val="24"/>
        </w:rPr>
      </w:pPr>
      <w:r w:rsidRPr="00AE07D0">
        <w:rPr>
          <w:sz w:val="24"/>
          <w:szCs w:val="24"/>
        </w:rPr>
        <w:t>В рамках работы по данному направлению создан объединенный банк данных, содержащий информацию о религиозных общественных организациях;</w:t>
      </w:r>
    </w:p>
    <w:p w:rsidR="00E114EA" w:rsidRPr="00AE07D0" w:rsidRDefault="00E114EA" w:rsidP="006D50B3">
      <w:pPr>
        <w:ind w:firstLine="720"/>
        <w:jc w:val="both"/>
        <w:rPr>
          <w:sz w:val="24"/>
          <w:szCs w:val="24"/>
        </w:rPr>
      </w:pPr>
      <w:r w:rsidRPr="00AE07D0">
        <w:rPr>
          <w:sz w:val="24"/>
          <w:szCs w:val="24"/>
        </w:rPr>
        <w:t xml:space="preserve">2. Формирование в молодежной среде толерантного поведения и культуры в сфере межнациональных отношений. </w:t>
      </w:r>
    </w:p>
    <w:p w:rsidR="00E114EA" w:rsidRPr="00AE07D0" w:rsidRDefault="00E114EA" w:rsidP="006D50B3">
      <w:pPr>
        <w:pStyle w:val="NormalWeb"/>
        <w:spacing w:before="0" w:beforeAutospacing="0" w:after="0" w:afterAutospacing="0"/>
        <w:ind w:firstLine="720"/>
        <w:jc w:val="both"/>
      </w:pPr>
      <w:r w:rsidRPr="00AE07D0">
        <w:t xml:space="preserve">3. Сохранение культурно-исторического наследия, распространение идей духовного единства. </w:t>
      </w:r>
    </w:p>
    <w:p w:rsidR="00E114EA" w:rsidRPr="00AE07D0" w:rsidRDefault="00E114EA" w:rsidP="006D50B3">
      <w:pPr>
        <w:ind w:firstLine="708"/>
        <w:jc w:val="both"/>
        <w:rPr>
          <w:sz w:val="24"/>
          <w:szCs w:val="24"/>
        </w:rPr>
      </w:pPr>
      <w:r w:rsidRPr="00AE07D0">
        <w:rPr>
          <w:sz w:val="24"/>
          <w:szCs w:val="24"/>
        </w:rPr>
        <w:t xml:space="preserve">Представители национальных общественных организаций приглашаются на все муниципальные мероприятия, а так же на мероприятия областного уровня. В целях формирования толерантности и межнационального согласия на базе муниципальных учреждений образования и культуры проводятся национально-культурные тематические программы. </w:t>
      </w:r>
    </w:p>
    <w:p w:rsidR="00E114EA" w:rsidRPr="00AE07D0" w:rsidRDefault="00E114EA" w:rsidP="006D50B3">
      <w:pPr>
        <w:ind w:firstLine="708"/>
        <w:jc w:val="both"/>
        <w:rPr>
          <w:sz w:val="24"/>
          <w:szCs w:val="24"/>
        </w:rPr>
      </w:pPr>
      <w:r w:rsidRPr="00AE07D0">
        <w:rPr>
          <w:sz w:val="24"/>
          <w:szCs w:val="24"/>
        </w:rPr>
        <w:t xml:space="preserve">В Доме культуры «Надеждинский» состоялся фестиваль «Единство. Сила России в единстве народов» - совместный проект Серовского филиала ГБОУ СПО «Свердловский областной медицинский колледж» и ООА СГО «Управление культуры и молодежной политики». В мероприятии приняли участие 220 человек - студенты средних специальных учебных заведений, представители диаспор и администрации Серовского городского округа. </w:t>
      </w:r>
    </w:p>
    <w:p w:rsidR="00E114EA" w:rsidRPr="00AE07D0" w:rsidRDefault="00E114EA" w:rsidP="006D50B3">
      <w:pPr>
        <w:ind w:firstLine="708"/>
        <w:jc w:val="both"/>
        <w:rPr>
          <w:sz w:val="24"/>
          <w:szCs w:val="24"/>
        </w:rPr>
      </w:pPr>
      <w:r w:rsidRPr="00AE07D0">
        <w:rPr>
          <w:sz w:val="24"/>
          <w:szCs w:val="24"/>
        </w:rPr>
        <w:t xml:space="preserve">В Центральной детской библиотеке прошел День татаро-башкирской культуры. С читателями младшего школьного возраста проведён Час дружбы «Красота татарской культуры». </w:t>
      </w:r>
    </w:p>
    <w:p w:rsidR="00E114EA" w:rsidRPr="00AE07D0" w:rsidRDefault="00E114EA" w:rsidP="006D50B3">
      <w:pPr>
        <w:ind w:firstLine="708"/>
        <w:jc w:val="both"/>
        <w:rPr>
          <w:sz w:val="24"/>
          <w:szCs w:val="24"/>
        </w:rPr>
      </w:pPr>
      <w:r w:rsidRPr="00AE07D0">
        <w:rPr>
          <w:sz w:val="24"/>
          <w:szCs w:val="24"/>
        </w:rPr>
        <w:t xml:space="preserve">В Доме культуры железнодорожников состоялся День татарской культуры. </w:t>
      </w:r>
    </w:p>
    <w:p w:rsidR="00E114EA" w:rsidRPr="00AE07D0" w:rsidRDefault="00E114EA" w:rsidP="006D50B3">
      <w:pPr>
        <w:ind w:firstLine="708"/>
        <w:jc w:val="both"/>
        <w:rPr>
          <w:sz w:val="24"/>
          <w:szCs w:val="24"/>
        </w:rPr>
      </w:pPr>
      <w:r w:rsidRPr="00AE07D0">
        <w:rPr>
          <w:sz w:val="24"/>
          <w:szCs w:val="24"/>
        </w:rPr>
        <w:t xml:space="preserve">В Национальном культурном комплексе с.Аракаево Нижнесергинского района Свердловской области состоялся трехдневный семинар-практикум по татарской народной культуре по теме «Деятельность культурно-досуговых учреждений по сохранению и развитию татарской традиционной культуры в современных условиях». </w:t>
      </w:r>
    </w:p>
    <w:p w:rsidR="00E114EA" w:rsidRPr="00AE07D0" w:rsidRDefault="00E114EA" w:rsidP="006D50B3">
      <w:pPr>
        <w:ind w:firstLine="708"/>
        <w:jc w:val="both"/>
        <w:rPr>
          <w:sz w:val="24"/>
          <w:szCs w:val="24"/>
        </w:rPr>
      </w:pPr>
      <w:r w:rsidRPr="00AE07D0">
        <w:rPr>
          <w:sz w:val="24"/>
          <w:szCs w:val="24"/>
        </w:rPr>
        <w:t>На стадионе «Металлург» МБОУ ДОД Детско-юношеская спортивная школа проведены праздник плуга «Сабантуй»,  Ураза-байрам, знаменующий окончание месяца великого поста.</w:t>
      </w:r>
    </w:p>
    <w:p w:rsidR="00E114EA" w:rsidRPr="00AE07D0" w:rsidRDefault="00E114EA" w:rsidP="006D50B3">
      <w:pPr>
        <w:ind w:firstLine="708"/>
        <w:jc w:val="both"/>
        <w:rPr>
          <w:sz w:val="24"/>
          <w:szCs w:val="24"/>
        </w:rPr>
      </w:pPr>
      <w:r w:rsidRPr="00AE07D0">
        <w:rPr>
          <w:sz w:val="24"/>
          <w:szCs w:val="24"/>
        </w:rPr>
        <w:t xml:space="preserve">В г.Нижняя Тура состоялся окружной круглый стол для представителей национально-культурных организаций, объединений и землячеств на тему: «Правовая основа деятельности национально-культурных объединений и землячеств и их лидеров. Опыт работы». </w:t>
      </w:r>
    </w:p>
    <w:p w:rsidR="00E114EA" w:rsidRPr="00AE07D0" w:rsidRDefault="00E114EA" w:rsidP="006D50B3">
      <w:pPr>
        <w:ind w:firstLine="708"/>
        <w:jc w:val="both"/>
        <w:rPr>
          <w:sz w:val="24"/>
          <w:szCs w:val="24"/>
        </w:rPr>
      </w:pPr>
      <w:r w:rsidRPr="00AE07D0">
        <w:rPr>
          <w:sz w:val="24"/>
          <w:szCs w:val="24"/>
        </w:rPr>
        <w:t>Впервые в Серовском городском округе состоялся фестиваль национальных культур, посвященный Дню народов Среднего Урала. В мероприятии приняли участие более 500 человек.</w:t>
      </w:r>
    </w:p>
    <w:p w:rsidR="00E114EA" w:rsidRPr="00AE07D0" w:rsidRDefault="00E114EA" w:rsidP="006D50B3">
      <w:pPr>
        <w:ind w:firstLine="708"/>
        <w:jc w:val="both"/>
        <w:rPr>
          <w:sz w:val="24"/>
          <w:szCs w:val="24"/>
        </w:rPr>
      </w:pPr>
      <w:r w:rsidRPr="00AE07D0">
        <w:rPr>
          <w:sz w:val="24"/>
          <w:szCs w:val="24"/>
        </w:rPr>
        <w:t>Учащиеся муниципальных учреждений приняли участие в Международном проекте «Один день Мира», который прошёл на Преображенской площади.</w:t>
      </w:r>
    </w:p>
    <w:p w:rsidR="00E114EA" w:rsidRPr="00AE07D0" w:rsidRDefault="00E114EA" w:rsidP="006D50B3">
      <w:pPr>
        <w:ind w:firstLine="708"/>
        <w:jc w:val="both"/>
        <w:rPr>
          <w:sz w:val="24"/>
          <w:szCs w:val="24"/>
        </w:rPr>
      </w:pPr>
      <w:r w:rsidRPr="00AE07D0">
        <w:rPr>
          <w:sz w:val="24"/>
          <w:szCs w:val="24"/>
        </w:rPr>
        <w:t>В Центре «Эдельвейс» прошел национальный праздник «Курбан Байрам» с участием серовского ансамбля «Тан Йолдызы», представителей татаро-башкирского клуба «Айнур» (г. Краснотурьинск), солистов национального татарского коллектива «Якташъ» (г. Екатеринбург). </w:t>
      </w:r>
    </w:p>
    <w:p w:rsidR="00E114EA" w:rsidRPr="00AE07D0" w:rsidRDefault="00E114EA" w:rsidP="006D50B3">
      <w:pPr>
        <w:ind w:firstLine="708"/>
        <w:jc w:val="both"/>
        <w:rPr>
          <w:sz w:val="24"/>
          <w:szCs w:val="24"/>
        </w:rPr>
      </w:pPr>
      <w:r w:rsidRPr="00AE07D0">
        <w:rPr>
          <w:sz w:val="24"/>
          <w:szCs w:val="24"/>
        </w:rPr>
        <w:t>На площади МАУ «Центр досуга «Родина» состоялась праздничная концертная программа «Единство народов мы славим сегодня» для жителей и гостей городского округа, посвящённая Дню народного единства.</w:t>
      </w:r>
    </w:p>
    <w:p w:rsidR="00E114EA" w:rsidRPr="00AE07D0" w:rsidRDefault="00E114EA" w:rsidP="006D50B3">
      <w:pPr>
        <w:ind w:firstLine="708"/>
        <w:jc w:val="both"/>
        <w:rPr>
          <w:sz w:val="24"/>
          <w:szCs w:val="24"/>
        </w:rPr>
      </w:pPr>
      <w:r w:rsidRPr="00AE07D0">
        <w:rPr>
          <w:sz w:val="24"/>
          <w:szCs w:val="24"/>
        </w:rPr>
        <w:t>В рамках реализации Плана работы по содействию национально-культурному развитию и реализации мероприятий в сфере межнациональных отношений на территории Серовского городского округа ООА СГО «Управление культуры и молодежной политики» организован конкурс на лучшее проведение мероприятий, направленных на формирование толерантности. В конкурсе приняли участие 9 учреждений культуры, молодежной политики и дополнительного образования в сфере культуры.</w:t>
      </w:r>
    </w:p>
    <w:p w:rsidR="00E114EA" w:rsidRPr="00A4687D" w:rsidRDefault="00E114EA" w:rsidP="006D50B3">
      <w:pPr>
        <w:ind w:firstLine="708"/>
        <w:jc w:val="both"/>
        <w:rPr>
          <w:sz w:val="24"/>
          <w:szCs w:val="24"/>
        </w:rPr>
      </w:pPr>
      <w:r w:rsidRPr="00A4687D">
        <w:rPr>
          <w:sz w:val="24"/>
          <w:szCs w:val="24"/>
        </w:rPr>
        <w:t>Все торжественные и культурно-досуговые мероприятия, в которых принимают участие национальные и религиозные общественные организации, проходят в атмосфере понимания и толерантности. Фактов распространения религиозной литературы и выявления в деятельности организации признаков экстремизма выявлено не было.</w:t>
      </w:r>
    </w:p>
    <w:p w:rsidR="00E114EA" w:rsidRPr="00A4687D" w:rsidRDefault="00E114EA" w:rsidP="006D50B3">
      <w:pPr>
        <w:ind w:firstLine="708"/>
        <w:jc w:val="both"/>
        <w:rPr>
          <w:sz w:val="24"/>
          <w:szCs w:val="24"/>
        </w:rPr>
      </w:pPr>
      <w:r w:rsidRPr="00A4687D">
        <w:rPr>
          <w:sz w:val="24"/>
          <w:szCs w:val="24"/>
        </w:rPr>
        <w:t>В целях профилактики экстремизма, воспитания толерантности, гармонизации межнациональных и межконфессиональных отношений, возрождения и сохранения национальных традиций и обычаев, знакомства с разными народами Урала и их культурой за 2014 год учреждениями культуры и дополнительного образования в сфере культуры и молодежной политики проведено более 90 мероприятий, в которых приняли участие  более 10 000 человек.</w:t>
      </w:r>
    </w:p>
    <w:p w:rsidR="00E114EA" w:rsidRPr="00AE07D0" w:rsidRDefault="00E114EA" w:rsidP="00AE07D0">
      <w:pPr>
        <w:ind w:firstLine="708"/>
        <w:jc w:val="both"/>
        <w:rPr>
          <w:sz w:val="24"/>
          <w:szCs w:val="24"/>
        </w:rPr>
      </w:pPr>
    </w:p>
    <w:p w:rsidR="00E114EA" w:rsidRPr="00876839" w:rsidRDefault="00E114EA" w:rsidP="00E93E2F">
      <w:pPr>
        <w:tabs>
          <w:tab w:val="num" w:pos="1440"/>
        </w:tabs>
        <w:suppressAutoHyphens w:val="0"/>
        <w:ind w:firstLine="709"/>
        <w:jc w:val="both"/>
        <w:rPr>
          <w:b/>
          <w:i/>
          <w:sz w:val="24"/>
          <w:szCs w:val="24"/>
          <w:lang w:eastAsia="ru-RU"/>
        </w:rPr>
      </w:pPr>
      <w:r w:rsidRPr="00876839">
        <w:rPr>
          <w:b/>
          <w:i/>
          <w:sz w:val="24"/>
          <w:szCs w:val="24"/>
          <w:lang w:eastAsia="ru-RU"/>
        </w:rPr>
        <w:t>Обеспечение условий для развития на территории Серовского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E114EA" w:rsidRPr="00745193" w:rsidRDefault="00E114EA" w:rsidP="00E93E2F">
      <w:pPr>
        <w:tabs>
          <w:tab w:val="num" w:pos="1440"/>
        </w:tabs>
        <w:suppressAutoHyphens w:val="0"/>
        <w:ind w:firstLine="709"/>
        <w:jc w:val="both"/>
        <w:rPr>
          <w:b/>
          <w:i/>
          <w:color w:val="666699"/>
          <w:sz w:val="24"/>
          <w:szCs w:val="24"/>
          <w:lang w:eastAsia="ru-RU"/>
        </w:rPr>
      </w:pPr>
    </w:p>
    <w:p w:rsidR="00E114EA" w:rsidRDefault="00E114EA" w:rsidP="00AD4EED">
      <w:pPr>
        <w:numPr>
          <w:ilvl w:val="12"/>
          <w:numId w:val="0"/>
        </w:numPr>
        <w:suppressAutoHyphens w:val="0"/>
        <w:ind w:firstLine="720"/>
        <w:jc w:val="both"/>
        <w:rPr>
          <w:sz w:val="24"/>
          <w:szCs w:val="24"/>
        </w:rPr>
      </w:pPr>
      <w:r w:rsidRPr="00584FF5">
        <w:rPr>
          <w:sz w:val="24"/>
          <w:szCs w:val="24"/>
          <w:lang w:eastAsia="ru-RU"/>
        </w:rPr>
        <w:t xml:space="preserve">Всего </w:t>
      </w:r>
      <w:r>
        <w:rPr>
          <w:sz w:val="24"/>
          <w:szCs w:val="24"/>
          <w:lang w:eastAsia="ru-RU"/>
        </w:rPr>
        <w:t xml:space="preserve">на территории </w:t>
      </w:r>
      <w:r w:rsidRPr="00584FF5">
        <w:rPr>
          <w:sz w:val="24"/>
          <w:szCs w:val="24"/>
          <w:lang w:eastAsia="ru-RU"/>
        </w:rPr>
        <w:t>Серовско</w:t>
      </w:r>
      <w:r>
        <w:rPr>
          <w:sz w:val="24"/>
          <w:szCs w:val="24"/>
          <w:lang w:eastAsia="ru-RU"/>
        </w:rPr>
        <w:t>го</w:t>
      </w:r>
      <w:r w:rsidRPr="00584FF5">
        <w:rPr>
          <w:sz w:val="24"/>
          <w:szCs w:val="24"/>
          <w:lang w:eastAsia="ru-RU"/>
        </w:rPr>
        <w:t xml:space="preserve"> городско</w:t>
      </w:r>
      <w:r>
        <w:rPr>
          <w:sz w:val="24"/>
          <w:szCs w:val="24"/>
          <w:lang w:eastAsia="ru-RU"/>
        </w:rPr>
        <w:t>го</w:t>
      </w:r>
      <w:r w:rsidRPr="00584FF5">
        <w:rPr>
          <w:sz w:val="24"/>
          <w:szCs w:val="24"/>
          <w:lang w:eastAsia="ru-RU"/>
        </w:rPr>
        <w:t xml:space="preserve"> округ</w:t>
      </w:r>
      <w:r>
        <w:rPr>
          <w:sz w:val="24"/>
          <w:szCs w:val="24"/>
          <w:lang w:eastAsia="ru-RU"/>
        </w:rPr>
        <w:t>а функционируют</w:t>
      </w:r>
      <w:r w:rsidRPr="00584FF5">
        <w:rPr>
          <w:sz w:val="24"/>
          <w:szCs w:val="24"/>
          <w:lang w:eastAsia="ru-RU"/>
        </w:rPr>
        <w:t xml:space="preserve"> 2 муниципальных </w:t>
      </w:r>
      <w:r>
        <w:rPr>
          <w:sz w:val="24"/>
          <w:szCs w:val="24"/>
          <w:lang w:eastAsia="ru-RU"/>
        </w:rPr>
        <w:t>физкультурно-спортивных</w:t>
      </w:r>
      <w:r w:rsidRPr="00584FF5">
        <w:rPr>
          <w:sz w:val="24"/>
          <w:szCs w:val="24"/>
          <w:lang w:eastAsia="ru-RU"/>
        </w:rPr>
        <w:t xml:space="preserve"> учрежден</w:t>
      </w:r>
      <w:r>
        <w:rPr>
          <w:sz w:val="24"/>
          <w:szCs w:val="24"/>
          <w:lang w:eastAsia="ru-RU"/>
        </w:rPr>
        <w:t>ия, подведомственных ООА СГО «Комитет по физической культуре, спорту и туризму»</w:t>
      </w:r>
      <w:r w:rsidRPr="00584FF5">
        <w:rPr>
          <w:sz w:val="24"/>
          <w:szCs w:val="24"/>
          <w:lang w:eastAsia="ru-RU"/>
        </w:rPr>
        <w:t>: М</w:t>
      </w:r>
      <w:r>
        <w:rPr>
          <w:sz w:val="24"/>
          <w:szCs w:val="24"/>
          <w:lang w:eastAsia="ru-RU"/>
        </w:rPr>
        <w:t>А</w:t>
      </w:r>
      <w:r w:rsidRPr="00584FF5">
        <w:rPr>
          <w:sz w:val="24"/>
          <w:szCs w:val="24"/>
          <w:lang w:eastAsia="ru-RU"/>
        </w:rPr>
        <w:t>У «</w:t>
      </w:r>
      <w:r>
        <w:rPr>
          <w:sz w:val="24"/>
          <w:szCs w:val="24"/>
          <w:lang w:eastAsia="ru-RU"/>
        </w:rPr>
        <w:t>Водный дворец</w:t>
      </w:r>
      <w:r w:rsidRPr="00584FF5">
        <w:rPr>
          <w:sz w:val="24"/>
          <w:szCs w:val="24"/>
          <w:lang w:eastAsia="ru-RU"/>
        </w:rPr>
        <w:t>»</w:t>
      </w:r>
      <w:r>
        <w:rPr>
          <w:sz w:val="24"/>
          <w:szCs w:val="24"/>
          <w:lang w:eastAsia="ru-RU"/>
        </w:rPr>
        <w:t xml:space="preserve"> (Дворец водного спорта) и </w:t>
      </w:r>
      <w:r w:rsidRPr="00584FF5">
        <w:rPr>
          <w:sz w:val="24"/>
          <w:szCs w:val="24"/>
          <w:lang w:eastAsia="ru-RU"/>
        </w:rPr>
        <w:t xml:space="preserve"> МБУ «Центр спортивных сооружений».</w:t>
      </w:r>
      <w:r w:rsidRPr="00584FF5">
        <w:rPr>
          <w:sz w:val="24"/>
          <w:szCs w:val="24"/>
        </w:rPr>
        <w:t xml:space="preserve"> В состав МБУ «Центр спортивных сооружений» входят стадионы «Строитель» и «Энергия», спортивный комплекс поселка Ларьковка, </w:t>
      </w:r>
      <w:r>
        <w:rPr>
          <w:sz w:val="24"/>
          <w:szCs w:val="24"/>
        </w:rPr>
        <w:t>городские</w:t>
      </w:r>
      <w:r w:rsidRPr="00584FF5">
        <w:rPr>
          <w:sz w:val="24"/>
          <w:szCs w:val="24"/>
        </w:rPr>
        <w:t xml:space="preserve"> хоккейны</w:t>
      </w:r>
      <w:r>
        <w:rPr>
          <w:sz w:val="24"/>
          <w:szCs w:val="24"/>
        </w:rPr>
        <w:t>е</w:t>
      </w:r>
      <w:r w:rsidRPr="00584FF5">
        <w:rPr>
          <w:sz w:val="24"/>
          <w:szCs w:val="24"/>
        </w:rPr>
        <w:t xml:space="preserve"> корт</w:t>
      </w:r>
      <w:r>
        <w:rPr>
          <w:sz w:val="24"/>
          <w:szCs w:val="24"/>
        </w:rPr>
        <w:t>ы («Кристалл», «Юность», «Мечта», «Виктория») и спортивный комплекс «Алмаз»</w:t>
      </w:r>
      <w:r w:rsidRPr="00584FF5">
        <w:rPr>
          <w:sz w:val="24"/>
          <w:szCs w:val="24"/>
        </w:rPr>
        <w:t>.</w:t>
      </w:r>
      <w:r>
        <w:rPr>
          <w:sz w:val="24"/>
          <w:szCs w:val="24"/>
        </w:rPr>
        <w:t xml:space="preserve"> Также в</w:t>
      </w:r>
      <w:r w:rsidRPr="00482A7C">
        <w:rPr>
          <w:sz w:val="24"/>
          <w:szCs w:val="24"/>
        </w:rPr>
        <w:t xml:space="preserve"> городе работает М</w:t>
      </w:r>
      <w:r>
        <w:rPr>
          <w:sz w:val="24"/>
          <w:szCs w:val="24"/>
        </w:rPr>
        <w:t>БОУ ДОД д</w:t>
      </w:r>
      <w:r w:rsidRPr="00482A7C">
        <w:rPr>
          <w:sz w:val="24"/>
          <w:szCs w:val="24"/>
        </w:rPr>
        <w:t>етско- юношеская спортивная школа</w:t>
      </w:r>
      <w:r>
        <w:rPr>
          <w:sz w:val="24"/>
          <w:szCs w:val="24"/>
        </w:rPr>
        <w:t>, подведомственная ООА СГО Управление образования</w:t>
      </w:r>
      <w:r w:rsidRPr="00482A7C">
        <w:rPr>
          <w:sz w:val="24"/>
          <w:szCs w:val="24"/>
        </w:rPr>
        <w:t xml:space="preserve">. </w:t>
      </w:r>
    </w:p>
    <w:p w:rsidR="00E114EA" w:rsidRPr="00901787" w:rsidRDefault="00E114EA" w:rsidP="00AD4EED">
      <w:pPr>
        <w:numPr>
          <w:ilvl w:val="12"/>
          <w:numId w:val="0"/>
        </w:numPr>
        <w:suppressAutoHyphens w:val="0"/>
        <w:ind w:firstLine="720"/>
        <w:jc w:val="both"/>
        <w:rPr>
          <w:bCs/>
          <w:sz w:val="24"/>
          <w:szCs w:val="24"/>
          <w:lang w:eastAsia="ru-RU"/>
        </w:rPr>
      </w:pPr>
      <w:r w:rsidRPr="00901787">
        <w:rPr>
          <w:sz w:val="24"/>
          <w:szCs w:val="24"/>
        </w:rPr>
        <w:t>По состоянию на 31 декабря 2014 года, физической культурой и спортом,</w:t>
      </w:r>
      <w:r>
        <w:rPr>
          <w:sz w:val="24"/>
          <w:szCs w:val="24"/>
        </w:rPr>
        <w:t xml:space="preserve"> регулярно</w:t>
      </w:r>
      <w:r w:rsidRPr="00901787">
        <w:rPr>
          <w:sz w:val="24"/>
          <w:szCs w:val="24"/>
        </w:rPr>
        <w:t xml:space="preserve"> занимаются 31 383 человека, что составляет 29,3 % от населения городского округа. По сравнению с итоговыми показателями 2013 года, число лиц систематически занимающихся физической культурой и спортом увеличилось на 5 792 человек или 5,6 % (2013 год число занимающихся 25 591 человек или 23,7 %).</w:t>
      </w:r>
    </w:p>
    <w:p w:rsidR="00E114EA" w:rsidRPr="00901787" w:rsidRDefault="00E114EA" w:rsidP="00AD4EED">
      <w:pPr>
        <w:ind w:firstLine="720"/>
        <w:jc w:val="both"/>
        <w:rPr>
          <w:sz w:val="24"/>
          <w:szCs w:val="24"/>
        </w:rPr>
      </w:pPr>
      <w:r w:rsidRPr="00901787">
        <w:rPr>
          <w:sz w:val="24"/>
          <w:szCs w:val="24"/>
        </w:rPr>
        <w:t>Физкультурно-оздоровительная и спортивно-массовая работа на территории Серовского городского округа ведется в соответствии с планом мероприятий по реализации физической культуры, спорта и туризма на территории Серовского городского округа, годовым планом официальных спортивно-массовых мероприятий, который составляется совместно с коллективами физической культуры предприятий, учреждений и организаций города, общеобразовательными и профессиональными образовательными учреждениями, общественными федерациями и включает в себя проведение городских мероприятий, участие в соревнованиях на выезде, а так же спартакиады по 5 группам (1- дошкольные образовательные учреждения; 2- общеобразовательные учреждения; 3- профессиональные образовательные учреждения; 4- предприятия, учреждения и организации; 5- загородные оздоровительные лагеря) по  различным видам спорта.</w:t>
      </w:r>
    </w:p>
    <w:p w:rsidR="00E114EA" w:rsidRPr="00901787" w:rsidRDefault="00E114EA" w:rsidP="00AD4EED">
      <w:pPr>
        <w:jc w:val="both"/>
        <w:rPr>
          <w:sz w:val="24"/>
          <w:szCs w:val="24"/>
        </w:rPr>
      </w:pPr>
      <w:r w:rsidRPr="00901787">
        <w:rPr>
          <w:sz w:val="24"/>
          <w:szCs w:val="24"/>
        </w:rPr>
        <w:tab/>
        <w:t>Развитие массового спорта в городе предусматривает, прежде всего, проведение городских спортивных соревнований с привлечением широких слоев населения.</w:t>
      </w:r>
      <w:r>
        <w:rPr>
          <w:sz w:val="24"/>
          <w:szCs w:val="24"/>
        </w:rPr>
        <w:t xml:space="preserve"> </w:t>
      </w:r>
      <w:r w:rsidRPr="00901787">
        <w:rPr>
          <w:sz w:val="24"/>
          <w:szCs w:val="24"/>
        </w:rPr>
        <w:t xml:space="preserve">За 2014 год было проведено 689 спортивно-массовых мероприятий (2013 год – 450), из них 37 российского, 39 областного, 21 окружного и 592 городского уровня (2013 год – 53,25,20 и 352 соответственно). В соревнованиях приняло участие более 74 500 человек. </w:t>
      </w:r>
    </w:p>
    <w:p w:rsidR="00E114EA" w:rsidRPr="00901787" w:rsidRDefault="00E114EA" w:rsidP="00AD4EED">
      <w:pPr>
        <w:ind w:firstLine="708"/>
        <w:jc w:val="both"/>
        <w:rPr>
          <w:sz w:val="24"/>
          <w:szCs w:val="24"/>
        </w:rPr>
      </w:pPr>
      <w:r>
        <w:rPr>
          <w:sz w:val="24"/>
          <w:szCs w:val="24"/>
        </w:rPr>
        <w:t>Самыми</w:t>
      </w:r>
      <w:r w:rsidRPr="00901787">
        <w:rPr>
          <w:sz w:val="24"/>
          <w:szCs w:val="24"/>
        </w:rPr>
        <w:t xml:space="preserve"> массовы</w:t>
      </w:r>
      <w:r>
        <w:rPr>
          <w:sz w:val="24"/>
          <w:szCs w:val="24"/>
        </w:rPr>
        <w:t>ми</w:t>
      </w:r>
      <w:r w:rsidRPr="00901787">
        <w:rPr>
          <w:sz w:val="24"/>
          <w:szCs w:val="24"/>
        </w:rPr>
        <w:t xml:space="preserve"> мероприятия</w:t>
      </w:r>
      <w:r>
        <w:rPr>
          <w:sz w:val="24"/>
          <w:szCs w:val="24"/>
        </w:rPr>
        <w:t>ми</w:t>
      </w:r>
      <w:r w:rsidRPr="00901787">
        <w:rPr>
          <w:sz w:val="24"/>
          <w:szCs w:val="24"/>
        </w:rPr>
        <w:t xml:space="preserve"> по-прежнему остаются и проводятся на высоком спортивном уровне</w:t>
      </w:r>
      <w:r>
        <w:rPr>
          <w:sz w:val="24"/>
          <w:szCs w:val="24"/>
        </w:rPr>
        <w:t>:</w:t>
      </w:r>
      <w:r w:rsidRPr="00901787">
        <w:rPr>
          <w:sz w:val="24"/>
          <w:szCs w:val="24"/>
        </w:rPr>
        <w:t xml:space="preserve"> Всероссийские соревнования по лыжным гонкам «Лыжня России-2014» (2013г.–19125чел., 2014г.–18708чел.); соревнования по легкой атлетике Всероссийский День бега «Кросс наций – 2014» (2013г.–26595чел., 2014г.–33770чел.); областной детско-юношеский турнир по настольному теннису «Кубок главы Серовского городского округа»; окружные соревнования среди туристов лыжников и соревнования по технике и тактике водного туризма; региональный детско-юношеский турнир по Киоку</w:t>
      </w:r>
      <w:r>
        <w:rPr>
          <w:sz w:val="24"/>
          <w:szCs w:val="24"/>
        </w:rPr>
        <w:t>шинкай карате «Юный Кибальчиш</w:t>
      </w:r>
      <w:r w:rsidRPr="00901787">
        <w:rPr>
          <w:sz w:val="24"/>
          <w:szCs w:val="24"/>
        </w:rPr>
        <w:t xml:space="preserve">»; традиционная легкоатлетическая эстафета «Серовский рабочий», посвященная Дню Победы в Великой Отечественной войне; спортивный праздник, посвященный Дню защиты детей; традиционная городская Спартакиада среди предприятий, организаций и учреждений Серовского городского округа; традиционный турнир по боксу «Кубок Константина Цзю», посвященный Всероссийскому Дню боксера; окружной этап соревнований по лыжным гонкам «Кубок Северных городов», памяти В.И. Силенко; турниры по хоккею с шайбой различного уровня (Первенство России, Свердловской области, Северного управленческого округа, города Серова) и т.д. </w:t>
      </w:r>
    </w:p>
    <w:p w:rsidR="00E114EA" w:rsidRPr="00901787" w:rsidRDefault="00E114EA" w:rsidP="00AD4EED">
      <w:pPr>
        <w:ind w:firstLine="720"/>
        <w:jc w:val="both"/>
        <w:rPr>
          <w:sz w:val="24"/>
          <w:szCs w:val="24"/>
        </w:rPr>
      </w:pPr>
      <w:r w:rsidRPr="00901787">
        <w:rPr>
          <w:sz w:val="24"/>
          <w:szCs w:val="24"/>
        </w:rPr>
        <w:t xml:space="preserve">В рамках месячника Защитников Отечества проведено 13 соревнований по различным видам спорта: турнир по баскетболу среди выпускников образовательных учреждений; турниры по дартсу и шашкам среди инвалидов; соревнования по лыжным гонкам среди школьников и воспитанников дошкольных учреждений и жителей города, также традиционно прошли соревнования по пулевой стрельбе в них приняли участие учащиеся образовательных учреждений и лица с ограниченными физическими возможностями. </w:t>
      </w:r>
    </w:p>
    <w:p w:rsidR="00E114EA" w:rsidRPr="00901787" w:rsidRDefault="00E114EA" w:rsidP="00AD4EED">
      <w:pPr>
        <w:jc w:val="both"/>
        <w:rPr>
          <w:sz w:val="24"/>
          <w:szCs w:val="24"/>
        </w:rPr>
      </w:pPr>
      <w:r w:rsidRPr="00901787">
        <w:rPr>
          <w:sz w:val="24"/>
          <w:szCs w:val="24"/>
        </w:rPr>
        <w:tab/>
        <w:t>Во второй раз, по предложению руководства ОАО «Серовский механический завод», на лыжной базе «Снежинка» состоялось открытое первенство города по лыжным гонкам среди организаций, предприятий и учреждений Серовского городского округа на призы ОАО «Серовский механический завод». Соревнования проводились в виде лыжной эстафеты состоящей из четырех этапов. В этом году лыжня собрала рекордное для города количество команд – 24.</w:t>
      </w:r>
    </w:p>
    <w:p w:rsidR="00E114EA" w:rsidRDefault="00E114EA" w:rsidP="00AD4EED">
      <w:pPr>
        <w:ind w:firstLine="720"/>
        <w:jc w:val="both"/>
        <w:rPr>
          <w:sz w:val="24"/>
          <w:szCs w:val="24"/>
        </w:rPr>
      </w:pPr>
      <w:r w:rsidRPr="00901787">
        <w:rPr>
          <w:sz w:val="24"/>
          <w:szCs w:val="24"/>
        </w:rPr>
        <w:t xml:space="preserve">Как и прежде на высоком уровне проведены соревнования по лыжным гонкам «Закрытие зимнего сезона», в рамках Первенства Северного управленческого округа «Кубок Северных городов», памяти В. И. Силенко, в которых приняли участие 122 лыжника из 7 муниципальных образований Северного управленческого округа. </w:t>
      </w:r>
    </w:p>
    <w:p w:rsidR="00E114EA" w:rsidRPr="00901787" w:rsidRDefault="00E114EA" w:rsidP="00AD4EED">
      <w:pPr>
        <w:ind w:firstLine="720"/>
        <w:jc w:val="both"/>
        <w:rPr>
          <w:sz w:val="24"/>
          <w:szCs w:val="24"/>
        </w:rPr>
      </w:pPr>
      <w:r w:rsidRPr="00901787">
        <w:rPr>
          <w:sz w:val="24"/>
          <w:szCs w:val="24"/>
        </w:rPr>
        <w:t>В рамках проведения XIV традиционного турнира по боксу «Кубок Константина Цзю», посвященного Всероссийскому Дню боксера, было проведено Первенство Свердловской области по боксу среди юниоров, в котором приняло участие 137 спортсменов из 23 городов области.</w:t>
      </w:r>
    </w:p>
    <w:p w:rsidR="00E114EA" w:rsidRPr="00901787" w:rsidRDefault="00E114EA" w:rsidP="00AD4EED">
      <w:pPr>
        <w:ind w:firstLine="720"/>
        <w:jc w:val="both"/>
        <w:rPr>
          <w:sz w:val="24"/>
          <w:szCs w:val="24"/>
        </w:rPr>
      </w:pPr>
      <w:r>
        <w:rPr>
          <w:sz w:val="24"/>
          <w:szCs w:val="24"/>
        </w:rPr>
        <w:t>П</w:t>
      </w:r>
      <w:r w:rsidRPr="00901787">
        <w:rPr>
          <w:sz w:val="24"/>
          <w:szCs w:val="24"/>
        </w:rPr>
        <w:t>о предложению Федерации бодибилдинга России, в нашем городе прошел Чемпионат Уральского Федерального округа по бодибилдингу, фитнесу, бодифитнесу и фитнес бикини. В соревнованиях приняло участие 98 спортсменов из 32 городов УрФО.</w:t>
      </w:r>
    </w:p>
    <w:p w:rsidR="00E114EA" w:rsidRPr="00901787" w:rsidRDefault="00E114EA" w:rsidP="00AD4EED">
      <w:pPr>
        <w:ind w:firstLine="720"/>
        <w:jc w:val="both"/>
        <w:rPr>
          <w:sz w:val="24"/>
          <w:szCs w:val="24"/>
        </w:rPr>
      </w:pPr>
      <w:r w:rsidRPr="00901787">
        <w:rPr>
          <w:sz w:val="24"/>
          <w:szCs w:val="24"/>
        </w:rPr>
        <w:t>Традиционно, в течение года проводятся городские Спартакиады среди предприятий и организаций Серовского городского округа, учащихся профессиональных образовательных учреждений, общеобразовательных учреждений и воспитанников детских дошкольных учреждений.</w:t>
      </w:r>
    </w:p>
    <w:p w:rsidR="00E114EA" w:rsidRPr="00901787" w:rsidRDefault="00E114EA" w:rsidP="00AD4EED">
      <w:pPr>
        <w:ind w:firstLine="720"/>
        <w:jc w:val="both"/>
        <w:rPr>
          <w:sz w:val="24"/>
          <w:szCs w:val="24"/>
        </w:rPr>
      </w:pPr>
      <w:r w:rsidRPr="00901787">
        <w:rPr>
          <w:sz w:val="24"/>
          <w:szCs w:val="24"/>
        </w:rPr>
        <w:t>В рамках празднования Дня физкультурника, на стадионе МБОУ ДОД ДЮСШ проведено</w:t>
      </w:r>
      <w:r w:rsidRPr="00901787">
        <w:rPr>
          <w:b/>
          <w:sz w:val="24"/>
          <w:szCs w:val="24"/>
        </w:rPr>
        <w:t xml:space="preserve"> </w:t>
      </w:r>
      <w:r w:rsidRPr="00901787">
        <w:rPr>
          <w:sz w:val="24"/>
          <w:szCs w:val="24"/>
        </w:rPr>
        <w:t>спортивное мероприятия по сдаче норм ГТО среди жителей Серовского городского округа «Горжусь тобой, Отечество!». В соревнованиях приняли участие около 400 человек, у которых была возможность опробовать свои силы при сдаче новых нормативов Всероссийского физкультурно-спортивного комплекса «Готов к труду и обороне».</w:t>
      </w:r>
    </w:p>
    <w:p w:rsidR="00E114EA" w:rsidRPr="00901787" w:rsidRDefault="00E114EA" w:rsidP="00AD4EED">
      <w:pPr>
        <w:ind w:firstLine="720"/>
        <w:jc w:val="both"/>
        <w:rPr>
          <w:sz w:val="24"/>
          <w:szCs w:val="24"/>
        </w:rPr>
      </w:pPr>
      <w:r w:rsidRPr="00901787">
        <w:rPr>
          <w:sz w:val="24"/>
          <w:szCs w:val="24"/>
        </w:rPr>
        <w:t>В зимний период на территории города работало 12 ледовых площадок, 2 лыжных базы, где активно проводили свой досуг жители города Серова. На стадионах «Энергия» (п. Энергетиков), «Строитель» (1-ый разъезд) и МБОУ ДОД ДЮСШ «Металлург» в зимний период, как и прежде, были залиты катки, организован прокат зимнего инвентаря и продолжают работать спортивные секции.</w:t>
      </w:r>
    </w:p>
    <w:p w:rsidR="00E114EA" w:rsidRPr="00901787" w:rsidRDefault="00E114EA" w:rsidP="00AD4EED">
      <w:pPr>
        <w:ind w:firstLine="720"/>
        <w:jc w:val="both"/>
        <w:rPr>
          <w:sz w:val="24"/>
          <w:szCs w:val="24"/>
        </w:rPr>
      </w:pPr>
      <w:r w:rsidRPr="00901787">
        <w:rPr>
          <w:sz w:val="24"/>
          <w:szCs w:val="24"/>
        </w:rPr>
        <w:t xml:space="preserve">В течение всего периода проводилась совместная работа с коллективами предприятий, учебными заведениями города, МБОУ ДОД ДЮСШ УО по организации и проведению совместных городских мероприятий.      </w:t>
      </w:r>
    </w:p>
    <w:p w:rsidR="00E114EA" w:rsidRPr="00901787" w:rsidRDefault="00E114EA" w:rsidP="00AD4EED">
      <w:pPr>
        <w:jc w:val="both"/>
        <w:rPr>
          <w:sz w:val="24"/>
          <w:szCs w:val="24"/>
        </w:rPr>
      </w:pPr>
      <w:r w:rsidRPr="00901787">
        <w:rPr>
          <w:sz w:val="24"/>
          <w:szCs w:val="24"/>
        </w:rPr>
        <w:tab/>
        <w:t>Все спортивно-массовые мероприятия, запланированные на 2014 год, были успешно проведены согласно годовому календарю спортивно-массовой работы.</w:t>
      </w:r>
    </w:p>
    <w:p w:rsidR="00E114EA" w:rsidRPr="00901787" w:rsidRDefault="00E114EA" w:rsidP="00AD4EED">
      <w:pPr>
        <w:ind w:firstLine="720"/>
        <w:jc w:val="both"/>
        <w:rPr>
          <w:sz w:val="24"/>
          <w:szCs w:val="24"/>
        </w:rPr>
      </w:pPr>
      <w:r w:rsidRPr="00901787">
        <w:rPr>
          <w:sz w:val="24"/>
          <w:szCs w:val="24"/>
        </w:rPr>
        <w:t>Серовские спортсмены принимают участие в соревнованиях областного, российского и международного уровня. В 2013 году приняли участие в 245 соревнованиях за пределами города (98 соревнования областного масштаба, 62 российского и 85 окружного).</w:t>
      </w:r>
    </w:p>
    <w:p w:rsidR="00E114EA" w:rsidRPr="00901787" w:rsidRDefault="00E114EA" w:rsidP="00AD4EED">
      <w:pPr>
        <w:ind w:firstLine="720"/>
        <w:jc w:val="both"/>
        <w:rPr>
          <w:sz w:val="24"/>
          <w:szCs w:val="24"/>
        </w:rPr>
      </w:pPr>
      <w:r w:rsidRPr="00901787">
        <w:rPr>
          <w:sz w:val="24"/>
          <w:szCs w:val="24"/>
        </w:rPr>
        <w:t xml:space="preserve">Из соревнований, проводимых за пределами Серовского городского округа, в которых принимают участие наши спортсмены, хочется отметить турниры и Первенства различного уровня по хоккею с шайбой. Две сборные команды юношей ДЮСШ принимали участие в Первенстве России среди хоккейных школ Урала и западной Сибири в сезоне 2013-2014 годов, также две команды юношей принимали участие в Первенстве Свердловской области по хоккею с шайбой среди команд ДЮСШ. Уже традиционно, две команды дворовых клубов подведомственных муниципальному бюджетному учреждению «Центр спортивных сооружений» приняли участие в Первенстве Свердловской области по хоккею с шайбой среди дворовых команд клуба «Золотая шайба» на призы Губернатора Свердловской области. Помимо детских команд, от нашего города, в Первенстве Свердловской области по хоккею с шайбой приняли участие две взрослые мужские команды. В Первенстве Северного управленческого округа по хоккею с шайбой среди любительских мужских команд выступала команда «Кристалл», из восьми команд Серовские хоккеисты заняли первое место. </w:t>
      </w:r>
    </w:p>
    <w:p w:rsidR="00E114EA" w:rsidRPr="00901787" w:rsidRDefault="00E114EA" w:rsidP="00AD4EED">
      <w:pPr>
        <w:ind w:firstLine="720"/>
        <w:jc w:val="both"/>
        <w:rPr>
          <w:sz w:val="24"/>
          <w:szCs w:val="24"/>
        </w:rPr>
      </w:pPr>
      <w:r w:rsidRPr="00901787">
        <w:rPr>
          <w:sz w:val="24"/>
          <w:szCs w:val="24"/>
        </w:rPr>
        <w:t>Уже традиционно команда «Серовские девчата», приняла участие в финале Всероссийского турнира по хоккею с шайбой среди команд девочек клуба «Золотая шайба» имени А.В. Тарасова, который проходил в г. Ейск.</w:t>
      </w:r>
    </w:p>
    <w:p w:rsidR="00E114EA" w:rsidRPr="00901787" w:rsidRDefault="00E114EA" w:rsidP="00AD4EED">
      <w:pPr>
        <w:ind w:firstLine="720"/>
        <w:jc w:val="both"/>
        <w:rPr>
          <w:sz w:val="24"/>
          <w:szCs w:val="24"/>
        </w:rPr>
      </w:pPr>
      <w:r w:rsidRPr="00901787">
        <w:rPr>
          <w:sz w:val="24"/>
          <w:szCs w:val="24"/>
        </w:rPr>
        <w:t>Наши прославленные земляки  Олеся Лафина и Павел Тренихин успешно выступили на соревнованиях международного уровня: Олеся выступала на Чемпионате Мира по пауэрлифтингу и завоевала золотую медаль, а Павел стал серебряным призером командного Чемпионата Европы по легкой атлетике, а также Чемпионат Европы по легкой атлетике в составе эстафетной команды.</w:t>
      </w:r>
    </w:p>
    <w:p w:rsidR="00E114EA" w:rsidRPr="00901787" w:rsidRDefault="00E114EA" w:rsidP="00AD4EED">
      <w:pPr>
        <w:ind w:firstLine="720"/>
        <w:jc w:val="both"/>
        <w:rPr>
          <w:sz w:val="24"/>
          <w:szCs w:val="24"/>
        </w:rPr>
      </w:pPr>
      <w:r w:rsidRPr="00901787">
        <w:rPr>
          <w:sz w:val="24"/>
          <w:szCs w:val="24"/>
        </w:rPr>
        <w:t xml:space="preserve">Сборная команда Серовского городского округа традиционно приняла участие в зимней и летней Спартакиаде среди школьников «Здоровое поколение» проводимой ООО «УГМК – Холдинг». Соревнования проходили в городе В. Пышма. По итогам двух этапов Серовские школьники заняли первое место. </w:t>
      </w:r>
    </w:p>
    <w:p w:rsidR="00E114EA" w:rsidRPr="00901787" w:rsidRDefault="00E114EA" w:rsidP="00AD4EED">
      <w:pPr>
        <w:ind w:firstLine="708"/>
        <w:jc w:val="both"/>
        <w:rPr>
          <w:sz w:val="24"/>
          <w:szCs w:val="24"/>
        </w:rPr>
      </w:pPr>
      <w:r w:rsidRPr="00901787">
        <w:rPr>
          <w:sz w:val="24"/>
          <w:szCs w:val="24"/>
        </w:rPr>
        <w:t>В 2014 году на территории города проведено 37 соревнований  российского уровня, вот некоторые из них:</w:t>
      </w:r>
    </w:p>
    <w:p w:rsidR="00E114EA" w:rsidRPr="00901787" w:rsidRDefault="00E114EA" w:rsidP="00AD4EED">
      <w:pPr>
        <w:tabs>
          <w:tab w:val="left" w:pos="747"/>
        </w:tabs>
        <w:jc w:val="both"/>
        <w:rPr>
          <w:sz w:val="24"/>
          <w:szCs w:val="24"/>
        </w:rPr>
      </w:pPr>
      <w:r w:rsidRPr="00901787">
        <w:rPr>
          <w:sz w:val="24"/>
          <w:szCs w:val="24"/>
        </w:rPr>
        <w:t xml:space="preserve">- </w:t>
      </w:r>
      <w:r w:rsidRPr="00901787">
        <w:rPr>
          <w:sz w:val="24"/>
          <w:szCs w:val="24"/>
          <w:lang w:val="en-US"/>
        </w:rPr>
        <w:t>XIV</w:t>
      </w:r>
      <w:r w:rsidRPr="00901787">
        <w:rPr>
          <w:sz w:val="24"/>
          <w:szCs w:val="24"/>
        </w:rPr>
        <w:t xml:space="preserve"> традиционный турнир по боксу «Кубок Константина Цзю», посвященный Всероссийскому Дню боксера;</w:t>
      </w:r>
    </w:p>
    <w:p w:rsidR="00E114EA" w:rsidRPr="00901787" w:rsidRDefault="00E114EA" w:rsidP="00AD4EED">
      <w:pPr>
        <w:jc w:val="both"/>
        <w:rPr>
          <w:sz w:val="24"/>
          <w:szCs w:val="24"/>
        </w:rPr>
      </w:pPr>
      <w:r w:rsidRPr="00901787">
        <w:rPr>
          <w:sz w:val="24"/>
          <w:szCs w:val="24"/>
        </w:rPr>
        <w:t>- массовые соревнования по легкой атлетике Всероссийский День бега «Кросс наций-2014»;</w:t>
      </w:r>
    </w:p>
    <w:p w:rsidR="00E114EA" w:rsidRPr="00901787" w:rsidRDefault="00E114EA" w:rsidP="00AD4EED">
      <w:pPr>
        <w:jc w:val="both"/>
        <w:rPr>
          <w:b/>
          <w:sz w:val="24"/>
          <w:szCs w:val="24"/>
        </w:rPr>
      </w:pPr>
      <w:r w:rsidRPr="00901787">
        <w:rPr>
          <w:sz w:val="24"/>
          <w:szCs w:val="24"/>
        </w:rPr>
        <w:t>- Всероссийский турнир по Киокушинкай каратэ-до «Юный Кибальчиш»;</w:t>
      </w:r>
      <w:r w:rsidRPr="00901787">
        <w:rPr>
          <w:b/>
          <w:sz w:val="24"/>
          <w:szCs w:val="24"/>
        </w:rPr>
        <w:t xml:space="preserve">   </w:t>
      </w:r>
    </w:p>
    <w:p w:rsidR="00E114EA" w:rsidRPr="00901787" w:rsidRDefault="00E114EA" w:rsidP="00AD4EED">
      <w:pPr>
        <w:jc w:val="both"/>
        <w:rPr>
          <w:sz w:val="24"/>
          <w:szCs w:val="24"/>
        </w:rPr>
      </w:pPr>
      <w:r w:rsidRPr="00901787">
        <w:rPr>
          <w:b/>
          <w:sz w:val="24"/>
          <w:szCs w:val="24"/>
        </w:rPr>
        <w:t xml:space="preserve">- </w:t>
      </w:r>
      <w:r w:rsidRPr="00901787">
        <w:rPr>
          <w:sz w:val="24"/>
          <w:szCs w:val="24"/>
        </w:rPr>
        <w:t>Всероссийские соревнования по лыжным гонкам «Лыжня России-2014»;</w:t>
      </w:r>
    </w:p>
    <w:p w:rsidR="00E114EA" w:rsidRPr="00901787" w:rsidRDefault="00E114EA" w:rsidP="00AD4EED">
      <w:pPr>
        <w:jc w:val="both"/>
        <w:rPr>
          <w:sz w:val="24"/>
          <w:szCs w:val="24"/>
        </w:rPr>
      </w:pPr>
      <w:r w:rsidRPr="00901787">
        <w:rPr>
          <w:sz w:val="24"/>
          <w:szCs w:val="24"/>
        </w:rPr>
        <w:t>- Соревнования по волейболу, в рамках Всероссийской Спартакиады среди предприятий «УГМК – Холдинг»;</w:t>
      </w:r>
    </w:p>
    <w:p w:rsidR="00E114EA" w:rsidRPr="00354B99" w:rsidRDefault="00E114EA" w:rsidP="00AD4EED">
      <w:pPr>
        <w:jc w:val="both"/>
        <w:rPr>
          <w:sz w:val="24"/>
          <w:szCs w:val="24"/>
        </w:rPr>
      </w:pPr>
      <w:r w:rsidRPr="00901787">
        <w:rPr>
          <w:sz w:val="24"/>
          <w:szCs w:val="24"/>
        </w:rPr>
        <w:t xml:space="preserve">- Первенство России среди хоккейных школ Урала и Сибири. </w:t>
      </w:r>
      <w:r w:rsidRPr="00354B99">
        <w:rPr>
          <w:sz w:val="24"/>
          <w:szCs w:val="24"/>
        </w:rPr>
        <w:t xml:space="preserve">     </w:t>
      </w:r>
    </w:p>
    <w:p w:rsidR="00E114EA" w:rsidRDefault="00E114EA" w:rsidP="001C3F8B">
      <w:pPr>
        <w:tabs>
          <w:tab w:val="left" w:pos="709"/>
        </w:tabs>
        <w:ind w:firstLine="720"/>
        <w:jc w:val="both"/>
        <w:rPr>
          <w:sz w:val="24"/>
          <w:szCs w:val="24"/>
        </w:rPr>
      </w:pPr>
      <w:r>
        <w:rPr>
          <w:sz w:val="24"/>
          <w:szCs w:val="24"/>
        </w:rPr>
        <w:t>В 2014 году з</w:t>
      </w:r>
      <w:r w:rsidRPr="005D1786">
        <w:rPr>
          <w:sz w:val="24"/>
          <w:szCs w:val="24"/>
        </w:rPr>
        <w:t xml:space="preserve">авершено строительство хоккейного корта «Алмаз» по улице Ленина,175 с обустройством перекрытия. На данном хоккейном корте организован учебно-тренировочный процесс и проводятся домашние игры единственной в нашем городе и второй в Свердловской области женской хоккейной команды «Серовские девчата». Главная цель возведения крытого корта – сделать круглогодичной возможность занятия спортом. </w:t>
      </w:r>
    </w:p>
    <w:p w:rsidR="00E114EA" w:rsidRPr="007630E7" w:rsidRDefault="00E114EA" w:rsidP="007630E7">
      <w:pPr>
        <w:ind w:firstLine="709"/>
        <w:jc w:val="both"/>
        <w:rPr>
          <w:sz w:val="24"/>
          <w:szCs w:val="24"/>
        </w:rPr>
      </w:pPr>
      <w:r w:rsidRPr="007630E7">
        <w:rPr>
          <w:sz w:val="24"/>
          <w:szCs w:val="24"/>
        </w:rPr>
        <w:t>Ведется строительство физкультурно-оздоровительного комплекса с ледовой ареной на стадионе «Металлург» по ул.Каквинская в г.Серов.</w:t>
      </w:r>
    </w:p>
    <w:p w:rsidR="00E114EA" w:rsidRPr="007630E7" w:rsidRDefault="00E114EA" w:rsidP="005D1786">
      <w:pPr>
        <w:ind w:firstLine="709"/>
        <w:jc w:val="both"/>
        <w:rPr>
          <w:sz w:val="24"/>
          <w:szCs w:val="24"/>
        </w:rPr>
      </w:pPr>
      <w:r w:rsidRPr="007630E7">
        <w:rPr>
          <w:sz w:val="24"/>
          <w:szCs w:val="24"/>
        </w:rPr>
        <w:t xml:space="preserve">Выделенные на 2014 год средства освоены в полном объеме 32,0 млн. рублей, в том числе средства областного бюджета 21,0 млн. рублей, средства бюджета Серовского городского округа 11,0 млн. рублей </w:t>
      </w:r>
    </w:p>
    <w:p w:rsidR="00E114EA" w:rsidRPr="007630E7" w:rsidRDefault="00E114EA" w:rsidP="005D1786">
      <w:pPr>
        <w:ind w:firstLine="709"/>
        <w:jc w:val="both"/>
        <w:rPr>
          <w:sz w:val="24"/>
          <w:szCs w:val="24"/>
        </w:rPr>
      </w:pPr>
      <w:r w:rsidRPr="007630E7">
        <w:rPr>
          <w:sz w:val="24"/>
          <w:szCs w:val="24"/>
        </w:rPr>
        <w:t>На объекте завершены работы по забивке свай, устройству монолитного бетонного ростверка. Выполнена обратная засыпка и планировка территории. Смонтировано 210 тонн металлоконструкций.</w:t>
      </w:r>
    </w:p>
    <w:p w:rsidR="00E114EA" w:rsidRPr="00564198" w:rsidRDefault="00E114EA" w:rsidP="00564198">
      <w:pPr>
        <w:ind w:firstLine="709"/>
        <w:jc w:val="both"/>
        <w:rPr>
          <w:sz w:val="24"/>
          <w:szCs w:val="24"/>
        </w:rPr>
      </w:pPr>
      <w:r w:rsidRPr="00564198">
        <w:rPr>
          <w:sz w:val="24"/>
          <w:szCs w:val="24"/>
        </w:rPr>
        <w:t>Выполнены проектные работы МУП «Проектно-производственное архитекрурно-планировочное бюро» г.Магнитогорск по строительству объекта «Лыжная база в 100 метрах на северо-запад от земельного участка №129 по ул. Максима Горького в г. Серов». В настоящее время документация направлена на повторную экспертизу.</w:t>
      </w:r>
    </w:p>
    <w:p w:rsidR="00E114EA" w:rsidRPr="00876839" w:rsidRDefault="00E114EA" w:rsidP="00876839">
      <w:pPr>
        <w:ind w:firstLine="720"/>
        <w:jc w:val="both"/>
        <w:rPr>
          <w:sz w:val="24"/>
          <w:szCs w:val="24"/>
        </w:rPr>
      </w:pPr>
      <w:r w:rsidRPr="00876839">
        <w:rPr>
          <w:sz w:val="24"/>
          <w:szCs w:val="24"/>
        </w:rPr>
        <w:t>В рамках подготовки Водного Дворца к новому плавательному сезону в течение летнего периода в учреждении были проведены ремонтные работы: замена окон, замена освещения в большой ванне и спортивном зале, окраска металлических ферм, ремонт мужской душевой большой ванны,  приобретение и установка насосов большой ванны, приобретение и установка теплообменников, замена облицовочной плитки малой ванны. Приобретено технологическое оборудование для здания Водного Дворца.</w:t>
      </w:r>
    </w:p>
    <w:p w:rsidR="00E114EA" w:rsidRPr="00876839" w:rsidRDefault="00E114EA" w:rsidP="00876839">
      <w:pPr>
        <w:ind w:firstLine="720"/>
        <w:jc w:val="both"/>
        <w:rPr>
          <w:sz w:val="24"/>
          <w:szCs w:val="24"/>
        </w:rPr>
      </w:pPr>
      <w:r w:rsidRPr="00876839">
        <w:rPr>
          <w:sz w:val="24"/>
          <w:szCs w:val="24"/>
        </w:rPr>
        <w:t>Также в 2014 году произведены ремонт помещения и монтаж хоккейного ограждения для хоккейного корта «Алмаз» клуба «Алмаз»,  капитальный ремонт стадиона «Строитель (ремонт ограждения стадиона, ремонт теплотрассы стадиона), ремонт здания МБОУ ДОД ДЮСШ (ремонт спортивного зала, замена деревянных оконных блоков на блоки ПВХ, отделочные работы потолка в спортивном зале, ремонт системы отопления).</w:t>
      </w:r>
    </w:p>
    <w:p w:rsidR="00E114EA" w:rsidRPr="00876839" w:rsidRDefault="00E114EA" w:rsidP="00876839">
      <w:pPr>
        <w:ind w:firstLine="720"/>
        <w:jc w:val="both"/>
        <w:rPr>
          <w:sz w:val="24"/>
          <w:szCs w:val="24"/>
        </w:rPr>
      </w:pPr>
    </w:p>
    <w:p w:rsidR="00E114EA" w:rsidRPr="008F65E0" w:rsidRDefault="00E114EA" w:rsidP="00876839">
      <w:pPr>
        <w:ind w:right="152"/>
        <w:jc w:val="center"/>
        <w:rPr>
          <w:b/>
          <w:i/>
          <w:sz w:val="24"/>
          <w:szCs w:val="24"/>
        </w:rPr>
      </w:pPr>
      <w:r w:rsidRPr="008F65E0">
        <w:rPr>
          <w:b/>
          <w:i/>
          <w:sz w:val="24"/>
          <w:szCs w:val="24"/>
        </w:rPr>
        <w:t>Показатели деятельности по развитию  физической культуры и спорта</w:t>
      </w:r>
    </w:p>
    <w:p w:rsidR="00E114EA" w:rsidRPr="008F65E0" w:rsidRDefault="00E114EA" w:rsidP="001F45ED">
      <w:pPr>
        <w:jc w:val="center"/>
        <w:rPr>
          <w:sz w:val="24"/>
          <w:szCs w:val="24"/>
        </w:rPr>
      </w:pPr>
      <w:r w:rsidRPr="008F65E0">
        <w:rPr>
          <w:b/>
          <w:i/>
          <w:sz w:val="24"/>
          <w:szCs w:val="24"/>
        </w:rPr>
        <w:t xml:space="preserve"> на территории Серовского городского округа округа</w:t>
      </w:r>
      <w:r w:rsidRPr="008F65E0">
        <w:rPr>
          <w:sz w:val="24"/>
          <w:szCs w:val="24"/>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720"/>
        <w:gridCol w:w="2160"/>
        <w:gridCol w:w="2160"/>
        <w:gridCol w:w="720"/>
      </w:tblGrid>
      <w:tr w:rsidR="00E114EA" w:rsidRPr="008F65E0" w:rsidTr="00F14949">
        <w:trPr>
          <w:tblHeader/>
        </w:trPr>
        <w:tc>
          <w:tcPr>
            <w:tcW w:w="4608" w:type="dxa"/>
            <w:vAlign w:val="center"/>
          </w:tcPr>
          <w:p w:rsidR="00E114EA" w:rsidRPr="008F65E0" w:rsidRDefault="00E114EA" w:rsidP="001F45ED">
            <w:pPr>
              <w:pStyle w:val="17"/>
              <w:rPr>
                <w:snapToGrid w:val="0"/>
                <w:sz w:val="22"/>
              </w:rPr>
            </w:pPr>
            <w:r w:rsidRPr="008F65E0">
              <w:rPr>
                <w:snapToGrid w:val="0"/>
                <w:sz w:val="22"/>
              </w:rPr>
              <w:t>Наименование показателя</w:t>
            </w:r>
          </w:p>
        </w:tc>
        <w:tc>
          <w:tcPr>
            <w:tcW w:w="720" w:type="dxa"/>
            <w:vAlign w:val="center"/>
          </w:tcPr>
          <w:p w:rsidR="00E114EA" w:rsidRPr="008F65E0" w:rsidRDefault="00E114EA" w:rsidP="002D07A3">
            <w:pPr>
              <w:pStyle w:val="17"/>
              <w:tabs>
                <w:tab w:val="left" w:pos="57"/>
              </w:tabs>
              <w:ind w:left="-316" w:firstLine="316"/>
              <w:jc w:val="right"/>
              <w:rPr>
                <w:snapToGrid w:val="0"/>
                <w:sz w:val="22"/>
              </w:rPr>
            </w:pPr>
            <w:r w:rsidRPr="008F65E0">
              <w:rPr>
                <w:snapToGrid w:val="0"/>
                <w:sz w:val="22"/>
              </w:rPr>
              <w:t>Ед.              изм.</w:t>
            </w:r>
          </w:p>
        </w:tc>
        <w:tc>
          <w:tcPr>
            <w:tcW w:w="2160" w:type="dxa"/>
          </w:tcPr>
          <w:p w:rsidR="00E114EA" w:rsidRPr="008F65E0" w:rsidRDefault="00E114EA" w:rsidP="00F81150">
            <w:pPr>
              <w:jc w:val="center"/>
              <w:rPr>
                <w:sz w:val="24"/>
                <w:szCs w:val="24"/>
              </w:rPr>
            </w:pPr>
            <w:r w:rsidRPr="008F65E0">
              <w:rPr>
                <w:sz w:val="24"/>
                <w:szCs w:val="24"/>
              </w:rPr>
              <w:t>2013 г.</w:t>
            </w:r>
          </w:p>
        </w:tc>
        <w:tc>
          <w:tcPr>
            <w:tcW w:w="2160" w:type="dxa"/>
          </w:tcPr>
          <w:p w:rsidR="00E114EA" w:rsidRPr="008F65E0" w:rsidRDefault="00E114EA" w:rsidP="00A0613B">
            <w:pPr>
              <w:jc w:val="center"/>
              <w:rPr>
                <w:sz w:val="24"/>
                <w:szCs w:val="24"/>
              </w:rPr>
            </w:pPr>
            <w:r w:rsidRPr="008F65E0">
              <w:rPr>
                <w:sz w:val="24"/>
                <w:szCs w:val="24"/>
              </w:rPr>
              <w:t>2014г.</w:t>
            </w:r>
          </w:p>
        </w:tc>
        <w:tc>
          <w:tcPr>
            <w:tcW w:w="720" w:type="dxa"/>
          </w:tcPr>
          <w:p w:rsidR="00E114EA" w:rsidRPr="008F65E0" w:rsidRDefault="00E114EA" w:rsidP="001F45ED">
            <w:pPr>
              <w:jc w:val="center"/>
              <w:rPr>
                <w:sz w:val="24"/>
                <w:szCs w:val="24"/>
              </w:rPr>
            </w:pPr>
            <w:r w:rsidRPr="008F65E0">
              <w:rPr>
                <w:sz w:val="24"/>
                <w:szCs w:val="24"/>
              </w:rPr>
              <w:t>%</w:t>
            </w:r>
          </w:p>
        </w:tc>
      </w:tr>
      <w:tr w:rsidR="00E114EA" w:rsidRPr="008F65E0" w:rsidTr="008F65E0">
        <w:tc>
          <w:tcPr>
            <w:tcW w:w="4608" w:type="dxa"/>
            <w:vAlign w:val="center"/>
          </w:tcPr>
          <w:p w:rsidR="00E114EA" w:rsidRPr="008F65E0" w:rsidRDefault="00E114EA" w:rsidP="001F45ED">
            <w:pPr>
              <w:widowControl w:val="0"/>
              <w:tabs>
                <w:tab w:val="left" w:pos="7371"/>
              </w:tabs>
              <w:suppressAutoHyphens w:val="0"/>
              <w:rPr>
                <w:rStyle w:val="Heading9Char"/>
                <w:rFonts w:ascii="Times New Roman" w:hAnsi="Times New Roman"/>
                <w:i w:val="0"/>
                <w:snapToGrid w:val="0"/>
                <w:sz w:val="22"/>
                <w:szCs w:val="22"/>
              </w:rPr>
            </w:pPr>
            <w:r w:rsidRPr="008F65E0">
              <w:rPr>
                <w:rStyle w:val="Heading9Char"/>
                <w:rFonts w:ascii="Times New Roman" w:hAnsi="Times New Roman"/>
                <w:i w:val="0"/>
                <w:snapToGrid w:val="0"/>
                <w:sz w:val="22"/>
                <w:szCs w:val="22"/>
              </w:rPr>
              <w:t>Количество подведомственных муниципальных учреждений</w:t>
            </w:r>
          </w:p>
        </w:tc>
        <w:tc>
          <w:tcPr>
            <w:tcW w:w="720" w:type="dxa"/>
            <w:vAlign w:val="center"/>
          </w:tcPr>
          <w:p w:rsidR="00E114EA" w:rsidRPr="008F65E0" w:rsidRDefault="00E114EA" w:rsidP="001F45ED">
            <w:pPr>
              <w:widowControl w:val="0"/>
              <w:tabs>
                <w:tab w:val="left" w:pos="7371"/>
              </w:tabs>
              <w:suppressAutoHyphens w:val="0"/>
              <w:jc w:val="center"/>
              <w:rPr>
                <w:rStyle w:val="Heading9Char"/>
                <w:rFonts w:ascii="Times New Roman" w:hAnsi="Times New Roman"/>
                <w:i w:val="0"/>
                <w:snapToGrid w:val="0"/>
                <w:sz w:val="24"/>
                <w:szCs w:val="24"/>
              </w:rPr>
            </w:pPr>
            <w:r w:rsidRPr="008F65E0">
              <w:rPr>
                <w:rStyle w:val="Heading9Char"/>
                <w:rFonts w:ascii="Times New Roman" w:hAnsi="Times New Roman"/>
                <w:i w:val="0"/>
                <w:snapToGrid w:val="0"/>
                <w:sz w:val="24"/>
                <w:szCs w:val="24"/>
              </w:rPr>
              <w:t>ед.</w:t>
            </w:r>
          </w:p>
        </w:tc>
        <w:tc>
          <w:tcPr>
            <w:tcW w:w="2160" w:type="dxa"/>
          </w:tcPr>
          <w:p w:rsidR="00E114EA" w:rsidRPr="008F65E0" w:rsidRDefault="00E114EA" w:rsidP="00F81150">
            <w:pPr>
              <w:pStyle w:val="BodyText2"/>
              <w:widowControl w:val="0"/>
              <w:tabs>
                <w:tab w:val="left" w:pos="7371"/>
              </w:tabs>
              <w:ind w:firstLine="36"/>
              <w:jc w:val="center"/>
              <w:rPr>
                <w:b w:val="0"/>
                <w:snapToGrid w:val="0"/>
                <w:sz w:val="24"/>
                <w:szCs w:val="24"/>
              </w:rPr>
            </w:pPr>
            <w:r w:rsidRPr="008F65E0">
              <w:rPr>
                <w:b w:val="0"/>
                <w:snapToGrid w:val="0"/>
                <w:sz w:val="24"/>
                <w:szCs w:val="24"/>
              </w:rPr>
              <w:t>2</w:t>
            </w:r>
          </w:p>
        </w:tc>
        <w:tc>
          <w:tcPr>
            <w:tcW w:w="2160" w:type="dxa"/>
          </w:tcPr>
          <w:p w:rsidR="00E114EA" w:rsidRPr="008F65E0" w:rsidRDefault="00E114EA" w:rsidP="00A0613B">
            <w:pPr>
              <w:pStyle w:val="BodyText2"/>
              <w:widowControl w:val="0"/>
              <w:tabs>
                <w:tab w:val="left" w:pos="7371"/>
              </w:tabs>
              <w:ind w:firstLine="36"/>
              <w:jc w:val="center"/>
              <w:rPr>
                <w:b w:val="0"/>
                <w:snapToGrid w:val="0"/>
                <w:sz w:val="24"/>
                <w:szCs w:val="24"/>
              </w:rPr>
            </w:pPr>
            <w:r>
              <w:rPr>
                <w:b w:val="0"/>
                <w:snapToGrid w:val="0"/>
                <w:sz w:val="24"/>
                <w:szCs w:val="24"/>
              </w:rPr>
              <w:t>2</w:t>
            </w:r>
          </w:p>
        </w:tc>
        <w:tc>
          <w:tcPr>
            <w:tcW w:w="720" w:type="dxa"/>
          </w:tcPr>
          <w:p w:rsidR="00E114EA" w:rsidRPr="008F65E0" w:rsidRDefault="00E114EA" w:rsidP="001F45ED">
            <w:pPr>
              <w:jc w:val="center"/>
              <w:rPr>
                <w:sz w:val="24"/>
                <w:szCs w:val="24"/>
              </w:rPr>
            </w:pPr>
            <w:r>
              <w:rPr>
                <w:sz w:val="24"/>
                <w:szCs w:val="24"/>
              </w:rPr>
              <w:t>100</w:t>
            </w:r>
          </w:p>
        </w:tc>
      </w:tr>
      <w:tr w:rsidR="00E114EA" w:rsidRPr="008F65E0" w:rsidTr="008F65E0">
        <w:tc>
          <w:tcPr>
            <w:tcW w:w="4608" w:type="dxa"/>
            <w:vAlign w:val="center"/>
          </w:tcPr>
          <w:p w:rsidR="00E114EA" w:rsidRPr="008F65E0" w:rsidRDefault="00E114EA" w:rsidP="001F45ED">
            <w:pPr>
              <w:pStyle w:val="17"/>
              <w:rPr>
                <w:snapToGrid w:val="0"/>
                <w:sz w:val="22"/>
              </w:rPr>
            </w:pPr>
            <w:r w:rsidRPr="008F65E0">
              <w:rPr>
                <w:snapToGrid w:val="0"/>
                <w:sz w:val="22"/>
              </w:rPr>
              <w:t>Введено объектов после капитального ремонта, реконструкции, строительства</w:t>
            </w:r>
          </w:p>
        </w:tc>
        <w:tc>
          <w:tcPr>
            <w:tcW w:w="720" w:type="dxa"/>
            <w:vAlign w:val="center"/>
          </w:tcPr>
          <w:p w:rsidR="00E114EA" w:rsidRPr="008F65E0" w:rsidRDefault="00E114EA" w:rsidP="001F45ED">
            <w:pPr>
              <w:pStyle w:val="17"/>
              <w:jc w:val="center"/>
              <w:rPr>
                <w:snapToGrid w:val="0"/>
                <w:sz w:val="22"/>
              </w:rPr>
            </w:pPr>
            <w:r w:rsidRPr="008F65E0">
              <w:rPr>
                <w:snapToGrid w:val="0"/>
                <w:sz w:val="22"/>
              </w:rPr>
              <w:t>ед.</w:t>
            </w:r>
          </w:p>
        </w:tc>
        <w:tc>
          <w:tcPr>
            <w:tcW w:w="2160" w:type="dxa"/>
          </w:tcPr>
          <w:p w:rsidR="00E114EA" w:rsidRPr="008F65E0" w:rsidRDefault="00E114EA" w:rsidP="00F81150">
            <w:pPr>
              <w:pStyle w:val="17"/>
              <w:jc w:val="center"/>
              <w:rPr>
                <w:snapToGrid w:val="0"/>
                <w:sz w:val="22"/>
              </w:rPr>
            </w:pPr>
            <w:r w:rsidRPr="008F65E0">
              <w:rPr>
                <w:snapToGrid w:val="0"/>
                <w:sz w:val="22"/>
              </w:rPr>
              <w:t>1</w:t>
            </w:r>
          </w:p>
        </w:tc>
        <w:tc>
          <w:tcPr>
            <w:tcW w:w="2160" w:type="dxa"/>
          </w:tcPr>
          <w:p w:rsidR="00E114EA" w:rsidRPr="008F65E0" w:rsidRDefault="00E114EA" w:rsidP="00A0613B">
            <w:pPr>
              <w:pStyle w:val="17"/>
              <w:jc w:val="center"/>
              <w:rPr>
                <w:snapToGrid w:val="0"/>
                <w:sz w:val="22"/>
              </w:rPr>
            </w:pPr>
            <w:r>
              <w:rPr>
                <w:snapToGrid w:val="0"/>
                <w:sz w:val="22"/>
              </w:rPr>
              <w:t>1</w:t>
            </w:r>
          </w:p>
        </w:tc>
        <w:tc>
          <w:tcPr>
            <w:tcW w:w="720" w:type="dxa"/>
          </w:tcPr>
          <w:p w:rsidR="00E114EA" w:rsidRPr="008F65E0" w:rsidRDefault="00E114EA" w:rsidP="001F45ED">
            <w:pPr>
              <w:pStyle w:val="17"/>
              <w:jc w:val="center"/>
              <w:rPr>
                <w:sz w:val="22"/>
              </w:rPr>
            </w:pPr>
            <w:r>
              <w:rPr>
                <w:sz w:val="22"/>
              </w:rPr>
              <w:t>100</w:t>
            </w:r>
          </w:p>
        </w:tc>
      </w:tr>
      <w:tr w:rsidR="00E114EA" w:rsidRPr="008F65E0" w:rsidTr="00360C14">
        <w:tc>
          <w:tcPr>
            <w:tcW w:w="4608" w:type="dxa"/>
            <w:vAlign w:val="center"/>
          </w:tcPr>
          <w:p w:rsidR="00E114EA" w:rsidRPr="008F65E0" w:rsidRDefault="00E114EA" w:rsidP="001F45ED">
            <w:pPr>
              <w:pStyle w:val="17"/>
              <w:rPr>
                <w:snapToGrid w:val="0"/>
                <w:sz w:val="22"/>
              </w:rPr>
            </w:pPr>
            <w:r w:rsidRPr="008F65E0">
              <w:rPr>
                <w:snapToGrid w:val="0"/>
                <w:sz w:val="22"/>
              </w:rPr>
              <w:t xml:space="preserve">Мероприятия по укреплению материально-технической базы муниципальных учреждений и объем финансовых средств, направленных на мероприятия </w:t>
            </w:r>
          </w:p>
        </w:tc>
        <w:tc>
          <w:tcPr>
            <w:tcW w:w="720" w:type="dxa"/>
            <w:vAlign w:val="center"/>
          </w:tcPr>
          <w:p w:rsidR="00E114EA" w:rsidRPr="008F65E0" w:rsidRDefault="00E114EA" w:rsidP="001F45ED">
            <w:pPr>
              <w:pStyle w:val="17"/>
              <w:jc w:val="center"/>
              <w:rPr>
                <w:snapToGrid w:val="0"/>
                <w:sz w:val="22"/>
              </w:rPr>
            </w:pPr>
            <w:r w:rsidRPr="008F65E0">
              <w:rPr>
                <w:snapToGrid w:val="0"/>
                <w:sz w:val="22"/>
              </w:rPr>
              <w:t>тыс. руб.</w:t>
            </w:r>
          </w:p>
        </w:tc>
        <w:tc>
          <w:tcPr>
            <w:tcW w:w="2160" w:type="dxa"/>
            <w:vAlign w:val="center"/>
          </w:tcPr>
          <w:p w:rsidR="00E114EA" w:rsidRPr="008F65E0" w:rsidRDefault="00E114EA" w:rsidP="00F81150">
            <w:pPr>
              <w:pStyle w:val="17"/>
              <w:jc w:val="center"/>
              <w:rPr>
                <w:snapToGrid w:val="0"/>
                <w:sz w:val="22"/>
              </w:rPr>
            </w:pPr>
            <w:r w:rsidRPr="008F65E0">
              <w:rPr>
                <w:snapToGrid w:val="0"/>
                <w:sz w:val="22"/>
              </w:rPr>
              <w:t>бюджет СГО 18 319,1</w:t>
            </w:r>
          </w:p>
        </w:tc>
        <w:tc>
          <w:tcPr>
            <w:tcW w:w="2160" w:type="dxa"/>
            <w:vAlign w:val="center"/>
          </w:tcPr>
          <w:p w:rsidR="00E114EA" w:rsidRPr="00447E37" w:rsidRDefault="00E114EA" w:rsidP="00447E37">
            <w:pPr>
              <w:pStyle w:val="BodyText2"/>
              <w:widowControl w:val="0"/>
              <w:tabs>
                <w:tab w:val="left" w:pos="7371"/>
              </w:tabs>
              <w:ind w:firstLine="0"/>
              <w:jc w:val="center"/>
              <w:rPr>
                <w:b w:val="0"/>
                <w:smallCaps w:val="0"/>
                <w:snapToGrid w:val="0"/>
                <w:sz w:val="22"/>
                <w:lang w:eastAsia="ar-SA"/>
              </w:rPr>
            </w:pPr>
            <w:r w:rsidRPr="00447E37">
              <w:rPr>
                <w:b w:val="0"/>
                <w:smallCaps w:val="0"/>
                <w:snapToGrid w:val="0"/>
                <w:sz w:val="22"/>
                <w:lang w:eastAsia="ar-SA"/>
              </w:rPr>
              <w:t>5523,2</w:t>
            </w:r>
            <w:r>
              <w:rPr>
                <w:b w:val="0"/>
                <w:smallCaps w:val="0"/>
                <w:snapToGrid w:val="0"/>
                <w:sz w:val="22"/>
                <w:lang w:eastAsia="ar-SA"/>
              </w:rPr>
              <w:t>, в т.ч.: бюджет СО - 1940,8</w:t>
            </w:r>
            <w:r w:rsidRPr="00447E37">
              <w:rPr>
                <w:b w:val="0"/>
                <w:smallCaps w:val="0"/>
                <w:snapToGrid w:val="0"/>
                <w:sz w:val="22"/>
                <w:lang w:eastAsia="ar-SA"/>
              </w:rPr>
              <w:t xml:space="preserve"> </w:t>
            </w:r>
          </w:p>
          <w:p w:rsidR="00E114EA" w:rsidRDefault="00E114EA" w:rsidP="00447E37">
            <w:pPr>
              <w:pStyle w:val="17"/>
              <w:ind w:right="-108"/>
              <w:jc w:val="center"/>
              <w:rPr>
                <w:snapToGrid w:val="0"/>
                <w:sz w:val="22"/>
              </w:rPr>
            </w:pPr>
            <w:r>
              <w:rPr>
                <w:snapToGrid w:val="0"/>
                <w:sz w:val="22"/>
              </w:rPr>
              <w:t>б</w:t>
            </w:r>
            <w:r w:rsidRPr="00447E37">
              <w:rPr>
                <w:snapToGrid w:val="0"/>
                <w:sz w:val="22"/>
              </w:rPr>
              <w:t>юджет СГО -</w:t>
            </w:r>
            <w:r>
              <w:rPr>
                <w:snapToGrid w:val="0"/>
                <w:sz w:val="22"/>
              </w:rPr>
              <w:t xml:space="preserve"> </w:t>
            </w:r>
            <w:r w:rsidRPr="00447E37">
              <w:rPr>
                <w:snapToGrid w:val="0"/>
                <w:sz w:val="22"/>
              </w:rPr>
              <w:t xml:space="preserve">2676,3 </w:t>
            </w:r>
          </w:p>
          <w:p w:rsidR="00E114EA" w:rsidRPr="008F65E0" w:rsidRDefault="00E114EA" w:rsidP="00447E37">
            <w:pPr>
              <w:pStyle w:val="17"/>
              <w:jc w:val="center"/>
              <w:rPr>
                <w:snapToGrid w:val="0"/>
                <w:sz w:val="22"/>
              </w:rPr>
            </w:pPr>
            <w:r>
              <w:rPr>
                <w:snapToGrid w:val="0"/>
                <w:sz w:val="22"/>
              </w:rPr>
              <w:t xml:space="preserve">внебюджет </w:t>
            </w:r>
            <w:r w:rsidRPr="00447E37">
              <w:rPr>
                <w:snapToGrid w:val="0"/>
                <w:sz w:val="22"/>
              </w:rPr>
              <w:t>-</w:t>
            </w:r>
            <w:r>
              <w:rPr>
                <w:snapToGrid w:val="0"/>
                <w:sz w:val="22"/>
              </w:rPr>
              <w:t xml:space="preserve"> </w:t>
            </w:r>
            <w:r w:rsidRPr="00447E37">
              <w:rPr>
                <w:snapToGrid w:val="0"/>
                <w:sz w:val="22"/>
              </w:rPr>
              <w:t>906,1</w:t>
            </w:r>
          </w:p>
        </w:tc>
        <w:tc>
          <w:tcPr>
            <w:tcW w:w="720" w:type="dxa"/>
          </w:tcPr>
          <w:p w:rsidR="00E114EA" w:rsidRPr="008F65E0" w:rsidRDefault="00E114EA" w:rsidP="001F45ED">
            <w:pPr>
              <w:pStyle w:val="17"/>
              <w:jc w:val="center"/>
              <w:rPr>
                <w:sz w:val="22"/>
              </w:rPr>
            </w:pPr>
          </w:p>
        </w:tc>
      </w:tr>
      <w:tr w:rsidR="00E114EA" w:rsidRPr="008F65E0" w:rsidTr="00360C14">
        <w:tc>
          <w:tcPr>
            <w:tcW w:w="4608" w:type="dxa"/>
            <w:vAlign w:val="center"/>
          </w:tcPr>
          <w:p w:rsidR="00E114EA" w:rsidRPr="008F65E0" w:rsidRDefault="00E114EA" w:rsidP="001F45ED">
            <w:pPr>
              <w:pStyle w:val="17"/>
              <w:rPr>
                <w:snapToGrid w:val="0"/>
                <w:sz w:val="22"/>
              </w:rPr>
            </w:pPr>
            <w:r w:rsidRPr="008F65E0">
              <w:rPr>
                <w:snapToGrid w:val="0"/>
                <w:sz w:val="22"/>
              </w:rPr>
              <w:t xml:space="preserve">Объем средств, направленных на капитальный и текущий ремонты муниципальных учреждений </w:t>
            </w:r>
          </w:p>
        </w:tc>
        <w:tc>
          <w:tcPr>
            <w:tcW w:w="720" w:type="dxa"/>
            <w:vAlign w:val="center"/>
          </w:tcPr>
          <w:p w:rsidR="00E114EA" w:rsidRPr="008F65E0" w:rsidRDefault="00E114EA" w:rsidP="001F45ED">
            <w:pPr>
              <w:pStyle w:val="17"/>
              <w:jc w:val="center"/>
              <w:rPr>
                <w:snapToGrid w:val="0"/>
                <w:sz w:val="22"/>
              </w:rPr>
            </w:pPr>
            <w:r w:rsidRPr="008F65E0">
              <w:rPr>
                <w:snapToGrid w:val="0"/>
                <w:sz w:val="22"/>
              </w:rPr>
              <w:t>тыс. руб.</w:t>
            </w:r>
          </w:p>
        </w:tc>
        <w:tc>
          <w:tcPr>
            <w:tcW w:w="2160" w:type="dxa"/>
            <w:vAlign w:val="center"/>
          </w:tcPr>
          <w:p w:rsidR="00E114EA" w:rsidRPr="008F65E0" w:rsidRDefault="00E114EA" w:rsidP="00F81150">
            <w:pPr>
              <w:pStyle w:val="17"/>
              <w:jc w:val="center"/>
              <w:rPr>
                <w:snapToGrid w:val="0"/>
                <w:sz w:val="22"/>
              </w:rPr>
            </w:pPr>
            <w:r w:rsidRPr="008F65E0">
              <w:rPr>
                <w:snapToGrid w:val="0"/>
                <w:sz w:val="22"/>
              </w:rPr>
              <w:t>19600,4</w:t>
            </w:r>
          </w:p>
        </w:tc>
        <w:tc>
          <w:tcPr>
            <w:tcW w:w="2160" w:type="dxa"/>
            <w:vAlign w:val="center"/>
          </w:tcPr>
          <w:p w:rsidR="00E114EA" w:rsidRDefault="00E114EA" w:rsidP="00447E37">
            <w:pPr>
              <w:pStyle w:val="BodyText2"/>
              <w:widowControl w:val="0"/>
              <w:tabs>
                <w:tab w:val="left" w:pos="7371"/>
              </w:tabs>
              <w:ind w:right="-108" w:firstLine="0"/>
              <w:jc w:val="center"/>
              <w:rPr>
                <w:b w:val="0"/>
                <w:smallCaps w:val="0"/>
                <w:snapToGrid w:val="0"/>
                <w:sz w:val="22"/>
                <w:lang w:eastAsia="ar-SA"/>
              </w:rPr>
            </w:pPr>
            <w:r w:rsidRPr="00447E37">
              <w:rPr>
                <w:b w:val="0"/>
                <w:smallCaps w:val="0"/>
                <w:snapToGrid w:val="0"/>
                <w:sz w:val="22"/>
                <w:lang w:eastAsia="ar-SA"/>
              </w:rPr>
              <w:t>8547,9, в т.ч.:</w:t>
            </w:r>
          </w:p>
          <w:p w:rsidR="00E114EA" w:rsidRPr="00447E37" w:rsidRDefault="00E114EA" w:rsidP="00447E37">
            <w:pPr>
              <w:pStyle w:val="BodyText2"/>
              <w:widowControl w:val="0"/>
              <w:tabs>
                <w:tab w:val="left" w:pos="7371"/>
              </w:tabs>
              <w:ind w:right="-108" w:firstLine="0"/>
              <w:jc w:val="center"/>
              <w:rPr>
                <w:b w:val="0"/>
                <w:smallCaps w:val="0"/>
                <w:snapToGrid w:val="0"/>
                <w:sz w:val="22"/>
                <w:lang w:eastAsia="ar-SA"/>
              </w:rPr>
            </w:pPr>
            <w:r>
              <w:rPr>
                <w:b w:val="0"/>
                <w:smallCaps w:val="0"/>
                <w:snapToGrid w:val="0"/>
                <w:sz w:val="22"/>
                <w:lang w:eastAsia="ar-SA"/>
              </w:rPr>
              <w:t xml:space="preserve"> б</w:t>
            </w:r>
            <w:r w:rsidRPr="00447E37">
              <w:rPr>
                <w:b w:val="0"/>
                <w:smallCaps w:val="0"/>
                <w:snapToGrid w:val="0"/>
                <w:sz w:val="22"/>
                <w:lang w:eastAsia="ar-SA"/>
              </w:rPr>
              <w:t xml:space="preserve">юджет СО </w:t>
            </w:r>
            <w:r>
              <w:rPr>
                <w:b w:val="0"/>
                <w:smallCaps w:val="0"/>
                <w:snapToGrid w:val="0"/>
                <w:sz w:val="22"/>
                <w:lang w:eastAsia="ar-SA"/>
              </w:rPr>
              <w:t>-1038,3 б</w:t>
            </w:r>
            <w:r w:rsidRPr="00447E37">
              <w:rPr>
                <w:b w:val="0"/>
                <w:smallCaps w:val="0"/>
                <w:snapToGrid w:val="0"/>
                <w:sz w:val="22"/>
                <w:lang w:eastAsia="ar-SA"/>
              </w:rPr>
              <w:t>юджет СГО -7509,6</w:t>
            </w:r>
          </w:p>
        </w:tc>
        <w:tc>
          <w:tcPr>
            <w:tcW w:w="720" w:type="dxa"/>
            <w:vAlign w:val="center"/>
          </w:tcPr>
          <w:p w:rsidR="00E114EA" w:rsidRPr="008F65E0" w:rsidRDefault="00E114EA" w:rsidP="00D43FDB">
            <w:pPr>
              <w:pStyle w:val="17"/>
              <w:jc w:val="center"/>
              <w:rPr>
                <w:sz w:val="22"/>
              </w:rPr>
            </w:pPr>
          </w:p>
        </w:tc>
      </w:tr>
      <w:tr w:rsidR="00E114EA" w:rsidRPr="008F65E0" w:rsidTr="00360C14">
        <w:tc>
          <w:tcPr>
            <w:tcW w:w="4608" w:type="dxa"/>
            <w:vAlign w:val="center"/>
          </w:tcPr>
          <w:p w:rsidR="00E114EA" w:rsidRPr="008F65E0" w:rsidRDefault="00E114EA" w:rsidP="001F45ED">
            <w:pPr>
              <w:pStyle w:val="17"/>
              <w:rPr>
                <w:snapToGrid w:val="0"/>
                <w:sz w:val="22"/>
              </w:rPr>
            </w:pPr>
            <w:r w:rsidRPr="008F65E0">
              <w:rPr>
                <w:snapToGrid w:val="0"/>
                <w:sz w:val="22"/>
              </w:rPr>
              <w:t xml:space="preserve">Привлечено дополнительных доходов всего, </w:t>
            </w:r>
          </w:p>
          <w:p w:rsidR="00E114EA" w:rsidRPr="008F65E0" w:rsidRDefault="00E114EA" w:rsidP="001F45ED">
            <w:pPr>
              <w:pStyle w:val="17"/>
              <w:rPr>
                <w:snapToGrid w:val="0"/>
                <w:sz w:val="22"/>
              </w:rPr>
            </w:pPr>
            <w:r w:rsidRPr="008F65E0">
              <w:rPr>
                <w:snapToGrid w:val="0"/>
                <w:sz w:val="22"/>
              </w:rPr>
              <w:t>в том числе  за счет платных услуг</w:t>
            </w:r>
          </w:p>
        </w:tc>
        <w:tc>
          <w:tcPr>
            <w:tcW w:w="720" w:type="dxa"/>
            <w:vAlign w:val="center"/>
          </w:tcPr>
          <w:p w:rsidR="00E114EA" w:rsidRPr="008F65E0" w:rsidRDefault="00E114EA" w:rsidP="001F45ED">
            <w:pPr>
              <w:pStyle w:val="17"/>
              <w:jc w:val="center"/>
              <w:rPr>
                <w:snapToGrid w:val="0"/>
                <w:sz w:val="22"/>
              </w:rPr>
            </w:pPr>
          </w:p>
          <w:p w:rsidR="00E114EA" w:rsidRPr="008F65E0" w:rsidRDefault="00E114EA" w:rsidP="001F45ED">
            <w:pPr>
              <w:pStyle w:val="17"/>
              <w:jc w:val="center"/>
              <w:rPr>
                <w:snapToGrid w:val="0"/>
                <w:sz w:val="22"/>
              </w:rPr>
            </w:pPr>
            <w:r w:rsidRPr="008F65E0">
              <w:rPr>
                <w:snapToGrid w:val="0"/>
                <w:sz w:val="22"/>
              </w:rPr>
              <w:t>тыс. руб.</w:t>
            </w:r>
          </w:p>
        </w:tc>
        <w:tc>
          <w:tcPr>
            <w:tcW w:w="2160" w:type="dxa"/>
            <w:vAlign w:val="center"/>
          </w:tcPr>
          <w:p w:rsidR="00E114EA" w:rsidRPr="008F65E0" w:rsidRDefault="00E114EA" w:rsidP="00F81150">
            <w:pPr>
              <w:pStyle w:val="17"/>
              <w:jc w:val="center"/>
              <w:rPr>
                <w:snapToGrid w:val="0"/>
                <w:sz w:val="22"/>
              </w:rPr>
            </w:pPr>
            <w:r w:rsidRPr="008F65E0">
              <w:rPr>
                <w:snapToGrid w:val="0"/>
                <w:sz w:val="22"/>
              </w:rPr>
              <w:t>16151,4</w:t>
            </w:r>
          </w:p>
        </w:tc>
        <w:tc>
          <w:tcPr>
            <w:tcW w:w="2160" w:type="dxa"/>
            <w:vAlign w:val="center"/>
          </w:tcPr>
          <w:p w:rsidR="00E114EA" w:rsidRPr="00447E37" w:rsidRDefault="00E114EA" w:rsidP="00A0613B">
            <w:pPr>
              <w:pStyle w:val="17"/>
              <w:jc w:val="center"/>
              <w:rPr>
                <w:snapToGrid w:val="0"/>
                <w:sz w:val="22"/>
              </w:rPr>
            </w:pPr>
            <w:r w:rsidRPr="00447E37">
              <w:rPr>
                <w:snapToGrid w:val="0"/>
                <w:sz w:val="24"/>
                <w:szCs w:val="24"/>
              </w:rPr>
              <w:t>15 818,5</w:t>
            </w:r>
          </w:p>
        </w:tc>
        <w:tc>
          <w:tcPr>
            <w:tcW w:w="720" w:type="dxa"/>
          </w:tcPr>
          <w:p w:rsidR="00E114EA" w:rsidRDefault="00E114EA" w:rsidP="001F45ED">
            <w:pPr>
              <w:pStyle w:val="17"/>
              <w:jc w:val="center"/>
              <w:rPr>
                <w:sz w:val="22"/>
              </w:rPr>
            </w:pPr>
          </w:p>
          <w:p w:rsidR="00E114EA" w:rsidRPr="008F65E0" w:rsidRDefault="00E114EA" w:rsidP="001F45ED">
            <w:pPr>
              <w:pStyle w:val="17"/>
              <w:jc w:val="center"/>
              <w:rPr>
                <w:sz w:val="22"/>
              </w:rPr>
            </w:pPr>
            <w:r>
              <w:rPr>
                <w:sz w:val="22"/>
              </w:rPr>
              <w:t>97,9</w:t>
            </w:r>
          </w:p>
        </w:tc>
      </w:tr>
      <w:tr w:rsidR="00E114EA" w:rsidRPr="008F65E0" w:rsidTr="00411A51">
        <w:tc>
          <w:tcPr>
            <w:tcW w:w="4608" w:type="dxa"/>
            <w:vAlign w:val="center"/>
          </w:tcPr>
          <w:p w:rsidR="00E114EA" w:rsidRPr="008F65E0" w:rsidRDefault="00E114EA" w:rsidP="001F45ED">
            <w:pPr>
              <w:pStyle w:val="17"/>
              <w:rPr>
                <w:snapToGrid w:val="0"/>
                <w:sz w:val="22"/>
              </w:rPr>
            </w:pPr>
            <w:r w:rsidRPr="008F65E0">
              <w:rPr>
                <w:snapToGrid w:val="0"/>
                <w:sz w:val="22"/>
              </w:rPr>
              <w:t>Полученная экономия энергоресурсов в результате реализации мер по энергосбережению</w:t>
            </w:r>
          </w:p>
        </w:tc>
        <w:tc>
          <w:tcPr>
            <w:tcW w:w="720" w:type="dxa"/>
            <w:vAlign w:val="center"/>
          </w:tcPr>
          <w:p w:rsidR="00E114EA" w:rsidRPr="008F65E0" w:rsidRDefault="00E114EA" w:rsidP="001F45ED">
            <w:pPr>
              <w:pStyle w:val="17"/>
              <w:ind w:right="481"/>
              <w:jc w:val="center"/>
              <w:rPr>
                <w:snapToGrid w:val="0"/>
                <w:sz w:val="22"/>
              </w:rPr>
            </w:pPr>
          </w:p>
        </w:tc>
        <w:tc>
          <w:tcPr>
            <w:tcW w:w="2160" w:type="dxa"/>
            <w:vAlign w:val="center"/>
          </w:tcPr>
          <w:p w:rsidR="00E114EA" w:rsidRPr="008F65E0" w:rsidRDefault="00E114EA" w:rsidP="00F81150">
            <w:pPr>
              <w:pStyle w:val="17"/>
              <w:jc w:val="center"/>
              <w:rPr>
                <w:snapToGrid w:val="0"/>
                <w:sz w:val="22"/>
              </w:rPr>
            </w:pPr>
            <w:r w:rsidRPr="008F65E0">
              <w:rPr>
                <w:snapToGrid w:val="0"/>
                <w:sz w:val="22"/>
              </w:rPr>
              <w:t>Эл.энергия 8,0 кВт/ч /</w:t>
            </w:r>
          </w:p>
          <w:p w:rsidR="00E114EA" w:rsidRPr="008F65E0" w:rsidRDefault="00E114EA" w:rsidP="00F81150">
            <w:pPr>
              <w:pStyle w:val="17"/>
              <w:jc w:val="center"/>
              <w:rPr>
                <w:snapToGrid w:val="0"/>
                <w:sz w:val="22"/>
              </w:rPr>
            </w:pPr>
            <w:r w:rsidRPr="008F65E0">
              <w:rPr>
                <w:snapToGrid w:val="0"/>
                <w:sz w:val="22"/>
              </w:rPr>
              <w:t>106,71 тыс.руб</w:t>
            </w:r>
          </w:p>
        </w:tc>
        <w:tc>
          <w:tcPr>
            <w:tcW w:w="2160" w:type="dxa"/>
            <w:vAlign w:val="center"/>
          </w:tcPr>
          <w:p w:rsidR="00E114EA" w:rsidRPr="00447E37" w:rsidRDefault="00E114EA" w:rsidP="00447E37">
            <w:pPr>
              <w:pStyle w:val="NormalWeb"/>
              <w:spacing w:before="0" w:beforeAutospacing="0" w:after="0" w:afterAutospacing="0"/>
              <w:jc w:val="center"/>
              <w:rPr>
                <w:snapToGrid w:val="0"/>
                <w:sz w:val="22"/>
              </w:rPr>
            </w:pPr>
            <w:r w:rsidRPr="00447E37">
              <w:rPr>
                <w:snapToGrid w:val="0"/>
                <w:sz w:val="22"/>
              </w:rPr>
              <w:t>Эл.энергия</w:t>
            </w:r>
          </w:p>
          <w:p w:rsidR="00E114EA" w:rsidRPr="008A42B7" w:rsidRDefault="00E114EA" w:rsidP="00447E37">
            <w:pPr>
              <w:pStyle w:val="NormalWeb"/>
              <w:spacing w:before="0" w:beforeAutospacing="0" w:after="0" w:afterAutospacing="0"/>
              <w:jc w:val="center"/>
              <w:rPr>
                <w:b/>
                <w:snapToGrid w:val="0"/>
              </w:rPr>
            </w:pPr>
            <w:r w:rsidRPr="00447E37">
              <w:rPr>
                <w:snapToGrid w:val="0"/>
              </w:rPr>
              <w:t>25522</w:t>
            </w:r>
            <w:r w:rsidRPr="00447E37">
              <w:rPr>
                <w:snapToGrid w:val="0"/>
                <w:sz w:val="22"/>
              </w:rPr>
              <w:t xml:space="preserve"> кВт/ч</w:t>
            </w:r>
            <w:r w:rsidRPr="004D11EA">
              <w:rPr>
                <w:b/>
                <w:snapToGrid w:val="0"/>
                <w:sz w:val="18"/>
              </w:rPr>
              <w:t xml:space="preserve"> </w:t>
            </w:r>
            <w:r w:rsidRPr="00C82BF8">
              <w:rPr>
                <w:snapToGrid w:val="0"/>
                <w:sz w:val="18"/>
              </w:rPr>
              <w:t>денежном выражении экономии нет в результате повышения тарифа на эн</w:t>
            </w:r>
            <w:r>
              <w:rPr>
                <w:snapToGrid w:val="0"/>
                <w:sz w:val="18"/>
              </w:rPr>
              <w:t>ерго-</w:t>
            </w:r>
            <w:r w:rsidRPr="00C82BF8">
              <w:rPr>
                <w:snapToGrid w:val="0"/>
                <w:sz w:val="18"/>
              </w:rPr>
              <w:t xml:space="preserve"> носители</w:t>
            </w:r>
          </w:p>
        </w:tc>
        <w:tc>
          <w:tcPr>
            <w:tcW w:w="720" w:type="dxa"/>
            <w:vAlign w:val="center"/>
          </w:tcPr>
          <w:p w:rsidR="00E114EA" w:rsidRPr="004D11EA" w:rsidRDefault="00E114EA" w:rsidP="00CD66EA">
            <w:pPr>
              <w:pStyle w:val="BodyText2"/>
              <w:widowControl w:val="0"/>
              <w:tabs>
                <w:tab w:val="left" w:pos="7371"/>
              </w:tabs>
              <w:rPr>
                <w:b w:val="0"/>
                <w:snapToGrid w:val="0"/>
                <w:sz w:val="20"/>
              </w:rPr>
            </w:pPr>
          </w:p>
        </w:tc>
      </w:tr>
      <w:tr w:rsidR="00E114EA" w:rsidRPr="008F65E0" w:rsidTr="008F65E0">
        <w:tc>
          <w:tcPr>
            <w:tcW w:w="4608" w:type="dxa"/>
            <w:vAlign w:val="center"/>
          </w:tcPr>
          <w:p w:rsidR="00E114EA" w:rsidRPr="008F65E0" w:rsidRDefault="00E114EA" w:rsidP="001F45ED">
            <w:pPr>
              <w:pStyle w:val="17"/>
              <w:rPr>
                <w:snapToGrid w:val="0"/>
                <w:sz w:val="22"/>
              </w:rPr>
            </w:pPr>
            <w:r w:rsidRPr="008F65E0">
              <w:rPr>
                <w:snapToGrid w:val="0"/>
                <w:sz w:val="22"/>
              </w:rPr>
              <w:t>Количество спортивных объектов,</w:t>
            </w:r>
          </w:p>
          <w:p w:rsidR="00E114EA" w:rsidRPr="008F65E0" w:rsidRDefault="00E114EA" w:rsidP="001F45ED">
            <w:pPr>
              <w:pStyle w:val="17"/>
              <w:rPr>
                <w:snapToGrid w:val="0"/>
                <w:sz w:val="22"/>
              </w:rPr>
            </w:pPr>
            <w:r w:rsidRPr="008F65E0">
              <w:rPr>
                <w:snapToGrid w:val="0"/>
                <w:sz w:val="22"/>
              </w:rPr>
              <w:t>в том числе муниципальных</w:t>
            </w:r>
          </w:p>
        </w:tc>
        <w:tc>
          <w:tcPr>
            <w:tcW w:w="720" w:type="dxa"/>
            <w:vAlign w:val="center"/>
          </w:tcPr>
          <w:p w:rsidR="00E114EA" w:rsidRPr="008F65E0" w:rsidRDefault="00E114EA" w:rsidP="002D07A3">
            <w:pPr>
              <w:pStyle w:val="17"/>
              <w:jc w:val="center"/>
              <w:rPr>
                <w:snapToGrid w:val="0"/>
                <w:sz w:val="22"/>
              </w:rPr>
            </w:pPr>
          </w:p>
          <w:p w:rsidR="00E114EA" w:rsidRPr="008F65E0" w:rsidRDefault="00E114EA" w:rsidP="002D07A3">
            <w:pPr>
              <w:pStyle w:val="17"/>
              <w:jc w:val="center"/>
              <w:rPr>
                <w:snapToGrid w:val="0"/>
                <w:sz w:val="22"/>
              </w:rPr>
            </w:pPr>
          </w:p>
          <w:p w:rsidR="00E114EA" w:rsidRPr="008F65E0" w:rsidRDefault="00E114EA" w:rsidP="002D07A3">
            <w:pPr>
              <w:pStyle w:val="17"/>
              <w:tabs>
                <w:tab w:val="left" w:pos="192"/>
              </w:tabs>
              <w:ind w:hanging="108"/>
              <w:jc w:val="center"/>
              <w:rPr>
                <w:snapToGrid w:val="0"/>
                <w:sz w:val="22"/>
              </w:rPr>
            </w:pPr>
            <w:r w:rsidRPr="008F65E0">
              <w:rPr>
                <w:snapToGrid w:val="0"/>
                <w:sz w:val="22"/>
              </w:rPr>
              <w:t>ед.</w:t>
            </w:r>
          </w:p>
        </w:tc>
        <w:tc>
          <w:tcPr>
            <w:tcW w:w="2160" w:type="dxa"/>
          </w:tcPr>
          <w:p w:rsidR="00E114EA" w:rsidRPr="008F65E0" w:rsidRDefault="00E114EA" w:rsidP="00F81150">
            <w:pPr>
              <w:pStyle w:val="17"/>
              <w:jc w:val="center"/>
              <w:rPr>
                <w:snapToGrid w:val="0"/>
                <w:sz w:val="22"/>
              </w:rPr>
            </w:pPr>
          </w:p>
          <w:p w:rsidR="00E114EA" w:rsidRPr="008F65E0" w:rsidRDefault="00E114EA" w:rsidP="00F81150">
            <w:pPr>
              <w:pStyle w:val="17"/>
              <w:jc w:val="center"/>
              <w:rPr>
                <w:snapToGrid w:val="0"/>
                <w:sz w:val="22"/>
              </w:rPr>
            </w:pPr>
            <w:r w:rsidRPr="008F65E0">
              <w:rPr>
                <w:snapToGrid w:val="0"/>
                <w:sz w:val="22"/>
              </w:rPr>
              <w:t>143</w:t>
            </w:r>
          </w:p>
          <w:p w:rsidR="00E114EA" w:rsidRPr="008F65E0" w:rsidRDefault="00E114EA" w:rsidP="00F81150">
            <w:pPr>
              <w:pStyle w:val="17"/>
              <w:jc w:val="center"/>
              <w:rPr>
                <w:snapToGrid w:val="0"/>
                <w:sz w:val="22"/>
              </w:rPr>
            </w:pPr>
            <w:r w:rsidRPr="008F65E0">
              <w:rPr>
                <w:snapToGrid w:val="0"/>
                <w:sz w:val="22"/>
              </w:rPr>
              <w:t>118</w:t>
            </w:r>
          </w:p>
        </w:tc>
        <w:tc>
          <w:tcPr>
            <w:tcW w:w="2160" w:type="dxa"/>
          </w:tcPr>
          <w:p w:rsidR="00E114EA" w:rsidRDefault="00E114EA" w:rsidP="00D43FDB">
            <w:pPr>
              <w:pStyle w:val="17"/>
              <w:jc w:val="center"/>
              <w:rPr>
                <w:snapToGrid w:val="0"/>
                <w:sz w:val="22"/>
              </w:rPr>
            </w:pPr>
          </w:p>
          <w:p w:rsidR="00E114EA" w:rsidRDefault="00E114EA" w:rsidP="00D43FDB">
            <w:pPr>
              <w:pStyle w:val="17"/>
              <w:jc w:val="center"/>
              <w:rPr>
                <w:snapToGrid w:val="0"/>
                <w:sz w:val="22"/>
              </w:rPr>
            </w:pPr>
            <w:r>
              <w:rPr>
                <w:snapToGrid w:val="0"/>
                <w:sz w:val="22"/>
              </w:rPr>
              <w:t>148</w:t>
            </w:r>
          </w:p>
          <w:p w:rsidR="00E114EA" w:rsidRPr="008F65E0" w:rsidRDefault="00E114EA" w:rsidP="00D43FDB">
            <w:pPr>
              <w:pStyle w:val="17"/>
              <w:jc w:val="center"/>
              <w:rPr>
                <w:snapToGrid w:val="0"/>
                <w:sz w:val="22"/>
              </w:rPr>
            </w:pPr>
            <w:r>
              <w:rPr>
                <w:snapToGrid w:val="0"/>
                <w:sz w:val="22"/>
              </w:rPr>
              <w:t>121</w:t>
            </w:r>
          </w:p>
        </w:tc>
        <w:tc>
          <w:tcPr>
            <w:tcW w:w="720" w:type="dxa"/>
          </w:tcPr>
          <w:p w:rsidR="00E114EA" w:rsidRDefault="00E114EA" w:rsidP="001F45ED">
            <w:pPr>
              <w:pStyle w:val="17"/>
              <w:jc w:val="center"/>
              <w:rPr>
                <w:sz w:val="22"/>
              </w:rPr>
            </w:pPr>
          </w:p>
          <w:p w:rsidR="00E114EA" w:rsidRDefault="00E114EA" w:rsidP="001F45ED">
            <w:pPr>
              <w:pStyle w:val="17"/>
              <w:jc w:val="center"/>
              <w:rPr>
                <w:sz w:val="22"/>
              </w:rPr>
            </w:pPr>
            <w:r>
              <w:rPr>
                <w:sz w:val="22"/>
              </w:rPr>
              <w:t>103,5</w:t>
            </w:r>
          </w:p>
          <w:p w:rsidR="00E114EA" w:rsidRPr="008F65E0" w:rsidRDefault="00E114EA" w:rsidP="001F45ED">
            <w:pPr>
              <w:pStyle w:val="17"/>
              <w:jc w:val="center"/>
              <w:rPr>
                <w:sz w:val="22"/>
              </w:rPr>
            </w:pPr>
            <w:r>
              <w:rPr>
                <w:sz w:val="22"/>
              </w:rPr>
              <w:t>102,5</w:t>
            </w:r>
          </w:p>
        </w:tc>
      </w:tr>
      <w:tr w:rsidR="00E114EA" w:rsidRPr="008F65E0" w:rsidTr="00360C14">
        <w:tc>
          <w:tcPr>
            <w:tcW w:w="4608" w:type="dxa"/>
            <w:vAlign w:val="center"/>
          </w:tcPr>
          <w:p w:rsidR="00E114EA" w:rsidRPr="008F65E0" w:rsidRDefault="00E114EA" w:rsidP="001F45ED">
            <w:pPr>
              <w:pStyle w:val="17"/>
              <w:rPr>
                <w:snapToGrid w:val="0"/>
                <w:sz w:val="22"/>
              </w:rPr>
            </w:pPr>
            <w:r w:rsidRPr="008F65E0">
              <w:rPr>
                <w:snapToGrid w:val="0"/>
                <w:sz w:val="22"/>
              </w:rPr>
              <w:t xml:space="preserve">Количество спортивных школ, </w:t>
            </w:r>
          </w:p>
          <w:p w:rsidR="00E114EA" w:rsidRPr="008F65E0" w:rsidRDefault="00E114EA" w:rsidP="001F45ED">
            <w:pPr>
              <w:pStyle w:val="17"/>
              <w:rPr>
                <w:snapToGrid w:val="0"/>
                <w:sz w:val="22"/>
              </w:rPr>
            </w:pPr>
            <w:r w:rsidRPr="008F65E0">
              <w:rPr>
                <w:snapToGrid w:val="0"/>
                <w:sz w:val="22"/>
              </w:rPr>
              <w:t>в том числе муниципальных</w:t>
            </w:r>
          </w:p>
        </w:tc>
        <w:tc>
          <w:tcPr>
            <w:tcW w:w="720" w:type="dxa"/>
            <w:vAlign w:val="center"/>
          </w:tcPr>
          <w:p w:rsidR="00E114EA" w:rsidRPr="008F65E0" w:rsidRDefault="00E114EA" w:rsidP="001F45ED">
            <w:pPr>
              <w:pStyle w:val="17"/>
              <w:jc w:val="center"/>
              <w:rPr>
                <w:snapToGrid w:val="0"/>
                <w:sz w:val="22"/>
              </w:rPr>
            </w:pPr>
            <w:r w:rsidRPr="008F65E0">
              <w:rPr>
                <w:snapToGrid w:val="0"/>
                <w:sz w:val="22"/>
              </w:rPr>
              <w:t>ед.</w:t>
            </w:r>
          </w:p>
        </w:tc>
        <w:tc>
          <w:tcPr>
            <w:tcW w:w="2160" w:type="dxa"/>
            <w:vAlign w:val="center"/>
          </w:tcPr>
          <w:p w:rsidR="00E114EA" w:rsidRPr="008F65E0" w:rsidRDefault="00E114EA" w:rsidP="00F81150">
            <w:pPr>
              <w:pStyle w:val="17"/>
              <w:jc w:val="center"/>
              <w:rPr>
                <w:snapToGrid w:val="0"/>
                <w:sz w:val="22"/>
              </w:rPr>
            </w:pPr>
            <w:r w:rsidRPr="008F65E0">
              <w:rPr>
                <w:snapToGrid w:val="0"/>
                <w:sz w:val="22"/>
              </w:rPr>
              <w:t>1</w:t>
            </w:r>
          </w:p>
          <w:p w:rsidR="00E114EA" w:rsidRPr="008F65E0" w:rsidRDefault="00E114EA" w:rsidP="00F81150">
            <w:pPr>
              <w:pStyle w:val="17"/>
              <w:jc w:val="center"/>
              <w:rPr>
                <w:snapToGrid w:val="0"/>
                <w:sz w:val="22"/>
              </w:rPr>
            </w:pPr>
            <w:r w:rsidRPr="008F65E0">
              <w:rPr>
                <w:snapToGrid w:val="0"/>
                <w:sz w:val="22"/>
              </w:rPr>
              <w:t>1</w:t>
            </w:r>
          </w:p>
        </w:tc>
        <w:tc>
          <w:tcPr>
            <w:tcW w:w="2160" w:type="dxa"/>
            <w:vAlign w:val="center"/>
          </w:tcPr>
          <w:p w:rsidR="00E114EA" w:rsidRDefault="00E114EA" w:rsidP="00A0613B">
            <w:pPr>
              <w:pStyle w:val="17"/>
              <w:jc w:val="center"/>
              <w:rPr>
                <w:snapToGrid w:val="0"/>
                <w:sz w:val="22"/>
              </w:rPr>
            </w:pPr>
            <w:r>
              <w:rPr>
                <w:snapToGrid w:val="0"/>
                <w:sz w:val="22"/>
              </w:rPr>
              <w:t>1</w:t>
            </w:r>
          </w:p>
          <w:p w:rsidR="00E114EA" w:rsidRPr="008F65E0" w:rsidRDefault="00E114EA" w:rsidP="00A0613B">
            <w:pPr>
              <w:pStyle w:val="17"/>
              <w:jc w:val="center"/>
              <w:rPr>
                <w:snapToGrid w:val="0"/>
                <w:sz w:val="22"/>
              </w:rPr>
            </w:pPr>
            <w:r>
              <w:rPr>
                <w:snapToGrid w:val="0"/>
                <w:sz w:val="22"/>
              </w:rPr>
              <w:t>1</w:t>
            </w:r>
          </w:p>
        </w:tc>
        <w:tc>
          <w:tcPr>
            <w:tcW w:w="720" w:type="dxa"/>
            <w:vAlign w:val="center"/>
          </w:tcPr>
          <w:p w:rsidR="00E114EA" w:rsidRDefault="00E114EA" w:rsidP="001F45ED">
            <w:pPr>
              <w:pStyle w:val="17"/>
              <w:jc w:val="center"/>
              <w:rPr>
                <w:sz w:val="22"/>
              </w:rPr>
            </w:pPr>
            <w:r>
              <w:rPr>
                <w:sz w:val="22"/>
              </w:rPr>
              <w:t>100,0</w:t>
            </w:r>
          </w:p>
          <w:p w:rsidR="00E114EA" w:rsidRPr="008F65E0" w:rsidRDefault="00E114EA" w:rsidP="001F45ED">
            <w:pPr>
              <w:pStyle w:val="17"/>
              <w:jc w:val="center"/>
              <w:rPr>
                <w:sz w:val="22"/>
              </w:rPr>
            </w:pPr>
            <w:r>
              <w:rPr>
                <w:sz w:val="22"/>
              </w:rPr>
              <w:t>100,3</w:t>
            </w:r>
          </w:p>
        </w:tc>
      </w:tr>
      <w:tr w:rsidR="00E114EA" w:rsidRPr="008F65E0" w:rsidTr="00360C14">
        <w:tc>
          <w:tcPr>
            <w:tcW w:w="4608" w:type="dxa"/>
            <w:vAlign w:val="center"/>
          </w:tcPr>
          <w:p w:rsidR="00E114EA" w:rsidRPr="008F65E0" w:rsidRDefault="00E114EA" w:rsidP="001F45ED">
            <w:pPr>
              <w:pStyle w:val="17"/>
              <w:rPr>
                <w:snapToGrid w:val="0"/>
                <w:sz w:val="22"/>
              </w:rPr>
            </w:pPr>
            <w:r w:rsidRPr="008F65E0">
              <w:rPr>
                <w:snapToGrid w:val="0"/>
                <w:sz w:val="22"/>
              </w:rPr>
              <w:t xml:space="preserve">Количество спортивно-массовых мероприятий </w:t>
            </w:r>
          </w:p>
        </w:tc>
        <w:tc>
          <w:tcPr>
            <w:tcW w:w="720" w:type="dxa"/>
            <w:vAlign w:val="center"/>
          </w:tcPr>
          <w:p w:rsidR="00E114EA" w:rsidRPr="008F65E0" w:rsidRDefault="00E114EA" w:rsidP="001F45ED">
            <w:pPr>
              <w:pStyle w:val="17"/>
              <w:jc w:val="center"/>
              <w:rPr>
                <w:snapToGrid w:val="0"/>
                <w:sz w:val="22"/>
              </w:rPr>
            </w:pPr>
            <w:r w:rsidRPr="008F65E0">
              <w:rPr>
                <w:snapToGrid w:val="0"/>
                <w:sz w:val="22"/>
              </w:rPr>
              <w:t>ед.</w:t>
            </w:r>
          </w:p>
        </w:tc>
        <w:tc>
          <w:tcPr>
            <w:tcW w:w="2160" w:type="dxa"/>
            <w:vAlign w:val="center"/>
          </w:tcPr>
          <w:p w:rsidR="00E114EA" w:rsidRPr="008F65E0" w:rsidRDefault="00E114EA" w:rsidP="00F81150">
            <w:pPr>
              <w:pStyle w:val="17"/>
              <w:jc w:val="center"/>
              <w:rPr>
                <w:snapToGrid w:val="0"/>
                <w:sz w:val="22"/>
              </w:rPr>
            </w:pPr>
            <w:r w:rsidRPr="008F65E0">
              <w:rPr>
                <w:snapToGrid w:val="0"/>
                <w:sz w:val="22"/>
              </w:rPr>
              <w:t>450</w:t>
            </w:r>
          </w:p>
        </w:tc>
        <w:tc>
          <w:tcPr>
            <w:tcW w:w="2160" w:type="dxa"/>
            <w:vAlign w:val="center"/>
          </w:tcPr>
          <w:p w:rsidR="00E114EA" w:rsidRPr="008F65E0" w:rsidRDefault="00E114EA" w:rsidP="00A0613B">
            <w:pPr>
              <w:pStyle w:val="17"/>
              <w:jc w:val="center"/>
              <w:rPr>
                <w:snapToGrid w:val="0"/>
                <w:sz w:val="22"/>
              </w:rPr>
            </w:pPr>
            <w:r>
              <w:rPr>
                <w:snapToGrid w:val="0"/>
                <w:sz w:val="22"/>
              </w:rPr>
              <w:t>689</w:t>
            </w:r>
          </w:p>
        </w:tc>
        <w:tc>
          <w:tcPr>
            <w:tcW w:w="720" w:type="dxa"/>
            <w:vAlign w:val="center"/>
          </w:tcPr>
          <w:p w:rsidR="00E114EA" w:rsidRPr="008F65E0" w:rsidRDefault="00E114EA" w:rsidP="001F45ED">
            <w:pPr>
              <w:pStyle w:val="17"/>
              <w:jc w:val="center"/>
              <w:rPr>
                <w:sz w:val="22"/>
              </w:rPr>
            </w:pPr>
            <w:r>
              <w:rPr>
                <w:sz w:val="22"/>
              </w:rPr>
              <w:t>153,1</w:t>
            </w:r>
          </w:p>
        </w:tc>
      </w:tr>
      <w:tr w:rsidR="00E114EA" w:rsidRPr="008F65E0" w:rsidTr="00360C14">
        <w:tc>
          <w:tcPr>
            <w:tcW w:w="4608" w:type="dxa"/>
            <w:vAlign w:val="center"/>
          </w:tcPr>
          <w:p w:rsidR="00E114EA" w:rsidRPr="008F65E0" w:rsidRDefault="00E114EA" w:rsidP="001F45ED">
            <w:pPr>
              <w:pStyle w:val="17"/>
              <w:rPr>
                <w:snapToGrid w:val="0"/>
                <w:sz w:val="22"/>
              </w:rPr>
            </w:pPr>
            <w:r w:rsidRPr="008F65E0">
              <w:rPr>
                <w:snapToGrid w:val="0"/>
                <w:sz w:val="22"/>
              </w:rPr>
              <w:t>Количество жителей, занимающихся физкультурой и спортом</w:t>
            </w:r>
          </w:p>
        </w:tc>
        <w:tc>
          <w:tcPr>
            <w:tcW w:w="720" w:type="dxa"/>
            <w:vAlign w:val="center"/>
          </w:tcPr>
          <w:p w:rsidR="00E114EA" w:rsidRPr="008F65E0" w:rsidRDefault="00E114EA" w:rsidP="001F45ED">
            <w:pPr>
              <w:pStyle w:val="17"/>
              <w:jc w:val="center"/>
              <w:rPr>
                <w:snapToGrid w:val="0"/>
                <w:sz w:val="22"/>
              </w:rPr>
            </w:pPr>
            <w:r w:rsidRPr="008F65E0">
              <w:rPr>
                <w:snapToGrid w:val="0"/>
                <w:sz w:val="22"/>
              </w:rPr>
              <w:t>тыс. чел.</w:t>
            </w:r>
          </w:p>
        </w:tc>
        <w:tc>
          <w:tcPr>
            <w:tcW w:w="2160" w:type="dxa"/>
            <w:vAlign w:val="center"/>
          </w:tcPr>
          <w:p w:rsidR="00E114EA" w:rsidRPr="008F65E0" w:rsidRDefault="00E114EA" w:rsidP="00F81150">
            <w:pPr>
              <w:pStyle w:val="17"/>
              <w:jc w:val="center"/>
              <w:rPr>
                <w:snapToGrid w:val="0"/>
                <w:sz w:val="22"/>
              </w:rPr>
            </w:pPr>
            <w:r w:rsidRPr="008F65E0">
              <w:rPr>
                <w:snapToGrid w:val="0"/>
                <w:sz w:val="22"/>
              </w:rPr>
              <w:t>23,7</w:t>
            </w:r>
          </w:p>
        </w:tc>
        <w:tc>
          <w:tcPr>
            <w:tcW w:w="2160" w:type="dxa"/>
            <w:vAlign w:val="center"/>
          </w:tcPr>
          <w:p w:rsidR="00E114EA" w:rsidRPr="008F65E0" w:rsidRDefault="00E114EA" w:rsidP="00A0613B">
            <w:pPr>
              <w:pStyle w:val="17"/>
              <w:jc w:val="center"/>
              <w:rPr>
                <w:snapToGrid w:val="0"/>
                <w:sz w:val="22"/>
              </w:rPr>
            </w:pPr>
            <w:r>
              <w:rPr>
                <w:snapToGrid w:val="0"/>
                <w:sz w:val="22"/>
              </w:rPr>
              <w:t>29,3</w:t>
            </w:r>
          </w:p>
        </w:tc>
        <w:tc>
          <w:tcPr>
            <w:tcW w:w="720" w:type="dxa"/>
            <w:vAlign w:val="center"/>
          </w:tcPr>
          <w:p w:rsidR="00E114EA" w:rsidRPr="008F65E0" w:rsidRDefault="00E114EA" w:rsidP="001F45ED">
            <w:pPr>
              <w:pStyle w:val="17"/>
              <w:jc w:val="center"/>
              <w:rPr>
                <w:sz w:val="22"/>
              </w:rPr>
            </w:pPr>
            <w:r>
              <w:rPr>
                <w:sz w:val="22"/>
              </w:rPr>
              <w:t>123,6</w:t>
            </w:r>
          </w:p>
        </w:tc>
      </w:tr>
      <w:tr w:rsidR="00E114EA" w:rsidRPr="008F65E0" w:rsidTr="00360C14">
        <w:tc>
          <w:tcPr>
            <w:tcW w:w="4608" w:type="dxa"/>
            <w:vAlign w:val="center"/>
          </w:tcPr>
          <w:p w:rsidR="00E114EA" w:rsidRPr="008F65E0" w:rsidRDefault="00E114EA" w:rsidP="001F45ED">
            <w:pPr>
              <w:pStyle w:val="17"/>
              <w:rPr>
                <w:snapToGrid w:val="0"/>
                <w:sz w:val="22"/>
              </w:rPr>
            </w:pPr>
            <w:r w:rsidRPr="008F65E0">
              <w:rPr>
                <w:snapToGrid w:val="0"/>
                <w:sz w:val="22"/>
              </w:rPr>
              <w:t>Количество видов спорта</w:t>
            </w:r>
          </w:p>
        </w:tc>
        <w:tc>
          <w:tcPr>
            <w:tcW w:w="720" w:type="dxa"/>
            <w:vAlign w:val="center"/>
          </w:tcPr>
          <w:p w:rsidR="00E114EA" w:rsidRPr="008F65E0" w:rsidRDefault="00E114EA" w:rsidP="001F45ED">
            <w:pPr>
              <w:pStyle w:val="17"/>
              <w:jc w:val="center"/>
              <w:rPr>
                <w:snapToGrid w:val="0"/>
                <w:sz w:val="22"/>
              </w:rPr>
            </w:pPr>
            <w:r w:rsidRPr="008F65E0">
              <w:rPr>
                <w:snapToGrid w:val="0"/>
                <w:sz w:val="22"/>
              </w:rPr>
              <w:t>ед.</w:t>
            </w:r>
          </w:p>
        </w:tc>
        <w:tc>
          <w:tcPr>
            <w:tcW w:w="2160" w:type="dxa"/>
            <w:vAlign w:val="center"/>
          </w:tcPr>
          <w:p w:rsidR="00E114EA" w:rsidRPr="008F65E0" w:rsidRDefault="00E114EA" w:rsidP="00F81150">
            <w:pPr>
              <w:pStyle w:val="17"/>
              <w:jc w:val="center"/>
              <w:rPr>
                <w:snapToGrid w:val="0"/>
                <w:sz w:val="22"/>
              </w:rPr>
            </w:pPr>
            <w:r w:rsidRPr="008F65E0">
              <w:rPr>
                <w:snapToGrid w:val="0"/>
                <w:sz w:val="22"/>
              </w:rPr>
              <w:t>57</w:t>
            </w:r>
          </w:p>
        </w:tc>
        <w:tc>
          <w:tcPr>
            <w:tcW w:w="2160" w:type="dxa"/>
            <w:vAlign w:val="center"/>
          </w:tcPr>
          <w:p w:rsidR="00E114EA" w:rsidRPr="008F65E0" w:rsidRDefault="00E114EA" w:rsidP="00A0613B">
            <w:pPr>
              <w:pStyle w:val="17"/>
              <w:jc w:val="center"/>
              <w:rPr>
                <w:snapToGrid w:val="0"/>
                <w:sz w:val="22"/>
              </w:rPr>
            </w:pPr>
            <w:r>
              <w:rPr>
                <w:snapToGrid w:val="0"/>
                <w:sz w:val="22"/>
              </w:rPr>
              <w:t>58</w:t>
            </w:r>
          </w:p>
        </w:tc>
        <w:tc>
          <w:tcPr>
            <w:tcW w:w="720" w:type="dxa"/>
            <w:vAlign w:val="center"/>
          </w:tcPr>
          <w:p w:rsidR="00E114EA" w:rsidRPr="008F65E0" w:rsidRDefault="00E114EA" w:rsidP="001F45ED">
            <w:pPr>
              <w:pStyle w:val="17"/>
              <w:jc w:val="center"/>
              <w:rPr>
                <w:sz w:val="22"/>
              </w:rPr>
            </w:pPr>
            <w:r>
              <w:rPr>
                <w:sz w:val="22"/>
              </w:rPr>
              <w:t>101,8</w:t>
            </w:r>
          </w:p>
        </w:tc>
      </w:tr>
      <w:tr w:rsidR="00E114EA" w:rsidRPr="008F65E0" w:rsidTr="00360C14">
        <w:tc>
          <w:tcPr>
            <w:tcW w:w="4608" w:type="dxa"/>
            <w:vAlign w:val="center"/>
          </w:tcPr>
          <w:p w:rsidR="00E114EA" w:rsidRPr="008F65E0" w:rsidRDefault="00E114EA" w:rsidP="001F45ED">
            <w:pPr>
              <w:pStyle w:val="17"/>
              <w:rPr>
                <w:snapToGrid w:val="0"/>
                <w:sz w:val="22"/>
              </w:rPr>
            </w:pPr>
            <w:r w:rsidRPr="008F65E0">
              <w:rPr>
                <w:snapToGrid w:val="0"/>
                <w:sz w:val="22"/>
              </w:rPr>
              <w:t>Количество участников спортивных мероприятий</w:t>
            </w:r>
          </w:p>
        </w:tc>
        <w:tc>
          <w:tcPr>
            <w:tcW w:w="720" w:type="dxa"/>
            <w:vAlign w:val="center"/>
          </w:tcPr>
          <w:p w:rsidR="00E114EA" w:rsidRPr="008F65E0" w:rsidRDefault="00E114EA" w:rsidP="001F45ED">
            <w:pPr>
              <w:pStyle w:val="17"/>
              <w:jc w:val="center"/>
              <w:rPr>
                <w:snapToGrid w:val="0"/>
                <w:sz w:val="22"/>
              </w:rPr>
            </w:pPr>
            <w:r w:rsidRPr="008F65E0">
              <w:rPr>
                <w:snapToGrid w:val="0"/>
                <w:sz w:val="22"/>
              </w:rPr>
              <w:t>тыс. чел.</w:t>
            </w:r>
          </w:p>
        </w:tc>
        <w:tc>
          <w:tcPr>
            <w:tcW w:w="2160" w:type="dxa"/>
            <w:vAlign w:val="center"/>
          </w:tcPr>
          <w:p w:rsidR="00E114EA" w:rsidRPr="008F65E0" w:rsidRDefault="00E114EA" w:rsidP="00F81150">
            <w:pPr>
              <w:pStyle w:val="17"/>
              <w:jc w:val="center"/>
              <w:rPr>
                <w:snapToGrid w:val="0"/>
                <w:sz w:val="22"/>
              </w:rPr>
            </w:pPr>
            <w:r w:rsidRPr="008F65E0">
              <w:rPr>
                <w:snapToGrid w:val="0"/>
                <w:sz w:val="22"/>
              </w:rPr>
              <w:t>75,1</w:t>
            </w:r>
          </w:p>
        </w:tc>
        <w:tc>
          <w:tcPr>
            <w:tcW w:w="2160" w:type="dxa"/>
            <w:vAlign w:val="center"/>
          </w:tcPr>
          <w:p w:rsidR="00E114EA" w:rsidRPr="008F65E0" w:rsidRDefault="00E114EA" w:rsidP="00A0613B">
            <w:pPr>
              <w:pStyle w:val="17"/>
              <w:jc w:val="center"/>
              <w:rPr>
                <w:snapToGrid w:val="0"/>
                <w:sz w:val="22"/>
              </w:rPr>
            </w:pPr>
            <w:r>
              <w:rPr>
                <w:snapToGrid w:val="0"/>
                <w:sz w:val="22"/>
              </w:rPr>
              <w:t>74,7</w:t>
            </w:r>
          </w:p>
        </w:tc>
        <w:tc>
          <w:tcPr>
            <w:tcW w:w="720" w:type="dxa"/>
            <w:vAlign w:val="center"/>
          </w:tcPr>
          <w:p w:rsidR="00E114EA" w:rsidRPr="008F65E0" w:rsidRDefault="00E114EA" w:rsidP="001F45ED">
            <w:pPr>
              <w:pStyle w:val="17"/>
              <w:jc w:val="center"/>
              <w:rPr>
                <w:sz w:val="22"/>
              </w:rPr>
            </w:pPr>
            <w:r>
              <w:rPr>
                <w:sz w:val="22"/>
              </w:rPr>
              <w:t>99,5</w:t>
            </w:r>
          </w:p>
        </w:tc>
      </w:tr>
      <w:tr w:rsidR="00E114EA" w:rsidRPr="008F65E0" w:rsidTr="00360C14">
        <w:tc>
          <w:tcPr>
            <w:tcW w:w="4608" w:type="dxa"/>
            <w:vAlign w:val="center"/>
          </w:tcPr>
          <w:p w:rsidR="00E114EA" w:rsidRPr="008F65E0" w:rsidRDefault="00E114EA" w:rsidP="001F45ED">
            <w:pPr>
              <w:pStyle w:val="17"/>
              <w:rPr>
                <w:snapToGrid w:val="0"/>
                <w:sz w:val="22"/>
              </w:rPr>
            </w:pPr>
            <w:r w:rsidRPr="008F65E0">
              <w:rPr>
                <w:snapToGrid w:val="0"/>
                <w:sz w:val="22"/>
              </w:rPr>
              <w:t>Количество услуг, предоставляемых через сеть муниципальных спортивных объектов</w:t>
            </w:r>
          </w:p>
        </w:tc>
        <w:tc>
          <w:tcPr>
            <w:tcW w:w="720" w:type="dxa"/>
            <w:vAlign w:val="center"/>
          </w:tcPr>
          <w:p w:rsidR="00E114EA" w:rsidRPr="008F65E0" w:rsidRDefault="00E114EA" w:rsidP="001F45ED">
            <w:pPr>
              <w:pStyle w:val="17"/>
              <w:jc w:val="center"/>
              <w:rPr>
                <w:snapToGrid w:val="0"/>
                <w:sz w:val="22"/>
              </w:rPr>
            </w:pPr>
            <w:r w:rsidRPr="008F65E0">
              <w:rPr>
                <w:snapToGrid w:val="0"/>
                <w:sz w:val="22"/>
              </w:rPr>
              <w:t>ед.</w:t>
            </w:r>
          </w:p>
        </w:tc>
        <w:tc>
          <w:tcPr>
            <w:tcW w:w="2160" w:type="dxa"/>
            <w:vAlign w:val="center"/>
          </w:tcPr>
          <w:p w:rsidR="00E114EA" w:rsidRPr="008F65E0" w:rsidRDefault="00E114EA" w:rsidP="00F81150">
            <w:pPr>
              <w:pStyle w:val="17"/>
              <w:jc w:val="center"/>
              <w:rPr>
                <w:snapToGrid w:val="0"/>
                <w:sz w:val="22"/>
              </w:rPr>
            </w:pPr>
            <w:r w:rsidRPr="008F65E0">
              <w:rPr>
                <w:snapToGrid w:val="0"/>
                <w:sz w:val="22"/>
              </w:rPr>
              <w:t>58</w:t>
            </w:r>
          </w:p>
        </w:tc>
        <w:tc>
          <w:tcPr>
            <w:tcW w:w="2160" w:type="dxa"/>
            <w:vAlign w:val="center"/>
          </w:tcPr>
          <w:p w:rsidR="00E114EA" w:rsidRPr="008F65E0" w:rsidRDefault="00E114EA" w:rsidP="00A0613B">
            <w:pPr>
              <w:pStyle w:val="17"/>
              <w:jc w:val="center"/>
              <w:rPr>
                <w:snapToGrid w:val="0"/>
                <w:sz w:val="22"/>
              </w:rPr>
            </w:pPr>
            <w:r>
              <w:rPr>
                <w:snapToGrid w:val="0"/>
                <w:sz w:val="22"/>
              </w:rPr>
              <w:t>58</w:t>
            </w:r>
          </w:p>
        </w:tc>
        <w:tc>
          <w:tcPr>
            <w:tcW w:w="720" w:type="dxa"/>
            <w:vAlign w:val="center"/>
          </w:tcPr>
          <w:p w:rsidR="00E114EA" w:rsidRPr="008F65E0" w:rsidRDefault="00E114EA" w:rsidP="001F45ED">
            <w:pPr>
              <w:pStyle w:val="17"/>
              <w:jc w:val="center"/>
              <w:rPr>
                <w:sz w:val="22"/>
              </w:rPr>
            </w:pPr>
            <w:r>
              <w:rPr>
                <w:sz w:val="22"/>
              </w:rPr>
              <w:t>100,0</w:t>
            </w:r>
          </w:p>
        </w:tc>
      </w:tr>
    </w:tbl>
    <w:p w:rsidR="00E114EA" w:rsidRPr="00745193" w:rsidRDefault="00E114EA" w:rsidP="001F45ED">
      <w:pPr>
        <w:jc w:val="both"/>
        <w:rPr>
          <w:color w:val="666699"/>
          <w:sz w:val="26"/>
          <w:szCs w:val="26"/>
        </w:rPr>
      </w:pPr>
      <w:r w:rsidRPr="00745193">
        <w:rPr>
          <w:color w:val="666699"/>
          <w:sz w:val="26"/>
          <w:szCs w:val="26"/>
        </w:rPr>
        <w:tab/>
      </w:r>
    </w:p>
    <w:p w:rsidR="00E114EA" w:rsidRPr="00547E61" w:rsidRDefault="00E114EA" w:rsidP="00547E61">
      <w:pPr>
        <w:ind w:firstLine="720"/>
        <w:jc w:val="both"/>
        <w:rPr>
          <w:b/>
          <w:i/>
          <w:sz w:val="24"/>
          <w:szCs w:val="24"/>
          <w:lang w:eastAsia="ru-RU"/>
        </w:rPr>
      </w:pPr>
      <w:r w:rsidRPr="00547E61">
        <w:rPr>
          <w:b/>
          <w:i/>
          <w:sz w:val="24"/>
          <w:szCs w:val="24"/>
          <w:lang w:eastAsia="ru-RU"/>
        </w:rPr>
        <w:t>Организация и осуществление мероприятий по работе с детьми и молодежью</w:t>
      </w:r>
    </w:p>
    <w:p w:rsidR="00E114EA" w:rsidRPr="00547E61" w:rsidRDefault="00E114EA" w:rsidP="00547E61">
      <w:pPr>
        <w:ind w:firstLine="720"/>
        <w:jc w:val="both"/>
        <w:rPr>
          <w:b/>
          <w:i/>
          <w:sz w:val="24"/>
          <w:szCs w:val="24"/>
          <w:lang w:eastAsia="ru-RU"/>
        </w:rPr>
      </w:pPr>
    </w:p>
    <w:p w:rsidR="00E114EA" w:rsidRPr="00547E61" w:rsidRDefault="00E114EA" w:rsidP="006D50B3">
      <w:pPr>
        <w:ind w:firstLine="709"/>
        <w:jc w:val="both"/>
        <w:rPr>
          <w:sz w:val="24"/>
          <w:szCs w:val="24"/>
        </w:rPr>
      </w:pPr>
      <w:r w:rsidRPr="00547E61">
        <w:rPr>
          <w:sz w:val="24"/>
          <w:szCs w:val="24"/>
        </w:rPr>
        <w:t>В Серовском городском округе проживает около 31 тысячи человек в возрасте от 14 до 35 лет, осуществляют деятельность 32 молодежные общественные организации, которые активно участвуют в различных мероприятиях городского, окружного, областного и всероссийского уровней</w:t>
      </w:r>
    </w:p>
    <w:p w:rsidR="00E114EA" w:rsidRPr="00547E61" w:rsidRDefault="00E114EA" w:rsidP="006D50B3">
      <w:pPr>
        <w:ind w:firstLine="709"/>
        <w:jc w:val="both"/>
        <w:rPr>
          <w:sz w:val="24"/>
          <w:szCs w:val="24"/>
        </w:rPr>
      </w:pPr>
      <w:r w:rsidRPr="00547E61">
        <w:rPr>
          <w:sz w:val="24"/>
          <w:szCs w:val="24"/>
        </w:rPr>
        <w:t xml:space="preserve">Реализация задачи по созданию условий для приобретения молодыми людьми организаторских, управленческих умений и навыков осуществляется через координацию детского и молодежного парламентаризма, развитие школьного и студенческого самоуправления, поддержку детских и молодежных общественных объединений на территории Серовского городского округа. </w:t>
      </w:r>
    </w:p>
    <w:p w:rsidR="00E114EA" w:rsidRPr="00547E61" w:rsidRDefault="00E114EA" w:rsidP="006D50B3">
      <w:pPr>
        <w:ind w:firstLine="709"/>
        <w:jc w:val="both"/>
        <w:rPr>
          <w:sz w:val="24"/>
          <w:szCs w:val="24"/>
        </w:rPr>
      </w:pPr>
      <w:r w:rsidRPr="00547E61">
        <w:rPr>
          <w:sz w:val="24"/>
          <w:szCs w:val="24"/>
        </w:rPr>
        <w:t>На территории Серовского городского округа осуществляет деятельность 9 общественных организаций работающей молодежи: на ОАО «Металлургический завод им. А. К. Серова», ОАО «Серовский завод ферросплавов», ОАО «Серовский механический завод», филиал ОАО  «ОГК-2» - Серовская ГРЭС, ООА СГО Управление образования, ООА СГО «Управление культуры и молодежной политики», эксплуатационное локомотивное депо Серов-Сортировочный - структурное подразделение Свердловской Дирекции тяги филиала ОАО «РЖД», производственное отделение Серовские электрические сети ОАО «МРСК Урала» - филиал «Свердловэнерго», ГБУЗ СО «Серовская городская больница № 1» .</w:t>
      </w:r>
    </w:p>
    <w:p w:rsidR="00E114EA" w:rsidRPr="00547E61" w:rsidRDefault="00E114EA" w:rsidP="006D50B3">
      <w:pPr>
        <w:ind w:firstLine="709"/>
        <w:jc w:val="both"/>
        <w:rPr>
          <w:sz w:val="24"/>
          <w:szCs w:val="24"/>
        </w:rPr>
      </w:pPr>
      <w:r w:rsidRPr="00547E61">
        <w:rPr>
          <w:sz w:val="24"/>
          <w:szCs w:val="24"/>
        </w:rPr>
        <w:t xml:space="preserve"> Среди средних специальных учебных заведений активно работает Совет студенческого самоуправления, в состав которого входит 20 представителей от средних специальных и высших учебных заведений города. В школах города работают органы школьного самоуправления, такие как городской совет старшеклассников, школьные активы и т.п. </w:t>
      </w:r>
    </w:p>
    <w:p w:rsidR="00E114EA" w:rsidRDefault="00E114EA" w:rsidP="006D50B3">
      <w:pPr>
        <w:ind w:firstLine="709"/>
        <w:jc w:val="both"/>
        <w:rPr>
          <w:sz w:val="24"/>
          <w:szCs w:val="24"/>
        </w:rPr>
      </w:pPr>
      <w:r w:rsidRPr="00547E61">
        <w:rPr>
          <w:sz w:val="24"/>
          <w:szCs w:val="24"/>
        </w:rPr>
        <w:t xml:space="preserve">Осуществляет свою деятельность Общественная молодежная палата при Думе Серовского городского округа, заседания Общественной молодежной палаты проводятся 2 раза в месяц.  Проводятся заседания актива работающей молодежи 2 раза в месяц. </w:t>
      </w:r>
    </w:p>
    <w:p w:rsidR="00E114EA" w:rsidRPr="00547E61" w:rsidRDefault="00E114EA" w:rsidP="006D50B3">
      <w:pPr>
        <w:ind w:firstLine="709"/>
        <w:jc w:val="both"/>
        <w:rPr>
          <w:sz w:val="24"/>
          <w:szCs w:val="24"/>
        </w:rPr>
      </w:pPr>
      <w:r w:rsidRPr="00547E61">
        <w:rPr>
          <w:sz w:val="24"/>
          <w:szCs w:val="24"/>
        </w:rPr>
        <w:t xml:space="preserve">Реализуется проект «Банк молодежных идей». Проводит работу общественная молодежная приемная. </w:t>
      </w:r>
    </w:p>
    <w:p w:rsidR="00E114EA" w:rsidRPr="00547E61" w:rsidRDefault="00E114EA" w:rsidP="006D50B3">
      <w:pPr>
        <w:pStyle w:val="BalloonText"/>
        <w:ind w:firstLine="709"/>
        <w:jc w:val="both"/>
        <w:rPr>
          <w:rFonts w:ascii="Times New Roman" w:hAnsi="Times New Roman"/>
          <w:sz w:val="24"/>
          <w:szCs w:val="24"/>
        </w:rPr>
      </w:pPr>
      <w:r w:rsidRPr="00547E61">
        <w:rPr>
          <w:rFonts w:ascii="Times New Roman" w:hAnsi="Times New Roman"/>
          <w:sz w:val="24"/>
          <w:szCs w:val="24"/>
        </w:rPr>
        <w:t xml:space="preserve">В сфере молодежного самоуправления были проведены учебные сборы активов молодежного и студенческого самоуправления, традиционная деловая игра «День дублера». Впервые на территории Свердловской области по инициативе Общественная молодежная палата при Думе Серовского городского округа был организован и проведен Форум молодежных палат Северного управленческого округа. Ежемесячно проводятся сборы активов молодежных советов. </w:t>
      </w:r>
    </w:p>
    <w:p w:rsidR="00E114EA" w:rsidRPr="00547E61" w:rsidRDefault="00E114EA" w:rsidP="006D50B3">
      <w:pPr>
        <w:pStyle w:val="BalloonText"/>
        <w:jc w:val="both"/>
        <w:rPr>
          <w:rFonts w:ascii="Times New Roman" w:hAnsi="Times New Roman"/>
          <w:sz w:val="24"/>
          <w:szCs w:val="24"/>
        </w:rPr>
      </w:pPr>
      <w:r w:rsidRPr="00547E61">
        <w:rPr>
          <w:rFonts w:ascii="Times New Roman" w:hAnsi="Times New Roman"/>
          <w:sz w:val="24"/>
          <w:szCs w:val="24"/>
        </w:rPr>
        <w:tab/>
        <w:t>Развитие молодежного самоуправления благотворно влияет на увеличение круга молодежи, вовлеченных в программы по реализации собственного потенциала, способствует формированию кадрового потенциала, позволяет привлекать собственные средства молодых людей на реализацию мероприятий в сфере молодежной политики.</w:t>
      </w:r>
    </w:p>
    <w:p w:rsidR="00E114EA" w:rsidRPr="00547E61" w:rsidRDefault="00E114EA" w:rsidP="006D50B3">
      <w:pPr>
        <w:ind w:firstLine="709"/>
        <w:jc w:val="both"/>
        <w:rPr>
          <w:sz w:val="24"/>
          <w:szCs w:val="24"/>
        </w:rPr>
      </w:pPr>
      <w:r w:rsidRPr="00547E61">
        <w:rPr>
          <w:sz w:val="24"/>
          <w:szCs w:val="24"/>
        </w:rPr>
        <w:t xml:space="preserve">Создание условий для формирования у молодых людей ответственности в сфере семейных отношений осуществляется посредством развития общественного движения молодых семей. В настоящее время в городском клубе молодых семей  «Родник» состоят 50 семей.  Клуб работает над повышением культуры семейного досуга, формированием и сохранением устойчивых семейных отношений, реализацией совместных дел детей и родителей через проведение мероприятий и конкурсов. </w:t>
      </w:r>
    </w:p>
    <w:p w:rsidR="00E114EA" w:rsidRPr="00547E61" w:rsidRDefault="00E114EA" w:rsidP="006D50B3">
      <w:pPr>
        <w:ind w:right="-1" w:firstLine="851"/>
        <w:jc w:val="both"/>
        <w:rPr>
          <w:sz w:val="24"/>
          <w:szCs w:val="24"/>
        </w:rPr>
      </w:pPr>
      <w:r w:rsidRPr="00547E61">
        <w:rPr>
          <w:sz w:val="24"/>
          <w:szCs w:val="24"/>
        </w:rPr>
        <w:t>В 2014 году увеличилась волонтерская активность молодежи. На территории Серовского городского округа осуществляют деятельность 4 волонтерских отряда. Число волонтерских акций и участия во всероссийских акциях за год увеличилось до 60. Молодые люди на добровольных началах проводят игры с детьми, ухаживают за бездомными животными, участвуют в сборе средств и вещей для нуждающихся. Это развивает гражданскую ответственность молодежи, позволяет привлечь дополнительные средства в социально-значимые направления.</w:t>
      </w:r>
    </w:p>
    <w:p w:rsidR="00E114EA" w:rsidRPr="00547E61" w:rsidRDefault="00E114EA" w:rsidP="006D50B3">
      <w:pPr>
        <w:ind w:firstLine="709"/>
        <w:jc w:val="both"/>
        <w:rPr>
          <w:sz w:val="24"/>
          <w:szCs w:val="24"/>
        </w:rPr>
      </w:pPr>
      <w:r w:rsidRPr="00547E61">
        <w:rPr>
          <w:sz w:val="24"/>
          <w:szCs w:val="24"/>
        </w:rPr>
        <w:t xml:space="preserve">В целях осуществления мероприятий по работе с молодежью на территории Серовского городского округа реализуются </w:t>
      </w:r>
      <w:r>
        <w:rPr>
          <w:sz w:val="24"/>
          <w:szCs w:val="24"/>
        </w:rPr>
        <w:t>две</w:t>
      </w:r>
      <w:r w:rsidRPr="00547E61">
        <w:rPr>
          <w:sz w:val="24"/>
          <w:szCs w:val="24"/>
        </w:rPr>
        <w:t xml:space="preserve"> муниципальные программы:</w:t>
      </w:r>
    </w:p>
    <w:p w:rsidR="00E114EA" w:rsidRPr="00547E61" w:rsidRDefault="00E114EA" w:rsidP="006D50B3">
      <w:pPr>
        <w:jc w:val="both"/>
        <w:rPr>
          <w:sz w:val="24"/>
          <w:szCs w:val="24"/>
        </w:rPr>
      </w:pPr>
      <w:r w:rsidRPr="00547E61">
        <w:rPr>
          <w:sz w:val="24"/>
          <w:szCs w:val="24"/>
        </w:rPr>
        <w:t>- «Молодежь Серовского городского округа» на 2014-2015 годы;</w:t>
      </w:r>
    </w:p>
    <w:p w:rsidR="00E114EA" w:rsidRPr="00547E61" w:rsidRDefault="00E114EA" w:rsidP="006D50B3">
      <w:pPr>
        <w:jc w:val="both"/>
        <w:rPr>
          <w:sz w:val="24"/>
          <w:szCs w:val="24"/>
        </w:rPr>
      </w:pPr>
      <w:r w:rsidRPr="00547E61">
        <w:rPr>
          <w:sz w:val="24"/>
          <w:szCs w:val="24"/>
        </w:rPr>
        <w:t>- «Патриотическое воспитание молодежи в Серовском городском округе» на 2014-2015 годы.</w:t>
      </w:r>
    </w:p>
    <w:p w:rsidR="00E114EA" w:rsidRPr="00547E61" w:rsidRDefault="00E114EA" w:rsidP="006D50B3">
      <w:pPr>
        <w:ind w:firstLine="709"/>
        <w:jc w:val="both"/>
        <w:rPr>
          <w:sz w:val="24"/>
          <w:szCs w:val="24"/>
        </w:rPr>
      </w:pPr>
      <w:r w:rsidRPr="00547E61">
        <w:rPr>
          <w:sz w:val="24"/>
          <w:szCs w:val="24"/>
        </w:rPr>
        <w:t>Мероприятия проводятся ежемесячно для учащейся молодежи (школьники, студенты) и работающей молодежи</w:t>
      </w:r>
      <w:r w:rsidRPr="00547E61">
        <w:rPr>
          <w:color w:val="333399"/>
          <w:sz w:val="24"/>
          <w:szCs w:val="24"/>
        </w:rPr>
        <w:t>.</w:t>
      </w:r>
      <w:r w:rsidRPr="00547E61">
        <w:rPr>
          <w:sz w:val="24"/>
          <w:szCs w:val="24"/>
        </w:rPr>
        <w:t xml:space="preserve"> В 2014 году было проведено 56 мероприятий, это на 6 мероприятий превышает показатели 2013 года. Мероприятия проводятся по различным направлениям:</w:t>
      </w:r>
    </w:p>
    <w:p w:rsidR="00E114EA" w:rsidRPr="00547E61" w:rsidRDefault="00E114EA" w:rsidP="006D50B3">
      <w:pPr>
        <w:jc w:val="both"/>
        <w:rPr>
          <w:sz w:val="24"/>
          <w:szCs w:val="24"/>
        </w:rPr>
      </w:pPr>
      <w:r w:rsidRPr="00547E61">
        <w:rPr>
          <w:sz w:val="24"/>
          <w:szCs w:val="24"/>
        </w:rPr>
        <w:t>- пропаганда здорового образа жизни и профилактика зависимостей;</w:t>
      </w:r>
    </w:p>
    <w:p w:rsidR="00E114EA" w:rsidRPr="00547E61" w:rsidRDefault="00E114EA" w:rsidP="006D50B3">
      <w:pPr>
        <w:jc w:val="both"/>
        <w:rPr>
          <w:sz w:val="24"/>
          <w:szCs w:val="24"/>
        </w:rPr>
      </w:pPr>
      <w:r w:rsidRPr="00547E61">
        <w:rPr>
          <w:sz w:val="24"/>
          <w:szCs w:val="24"/>
        </w:rPr>
        <w:t>- формирование культурного досуга молодежи;</w:t>
      </w:r>
    </w:p>
    <w:p w:rsidR="00E114EA" w:rsidRPr="00547E61" w:rsidRDefault="00E114EA" w:rsidP="006D50B3">
      <w:pPr>
        <w:jc w:val="both"/>
        <w:rPr>
          <w:sz w:val="24"/>
          <w:szCs w:val="24"/>
        </w:rPr>
      </w:pPr>
      <w:r w:rsidRPr="00547E61">
        <w:rPr>
          <w:sz w:val="24"/>
          <w:szCs w:val="24"/>
        </w:rPr>
        <w:t>- профилактика экстремизма в молодежной среде;</w:t>
      </w:r>
    </w:p>
    <w:p w:rsidR="00E114EA" w:rsidRPr="00547E61" w:rsidRDefault="00E114EA" w:rsidP="006D50B3">
      <w:pPr>
        <w:jc w:val="both"/>
        <w:rPr>
          <w:sz w:val="24"/>
          <w:szCs w:val="24"/>
        </w:rPr>
      </w:pPr>
      <w:r w:rsidRPr="00547E61">
        <w:rPr>
          <w:sz w:val="24"/>
          <w:szCs w:val="24"/>
        </w:rPr>
        <w:t>- поддержка молодежных инициатив и проектов;</w:t>
      </w:r>
    </w:p>
    <w:p w:rsidR="00E114EA" w:rsidRPr="00547E61" w:rsidRDefault="00E114EA" w:rsidP="006D50B3">
      <w:pPr>
        <w:jc w:val="both"/>
        <w:rPr>
          <w:sz w:val="24"/>
          <w:szCs w:val="24"/>
        </w:rPr>
      </w:pPr>
      <w:r w:rsidRPr="00547E61">
        <w:rPr>
          <w:sz w:val="24"/>
          <w:szCs w:val="24"/>
        </w:rPr>
        <w:t>- гражданско-патриотическое воспитание молодежи.</w:t>
      </w:r>
    </w:p>
    <w:p w:rsidR="00E114EA" w:rsidRPr="00547E61" w:rsidRDefault="00E114EA" w:rsidP="006D50B3">
      <w:pPr>
        <w:ind w:firstLine="851"/>
        <w:jc w:val="both"/>
        <w:rPr>
          <w:sz w:val="24"/>
          <w:szCs w:val="24"/>
        </w:rPr>
      </w:pPr>
      <w:r w:rsidRPr="00547E61">
        <w:rPr>
          <w:sz w:val="24"/>
          <w:szCs w:val="24"/>
        </w:rPr>
        <w:t>Молодые серовчане стали участниками областных и всероссийских форумов. Впервые инновации Серовского городского округа в молодежной политики были успешно представлены на международной выставке «ИН</w:t>
      </w:r>
      <w:r>
        <w:rPr>
          <w:sz w:val="24"/>
          <w:szCs w:val="24"/>
        </w:rPr>
        <w:t>Н</w:t>
      </w:r>
      <w:r w:rsidRPr="00547E61">
        <w:rPr>
          <w:sz w:val="24"/>
          <w:szCs w:val="24"/>
        </w:rPr>
        <w:t xml:space="preserve">ОПРОМ». </w:t>
      </w:r>
    </w:p>
    <w:p w:rsidR="00E114EA" w:rsidRPr="00F14949" w:rsidRDefault="00E114EA" w:rsidP="00F14949">
      <w:pPr>
        <w:autoSpaceDE w:val="0"/>
        <w:autoSpaceDN w:val="0"/>
        <w:adjustRightInd w:val="0"/>
        <w:ind w:firstLine="709"/>
        <w:jc w:val="both"/>
        <w:rPr>
          <w:sz w:val="24"/>
          <w:szCs w:val="24"/>
        </w:rPr>
      </w:pPr>
      <w:r w:rsidRPr="00F14949">
        <w:rPr>
          <w:sz w:val="24"/>
          <w:szCs w:val="24"/>
        </w:rPr>
        <w:t>В целях консолидации усилий учреждений среднего специального и высшего профессионального образования, предприятий и организаций города, администрации Серовского городского округа, направленных на улучшение социально-экономических условий жизни молодежи округа, гражданско-патриотического воспитания молодежи, создания условий для внедрения новых форм организации занятости и досуга молодежи создано специализированное учреждение по работе с молодежью – МБУ «Дом молодежи». Кадровый состав учреждения включает 10 штатных единиц, предусмотрено распределение работы между специалистами по приоритетным направлениям – работающая молодежь, патриотическое воспитание, студенческая и учащаяся молодежь, волонтерская деятельность, работа с семьей, молодежная биржа труда, КВН.</w:t>
      </w:r>
    </w:p>
    <w:p w:rsidR="00E114EA" w:rsidRPr="00F14949" w:rsidRDefault="00E114EA" w:rsidP="00F14949">
      <w:pPr>
        <w:autoSpaceDE w:val="0"/>
        <w:autoSpaceDN w:val="0"/>
        <w:adjustRightInd w:val="0"/>
        <w:ind w:firstLine="709"/>
        <w:jc w:val="both"/>
        <w:rPr>
          <w:sz w:val="24"/>
          <w:szCs w:val="24"/>
        </w:rPr>
      </w:pPr>
      <w:r w:rsidRPr="00F14949">
        <w:rPr>
          <w:sz w:val="24"/>
          <w:szCs w:val="24"/>
        </w:rPr>
        <w:t>За период функционирования учреждения (сентябрь – декабрь 2014 года) проведено 22 мероприятия (из них 1 – окружного уровня, 11 – городского уровня), 10 торжественных отправок призывников в ряды Вооруженных Сил Российской Федерации.</w:t>
      </w:r>
    </w:p>
    <w:p w:rsidR="00E114EA" w:rsidRDefault="00E114EA" w:rsidP="001F45ED">
      <w:pPr>
        <w:ind w:firstLine="708"/>
        <w:jc w:val="both"/>
        <w:rPr>
          <w:color w:val="666699"/>
          <w:sz w:val="24"/>
          <w:szCs w:val="24"/>
        </w:rPr>
      </w:pPr>
    </w:p>
    <w:p w:rsidR="00E114EA" w:rsidRDefault="00E114EA" w:rsidP="001F45ED">
      <w:pPr>
        <w:ind w:firstLine="708"/>
        <w:jc w:val="both"/>
        <w:rPr>
          <w:color w:val="666699"/>
          <w:sz w:val="24"/>
          <w:szCs w:val="24"/>
        </w:rPr>
      </w:pPr>
    </w:p>
    <w:p w:rsidR="00E114EA" w:rsidRDefault="00E114EA" w:rsidP="001F45ED">
      <w:pPr>
        <w:ind w:firstLine="708"/>
        <w:jc w:val="both"/>
        <w:rPr>
          <w:color w:val="666699"/>
          <w:sz w:val="24"/>
          <w:szCs w:val="24"/>
        </w:rPr>
      </w:pPr>
    </w:p>
    <w:p w:rsidR="00E114EA" w:rsidRPr="00745193" w:rsidRDefault="00E114EA" w:rsidP="001F45ED">
      <w:pPr>
        <w:ind w:firstLine="708"/>
        <w:jc w:val="both"/>
        <w:rPr>
          <w:color w:val="666699"/>
          <w:sz w:val="24"/>
          <w:szCs w:val="24"/>
        </w:rPr>
      </w:pPr>
    </w:p>
    <w:p w:rsidR="00E114EA" w:rsidRPr="0054112D" w:rsidRDefault="00E114EA" w:rsidP="001F45ED">
      <w:pPr>
        <w:suppressAutoHyphens w:val="0"/>
        <w:ind w:left="284"/>
        <w:rPr>
          <w:b/>
          <w:sz w:val="24"/>
          <w:szCs w:val="24"/>
          <w:lang w:eastAsia="ru-RU"/>
        </w:rPr>
      </w:pPr>
      <w:r w:rsidRPr="0054112D">
        <w:rPr>
          <w:b/>
          <w:sz w:val="24"/>
          <w:szCs w:val="24"/>
          <w:lang w:eastAsia="ru-RU"/>
        </w:rPr>
        <w:t>3.10 Архив</w:t>
      </w:r>
    </w:p>
    <w:p w:rsidR="00E114EA" w:rsidRPr="00745193" w:rsidRDefault="00E114EA" w:rsidP="001F45ED">
      <w:pPr>
        <w:tabs>
          <w:tab w:val="num" w:pos="1440"/>
        </w:tabs>
        <w:suppressAutoHyphens w:val="0"/>
        <w:rPr>
          <w:color w:val="666699"/>
          <w:sz w:val="24"/>
          <w:szCs w:val="24"/>
          <w:lang w:eastAsia="ru-RU"/>
        </w:rPr>
      </w:pPr>
    </w:p>
    <w:p w:rsidR="00E114EA" w:rsidRPr="0054112D" w:rsidRDefault="00E114EA" w:rsidP="001F45ED">
      <w:pPr>
        <w:tabs>
          <w:tab w:val="num" w:pos="1440"/>
        </w:tabs>
        <w:suppressAutoHyphens w:val="0"/>
        <w:ind w:firstLine="709"/>
        <w:jc w:val="both"/>
        <w:rPr>
          <w:b/>
          <w:i/>
          <w:sz w:val="24"/>
          <w:szCs w:val="24"/>
          <w:lang w:eastAsia="ru-RU"/>
        </w:rPr>
      </w:pPr>
      <w:r w:rsidRPr="0054112D">
        <w:rPr>
          <w:b/>
          <w:i/>
          <w:sz w:val="24"/>
          <w:szCs w:val="24"/>
          <w:lang w:eastAsia="ru-RU"/>
        </w:rPr>
        <w:t>Формирование и содержание муниципального архива</w:t>
      </w:r>
    </w:p>
    <w:p w:rsidR="00E114EA" w:rsidRPr="0054112D" w:rsidRDefault="00E114EA" w:rsidP="001F45ED">
      <w:pPr>
        <w:tabs>
          <w:tab w:val="num" w:pos="1440"/>
        </w:tabs>
        <w:suppressAutoHyphens w:val="0"/>
        <w:ind w:firstLine="709"/>
        <w:jc w:val="both"/>
        <w:rPr>
          <w:b/>
          <w:i/>
          <w:sz w:val="24"/>
          <w:szCs w:val="24"/>
          <w:lang w:eastAsia="ru-RU"/>
        </w:rPr>
      </w:pPr>
    </w:p>
    <w:p w:rsidR="00E114EA" w:rsidRPr="0054112D" w:rsidRDefault="00E114EA" w:rsidP="001F45ED">
      <w:pPr>
        <w:suppressAutoHyphens w:val="0"/>
        <w:ind w:firstLine="709"/>
        <w:jc w:val="both"/>
        <w:rPr>
          <w:sz w:val="24"/>
          <w:szCs w:val="24"/>
          <w:lang w:eastAsia="ru-RU"/>
        </w:rPr>
      </w:pPr>
      <w:r w:rsidRPr="0054112D">
        <w:rPr>
          <w:sz w:val="24"/>
          <w:szCs w:val="24"/>
          <w:lang w:eastAsia="ru-RU"/>
        </w:rPr>
        <w:t xml:space="preserve">Федеральным законом от 06.10.2003 № 131-ФЗ «Об общих принципах организации местного самоуправления в Российской Федерации» к вопросам местного значения муниципального образования отнесено  формирование и содержание муниципального архива, включая хранение архивных фондов поселений.   </w:t>
      </w:r>
    </w:p>
    <w:p w:rsidR="00E114EA" w:rsidRPr="0054112D" w:rsidRDefault="00E114EA" w:rsidP="00A9724B">
      <w:pPr>
        <w:suppressAutoHyphens w:val="0"/>
        <w:ind w:left="720"/>
        <w:jc w:val="both"/>
        <w:rPr>
          <w:b/>
          <w:i/>
          <w:sz w:val="24"/>
          <w:szCs w:val="24"/>
        </w:rPr>
      </w:pPr>
      <w:r w:rsidRPr="0054112D">
        <w:rPr>
          <w:b/>
          <w:i/>
          <w:sz w:val="24"/>
          <w:szCs w:val="24"/>
        </w:rPr>
        <w:t>Предоставление муниципальных услуг</w:t>
      </w:r>
    </w:p>
    <w:p w:rsidR="00E114EA" w:rsidRPr="0054112D" w:rsidRDefault="00E114EA" w:rsidP="004478AE">
      <w:pPr>
        <w:ind w:firstLine="720"/>
        <w:jc w:val="both"/>
        <w:rPr>
          <w:sz w:val="24"/>
          <w:szCs w:val="24"/>
        </w:rPr>
      </w:pPr>
      <w:r w:rsidRPr="0054112D">
        <w:rPr>
          <w:sz w:val="24"/>
          <w:szCs w:val="24"/>
        </w:rPr>
        <w:t>Главным и социально-значимым видом работы архивного отдела в 2014 году было оказание муниципальных услуг  гражданам и организациям.</w:t>
      </w:r>
    </w:p>
    <w:p w:rsidR="00E114EA" w:rsidRPr="0054112D" w:rsidRDefault="00E114EA" w:rsidP="004478AE">
      <w:pPr>
        <w:ind w:firstLine="720"/>
        <w:jc w:val="both"/>
        <w:rPr>
          <w:sz w:val="24"/>
          <w:szCs w:val="24"/>
        </w:rPr>
      </w:pPr>
      <w:r w:rsidRPr="0054112D">
        <w:rPr>
          <w:sz w:val="24"/>
          <w:szCs w:val="24"/>
        </w:rPr>
        <w:t>Всего в 2014 году отдел исполнил 2628 запросов от граждан и организаций.</w:t>
      </w:r>
    </w:p>
    <w:p w:rsidR="00E114EA" w:rsidRPr="0054112D" w:rsidRDefault="00E114EA" w:rsidP="004478AE">
      <w:pPr>
        <w:autoSpaceDE w:val="0"/>
        <w:autoSpaceDN w:val="0"/>
        <w:adjustRightInd w:val="0"/>
        <w:ind w:firstLine="720"/>
        <w:jc w:val="both"/>
        <w:rPr>
          <w:sz w:val="24"/>
          <w:szCs w:val="24"/>
        </w:rPr>
      </w:pPr>
      <w:r w:rsidRPr="0054112D">
        <w:rPr>
          <w:sz w:val="24"/>
          <w:szCs w:val="24"/>
        </w:rPr>
        <w:t>В целях предоставления услуги по принципу «одного окна» утверждены 3 административных регламента в новой редакции. Организовано взаимодействие сотрудников архивного отдела с филиалом Государственного бюджетного учреждения Свердловской области «Многофункциональный центр предоставления государственных (муниципальных) услуг» города Серов.</w:t>
      </w:r>
    </w:p>
    <w:p w:rsidR="00E114EA" w:rsidRPr="00745193" w:rsidRDefault="00E114EA" w:rsidP="004478AE">
      <w:pPr>
        <w:ind w:firstLine="720"/>
        <w:jc w:val="both"/>
        <w:rPr>
          <w:rFonts w:eastAsia="Batang"/>
          <w:color w:val="666699"/>
          <w:sz w:val="24"/>
          <w:szCs w:val="24"/>
        </w:rPr>
      </w:pPr>
      <w:r w:rsidRPr="0054112D">
        <w:rPr>
          <w:rFonts w:eastAsia="Batang"/>
          <w:sz w:val="24"/>
          <w:szCs w:val="24"/>
        </w:rPr>
        <w:t>В целях популяризации исторических знаний</w:t>
      </w:r>
      <w:r w:rsidRPr="00F203CD">
        <w:rPr>
          <w:rFonts w:eastAsia="Batang"/>
          <w:sz w:val="24"/>
          <w:szCs w:val="24"/>
        </w:rPr>
        <w:t>, патриотического воспитания граждан округа архивный отдел ежегодно проводит мероприятия по использованию архивных документов</w:t>
      </w:r>
      <w:r w:rsidRPr="00745193">
        <w:rPr>
          <w:rFonts w:eastAsia="Batang"/>
          <w:color w:val="666699"/>
          <w:sz w:val="24"/>
          <w:szCs w:val="24"/>
        </w:rPr>
        <w:t>.</w:t>
      </w:r>
    </w:p>
    <w:p w:rsidR="00E114EA" w:rsidRPr="00861114" w:rsidRDefault="00E114EA" w:rsidP="00C260B8">
      <w:pPr>
        <w:suppressAutoHyphens w:val="0"/>
        <w:ind w:left="720"/>
        <w:jc w:val="both"/>
        <w:rPr>
          <w:rFonts w:eastAsia="Batang"/>
          <w:sz w:val="24"/>
          <w:szCs w:val="24"/>
        </w:rPr>
      </w:pPr>
      <w:r w:rsidRPr="00861114">
        <w:rPr>
          <w:rFonts w:eastAsia="Batang"/>
          <w:sz w:val="24"/>
          <w:szCs w:val="24"/>
        </w:rPr>
        <w:t xml:space="preserve">Подготовлены 12 </w:t>
      </w:r>
      <w:r w:rsidRPr="00861114">
        <w:rPr>
          <w:sz w:val="24"/>
          <w:szCs w:val="24"/>
        </w:rPr>
        <w:t>историко-документальных выставок</w:t>
      </w:r>
      <w:r w:rsidRPr="00861114">
        <w:rPr>
          <w:rFonts w:eastAsia="Batang"/>
          <w:sz w:val="24"/>
          <w:szCs w:val="24"/>
        </w:rPr>
        <w:t>:</w:t>
      </w:r>
    </w:p>
    <w:p w:rsidR="00E114EA" w:rsidRPr="00861114" w:rsidRDefault="00E114EA" w:rsidP="00F203CD">
      <w:pPr>
        <w:numPr>
          <w:ilvl w:val="0"/>
          <w:numId w:val="33"/>
        </w:numPr>
        <w:tabs>
          <w:tab w:val="clear" w:pos="720"/>
          <w:tab w:val="num" w:pos="180"/>
        </w:tabs>
        <w:suppressAutoHyphens w:val="0"/>
        <w:ind w:hanging="720"/>
        <w:rPr>
          <w:rFonts w:eastAsia="Batang"/>
          <w:sz w:val="24"/>
          <w:szCs w:val="24"/>
        </w:rPr>
      </w:pPr>
      <w:r w:rsidRPr="00861114">
        <w:rPr>
          <w:rFonts w:eastAsia="Batang"/>
          <w:sz w:val="24"/>
          <w:szCs w:val="24"/>
        </w:rPr>
        <w:t xml:space="preserve">к 80-летию Свердловской области – «Город и область: страницы истории»; </w:t>
      </w:r>
    </w:p>
    <w:p w:rsidR="00E114EA" w:rsidRPr="00861114" w:rsidRDefault="00E114EA" w:rsidP="00F203CD">
      <w:pPr>
        <w:numPr>
          <w:ilvl w:val="0"/>
          <w:numId w:val="33"/>
        </w:numPr>
        <w:tabs>
          <w:tab w:val="clear" w:pos="720"/>
          <w:tab w:val="num" w:pos="180"/>
        </w:tabs>
        <w:suppressAutoHyphens w:val="0"/>
        <w:ind w:hanging="720"/>
        <w:rPr>
          <w:rFonts w:eastAsia="Batang"/>
          <w:sz w:val="24"/>
          <w:szCs w:val="24"/>
        </w:rPr>
      </w:pPr>
      <w:r w:rsidRPr="00861114">
        <w:rPr>
          <w:rFonts w:eastAsia="Batang"/>
          <w:sz w:val="24"/>
          <w:szCs w:val="24"/>
        </w:rPr>
        <w:t>к 20-летию Серовской городской Думы (электронный проект);</w:t>
      </w:r>
    </w:p>
    <w:p w:rsidR="00E114EA" w:rsidRPr="00861114" w:rsidRDefault="00E114EA" w:rsidP="00F203CD">
      <w:pPr>
        <w:numPr>
          <w:ilvl w:val="0"/>
          <w:numId w:val="33"/>
        </w:numPr>
        <w:tabs>
          <w:tab w:val="clear" w:pos="720"/>
          <w:tab w:val="num" w:pos="180"/>
        </w:tabs>
        <w:suppressAutoHyphens w:val="0"/>
        <w:ind w:hanging="720"/>
        <w:rPr>
          <w:sz w:val="24"/>
          <w:szCs w:val="24"/>
        </w:rPr>
      </w:pPr>
      <w:r w:rsidRPr="00861114">
        <w:rPr>
          <w:sz w:val="24"/>
          <w:szCs w:val="24"/>
        </w:rPr>
        <w:t>ко Дню местного самоуправления - «Вся власть – Советам!»;</w:t>
      </w:r>
    </w:p>
    <w:p w:rsidR="00E114EA" w:rsidRPr="00861114" w:rsidRDefault="00E114EA" w:rsidP="00F203CD">
      <w:pPr>
        <w:numPr>
          <w:ilvl w:val="0"/>
          <w:numId w:val="33"/>
        </w:numPr>
        <w:tabs>
          <w:tab w:val="clear" w:pos="720"/>
          <w:tab w:val="num" w:pos="180"/>
        </w:tabs>
        <w:suppressAutoHyphens w:val="0"/>
        <w:ind w:right="-231" w:hanging="720"/>
        <w:rPr>
          <w:sz w:val="24"/>
          <w:szCs w:val="24"/>
        </w:rPr>
      </w:pPr>
      <w:r w:rsidRPr="00861114">
        <w:rPr>
          <w:sz w:val="24"/>
          <w:szCs w:val="24"/>
        </w:rPr>
        <w:t xml:space="preserve">ко Дню Победы - «Великой Отечественной посвящается…» (электронный проект);                                                                </w:t>
      </w:r>
    </w:p>
    <w:p w:rsidR="00E114EA" w:rsidRPr="00861114" w:rsidRDefault="00E114EA" w:rsidP="00F203CD">
      <w:pPr>
        <w:numPr>
          <w:ilvl w:val="0"/>
          <w:numId w:val="33"/>
        </w:numPr>
        <w:tabs>
          <w:tab w:val="clear" w:pos="720"/>
          <w:tab w:val="num" w:pos="180"/>
        </w:tabs>
        <w:suppressAutoHyphens w:val="0"/>
        <w:ind w:hanging="720"/>
        <w:rPr>
          <w:sz w:val="24"/>
          <w:szCs w:val="24"/>
        </w:rPr>
      </w:pPr>
      <w:r w:rsidRPr="00861114">
        <w:rPr>
          <w:sz w:val="24"/>
          <w:szCs w:val="24"/>
        </w:rPr>
        <w:t>ко Дню города «Это нашей истории строки»;</w:t>
      </w:r>
    </w:p>
    <w:p w:rsidR="00E114EA" w:rsidRPr="00861114" w:rsidRDefault="00E114EA" w:rsidP="00F203CD">
      <w:pPr>
        <w:numPr>
          <w:ilvl w:val="0"/>
          <w:numId w:val="33"/>
        </w:numPr>
        <w:tabs>
          <w:tab w:val="clear" w:pos="720"/>
          <w:tab w:val="num" w:pos="180"/>
        </w:tabs>
        <w:suppressAutoHyphens w:val="0"/>
        <w:ind w:hanging="720"/>
        <w:rPr>
          <w:sz w:val="24"/>
          <w:szCs w:val="24"/>
        </w:rPr>
      </w:pPr>
      <w:r w:rsidRPr="00861114">
        <w:rPr>
          <w:sz w:val="24"/>
          <w:szCs w:val="24"/>
        </w:rPr>
        <w:t>ко Дню пенсионера «Как в зеркале памяти»;</w:t>
      </w:r>
    </w:p>
    <w:p w:rsidR="00E114EA" w:rsidRPr="00861114" w:rsidRDefault="00E114EA" w:rsidP="00F203CD">
      <w:pPr>
        <w:numPr>
          <w:ilvl w:val="0"/>
          <w:numId w:val="33"/>
        </w:numPr>
        <w:tabs>
          <w:tab w:val="clear" w:pos="720"/>
          <w:tab w:val="num" w:pos="180"/>
        </w:tabs>
        <w:suppressAutoHyphens w:val="0"/>
        <w:ind w:hanging="720"/>
        <w:rPr>
          <w:sz w:val="24"/>
          <w:szCs w:val="24"/>
        </w:rPr>
      </w:pPr>
      <w:r w:rsidRPr="00861114">
        <w:rPr>
          <w:sz w:val="24"/>
          <w:szCs w:val="24"/>
        </w:rPr>
        <w:t>к 280-летию села Филькино;</w:t>
      </w:r>
    </w:p>
    <w:p w:rsidR="00E114EA" w:rsidRPr="00861114" w:rsidRDefault="00E114EA" w:rsidP="00F203CD">
      <w:pPr>
        <w:numPr>
          <w:ilvl w:val="0"/>
          <w:numId w:val="33"/>
        </w:numPr>
        <w:tabs>
          <w:tab w:val="clear" w:pos="720"/>
          <w:tab w:val="num" w:pos="180"/>
        </w:tabs>
        <w:suppressAutoHyphens w:val="0"/>
        <w:ind w:hanging="720"/>
        <w:rPr>
          <w:sz w:val="24"/>
          <w:szCs w:val="24"/>
        </w:rPr>
      </w:pPr>
      <w:r w:rsidRPr="00861114">
        <w:rPr>
          <w:sz w:val="24"/>
          <w:szCs w:val="24"/>
        </w:rPr>
        <w:t>«Марсятам – 300 лет»;</w:t>
      </w:r>
    </w:p>
    <w:p w:rsidR="00E114EA" w:rsidRPr="00861114" w:rsidRDefault="00E114EA" w:rsidP="00F203CD">
      <w:pPr>
        <w:numPr>
          <w:ilvl w:val="0"/>
          <w:numId w:val="33"/>
        </w:numPr>
        <w:tabs>
          <w:tab w:val="clear" w:pos="720"/>
          <w:tab w:val="num" w:pos="180"/>
        </w:tabs>
        <w:suppressAutoHyphens w:val="0"/>
        <w:ind w:hanging="720"/>
        <w:rPr>
          <w:sz w:val="24"/>
          <w:szCs w:val="24"/>
        </w:rPr>
      </w:pPr>
      <w:r w:rsidRPr="00861114">
        <w:rPr>
          <w:sz w:val="24"/>
          <w:szCs w:val="24"/>
        </w:rPr>
        <w:t>«Деревне Семенова – 300 лет»;</w:t>
      </w:r>
    </w:p>
    <w:p w:rsidR="00E114EA" w:rsidRPr="00861114" w:rsidRDefault="00E114EA" w:rsidP="00F203CD">
      <w:pPr>
        <w:numPr>
          <w:ilvl w:val="0"/>
          <w:numId w:val="33"/>
        </w:numPr>
        <w:tabs>
          <w:tab w:val="clear" w:pos="720"/>
          <w:tab w:val="num" w:pos="180"/>
        </w:tabs>
        <w:suppressAutoHyphens w:val="0"/>
        <w:ind w:hanging="720"/>
        <w:rPr>
          <w:sz w:val="24"/>
          <w:szCs w:val="24"/>
        </w:rPr>
      </w:pPr>
      <w:r w:rsidRPr="00861114">
        <w:rPr>
          <w:sz w:val="24"/>
          <w:szCs w:val="24"/>
        </w:rPr>
        <w:t xml:space="preserve">К 80-летию поселка Ключевой.                    </w:t>
      </w:r>
    </w:p>
    <w:p w:rsidR="00E114EA" w:rsidRPr="00F203CD" w:rsidRDefault="00E114EA" w:rsidP="00C260B8">
      <w:pPr>
        <w:ind w:firstLine="720"/>
        <w:rPr>
          <w:sz w:val="24"/>
          <w:szCs w:val="24"/>
        </w:rPr>
      </w:pPr>
      <w:r w:rsidRPr="00F203CD">
        <w:rPr>
          <w:sz w:val="24"/>
          <w:szCs w:val="24"/>
        </w:rPr>
        <w:t>Проведены краеведческие уроки в школах</w:t>
      </w:r>
      <w:r w:rsidRPr="00F203CD">
        <w:rPr>
          <w:rFonts w:eastAsia="Batang"/>
          <w:sz w:val="24"/>
          <w:szCs w:val="24"/>
        </w:rPr>
        <w:t xml:space="preserve"> (всего 13 уроков в 10 школах, 296 человека)</w:t>
      </w:r>
      <w:r w:rsidRPr="00F203CD">
        <w:rPr>
          <w:sz w:val="24"/>
          <w:szCs w:val="24"/>
        </w:rPr>
        <w:t>:</w:t>
      </w:r>
    </w:p>
    <w:p w:rsidR="00E114EA" w:rsidRPr="00F203CD" w:rsidRDefault="00E114EA" w:rsidP="00F203CD">
      <w:pPr>
        <w:pStyle w:val="BodyText2"/>
        <w:numPr>
          <w:ilvl w:val="0"/>
          <w:numId w:val="34"/>
        </w:numPr>
        <w:tabs>
          <w:tab w:val="clear" w:pos="1800"/>
          <w:tab w:val="num" w:pos="180"/>
        </w:tabs>
        <w:ind w:left="0" w:firstLine="0"/>
        <w:rPr>
          <w:b w:val="0"/>
          <w:smallCaps w:val="0"/>
          <w:sz w:val="24"/>
          <w:szCs w:val="24"/>
          <w:lang w:eastAsia="ar-SA"/>
        </w:rPr>
      </w:pPr>
      <w:r w:rsidRPr="00F203CD">
        <w:rPr>
          <w:b w:val="0"/>
          <w:smallCaps w:val="0"/>
          <w:sz w:val="24"/>
          <w:szCs w:val="24"/>
          <w:lang w:eastAsia="ar-SA"/>
        </w:rPr>
        <w:t>ко Дню местного самоуправления «Страницы истории местного самоуправления» совместно с депутатами Серовской городской Думы;</w:t>
      </w:r>
    </w:p>
    <w:p w:rsidR="00E114EA" w:rsidRDefault="00E114EA" w:rsidP="00F203CD">
      <w:pPr>
        <w:pStyle w:val="BodyText2"/>
        <w:numPr>
          <w:ilvl w:val="0"/>
          <w:numId w:val="34"/>
        </w:numPr>
        <w:tabs>
          <w:tab w:val="clear" w:pos="1800"/>
          <w:tab w:val="num" w:pos="180"/>
        </w:tabs>
        <w:ind w:left="0" w:firstLine="0"/>
        <w:rPr>
          <w:b w:val="0"/>
          <w:smallCaps w:val="0"/>
          <w:sz w:val="24"/>
          <w:szCs w:val="24"/>
          <w:lang w:eastAsia="ar-SA"/>
        </w:rPr>
      </w:pPr>
      <w:r w:rsidRPr="00F203CD">
        <w:rPr>
          <w:b w:val="0"/>
          <w:smallCaps w:val="0"/>
          <w:sz w:val="24"/>
          <w:szCs w:val="24"/>
          <w:lang w:eastAsia="ar-SA"/>
        </w:rPr>
        <w:t>ко  Дню Победы.</w:t>
      </w:r>
    </w:p>
    <w:p w:rsidR="00E114EA" w:rsidRDefault="00E114EA" w:rsidP="00F203CD">
      <w:pPr>
        <w:pStyle w:val="BodyText2"/>
        <w:ind w:firstLine="720"/>
        <w:rPr>
          <w:b w:val="0"/>
          <w:smallCaps w:val="0"/>
          <w:sz w:val="24"/>
          <w:szCs w:val="24"/>
          <w:lang w:eastAsia="ar-SA"/>
        </w:rPr>
      </w:pPr>
      <w:r>
        <w:rPr>
          <w:b w:val="0"/>
          <w:smallCaps w:val="0"/>
          <w:sz w:val="24"/>
          <w:szCs w:val="24"/>
          <w:lang w:eastAsia="ar-SA"/>
        </w:rPr>
        <w:t>Подготовлена информация с фотографиями для 2-го тома юбилейного сборника «80 лет Свердловской области. Хроника событий».</w:t>
      </w:r>
    </w:p>
    <w:p w:rsidR="00E114EA" w:rsidRDefault="00E114EA" w:rsidP="00F203CD">
      <w:pPr>
        <w:pStyle w:val="BodyText2"/>
        <w:ind w:firstLine="720"/>
        <w:rPr>
          <w:b w:val="0"/>
          <w:smallCaps w:val="0"/>
          <w:sz w:val="24"/>
          <w:szCs w:val="24"/>
          <w:lang w:eastAsia="ar-SA"/>
        </w:rPr>
      </w:pPr>
      <w:r>
        <w:rPr>
          <w:b w:val="0"/>
          <w:smallCaps w:val="0"/>
          <w:sz w:val="24"/>
          <w:szCs w:val="24"/>
          <w:lang w:eastAsia="ar-SA"/>
        </w:rPr>
        <w:t>Подготовлена информация «Хроника событий в Серовском городском округе».</w:t>
      </w:r>
    </w:p>
    <w:p w:rsidR="00E114EA" w:rsidRPr="00F203CD" w:rsidRDefault="00E114EA" w:rsidP="00F203CD">
      <w:pPr>
        <w:pStyle w:val="BodyText2"/>
        <w:ind w:firstLine="720"/>
        <w:rPr>
          <w:b w:val="0"/>
          <w:smallCaps w:val="0"/>
          <w:sz w:val="24"/>
          <w:szCs w:val="24"/>
          <w:lang w:eastAsia="ar-SA"/>
        </w:rPr>
      </w:pPr>
      <w:r>
        <w:rPr>
          <w:b w:val="0"/>
          <w:smallCaps w:val="0"/>
          <w:sz w:val="24"/>
          <w:szCs w:val="24"/>
          <w:lang w:eastAsia="ar-SA"/>
        </w:rPr>
        <w:t>Подготовлен материал (фотографии) для буклета к 20-летию Серовской городской Думы.</w:t>
      </w:r>
    </w:p>
    <w:p w:rsidR="00E114EA" w:rsidRPr="00F203CD" w:rsidRDefault="00E114EA" w:rsidP="00F203CD">
      <w:pPr>
        <w:pStyle w:val="BodyText2"/>
        <w:ind w:firstLine="720"/>
        <w:rPr>
          <w:rFonts w:eastAsia="Batang"/>
          <w:b w:val="0"/>
          <w:sz w:val="24"/>
          <w:szCs w:val="24"/>
        </w:rPr>
      </w:pPr>
      <w:r w:rsidRPr="00F203CD">
        <w:rPr>
          <w:b w:val="0"/>
          <w:smallCaps w:val="0"/>
          <w:sz w:val="24"/>
          <w:szCs w:val="24"/>
          <w:lang w:eastAsia="ar-SA"/>
        </w:rPr>
        <w:t>Подготовлен Календарь знаменательных дат Серовского городского округа на 2015 год.</w:t>
      </w:r>
    </w:p>
    <w:p w:rsidR="00E114EA" w:rsidRPr="00974BD3" w:rsidRDefault="00E114EA" w:rsidP="00F203CD">
      <w:pPr>
        <w:ind w:firstLine="720"/>
        <w:jc w:val="both"/>
        <w:rPr>
          <w:b/>
          <w:i/>
          <w:sz w:val="24"/>
          <w:szCs w:val="24"/>
        </w:rPr>
      </w:pPr>
      <w:r w:rsidRPr="00974BD3">
        <w:rPr>
          <w:b/>
          <w:i/>
          <w:sz w:val="24"/>
          <w:szCs w:val="24"/>
        </w:rPr>
        <w:t xml:space="preserve"> Повышение безопасности архивных ресурсов</w:t>
      </w:r>
    </w:p>
    <w:p w:rsidR="00E114EA" w:rsidRPr="00974BD3" w:rsidRDefault="00E114EA" w:rsidP="00F203CD">
      <w:pPr>
        <w:ind w:firstLine="720"/>
        <w:jc w:val="both"/>
        <w:rPr>
          <w:sz w:val="24"/>
          <w:szCs w:val="24"/>
        </w:rPr>
      </w:pPr>
      <w:r w:rsidRPr="00974BD3">
        <w:rPr>
          <w:sz w:val="24"/>
          <w:szCs w:val="24"/>
        </w:rPr>
        <w:t>Продолжены работы по оцифровке архивных документов с атрибутированием.</w:t>
      </w:r>
      <w:r>
        <w:rPr>
          <w:sz w:val="24"/>
          <w:szCs w:val="24"/>
        </w:rPr>
        <w:t xml:space="preserve"> </w:t>
      </w:r>
      <w:r w:rsidRPr="00974BD3">
        <w:rPr>
          <w:sz w:val="24"/>
          <w:szCs w:val="24"/>
        </w:rPr>
        <w:t>Всего оцифровано 283 дела, 61363 страницы на 899 488 рублей, из них 65 дел, 13731 страниц архивных документов, относящихся к муниципальной собственности на 237 542 рубля.</w:t>
      </w:r>
    </w:p>
    <w:p w:rsidR="00E114EA" w:rsidRPr="00EE6EBF" w:rsidRDefault="00E114EA" w:rsidP="00B31E0D">
      <w:pPr>
        <w:autoSpaceDE w:val="0"/>
        <w:autoSpaceDN w:val="0"/>
        <w:adjustRightInd w:val="0"/>
        <w:ind w:left="360" w:firstLine="360"/>
        <w:rPr>
          <w:b/>
          <w:i/>
          <w:sz w:val="24"/>
          <w:szCs w:val="24"/>
        </w:rPr>
      </w:pPr>
      <w:r w:rsidRPr="00EE6EBF">
        <w:rPr>
          <w:b/>
          <w:i/>
          <w:sz w:val="24"/>
          <w:szCs w:val="24"/>
        </w:rPr>
        <w:t>Комплектование  архивного отдела документами организаций, граждан</w:t>
      </w:r>
    </w:p>
    <w:p w:rsidR="00E114EA" w:rsidRPr="00EE6EBF" w:rsidRDefault="00E114EA" w:rsidP="00F203CD">
      <w:pPr>
        <w:ind w:firstLine="720"/>
        <w:jc w:val="both"/>
        <w:rPr>
          <w:sz w:val="24"/>
          <w:szCs w:val="24"/>
        </w:rPr>
      </w:pPr>
      <w:r w:rsidRPr="00EE6EBF">
        <w:rPr>
          <w:sz w:val="24"/>
          <w:szCs w:val="24"/>
        </w:rPr>
        <w:t xml:space="preserve">Продолжалось сотрудничество с конкурсными управляющими по вопросам обеспечения сохранности документов ликвидируемых организаций. </w:t>
      </w:r>
    </w:p>
    <w:p w:rsidR="00E114EA" w:rsidRPr="00EE6EBF" w:rsidRDefault="00E114EA" w:rsidP="00F203CD">
      <w:pPr>
        <w:ind w:firstLine="720"/>
        <w:jc w:val="both"/>
        <w:rPr>
          <w:sz w:val="24"/>
          <w:szCs w:val="24"/>
        </w:rPr>
      </w:pPr>
      <w:r w:rsidRPr="00EE6EBF">
        <w:rPr>
          <w:sz w:val="24"/>
          <w:szCs w:val="24"/>
        </w:rPr>
        <w:t>Всего в 2014 году поступило на муниципальное хранение  33 дела по личному составу  от 2 ликвидированных организаций, им оказано 12 консультаций по упорядочению документов. Подготовлены к приему еще 1361 дело за 1948-2006 годы ликвидированной организации ОАО «Серовэнергострой».</w:t>
      </w:r>
    </w:p>
    <w:p w:rsidR="00E114EA" w:rsidRPr="00AA69FC" w:rsidRDefault="00E114EA" w:rsidP="004478AE">
      <w:pPr>
        <w:ind w:firstLine="720"/>
        <w:jc w:val="both"/>
        <w:rPr>
          <w:sz w:val="24"/>
          <w:szCs w:val="24"/>
        </w:rPr>
      </w:pPr>
      <w:r w:rsidRPr="00AA69FC">
        <w:rPr>
          <w:sz w:val="24"/>
          <w:szCs w:val="24"/>
        </w:rPr>
        <w:t xml:space="preserve">Проведен мониторинг состояния делопроизводства и сохранности архивных документов в муниципальных учреждениях. Обследовано </w:t>
      </w:r>
      <w:r w:rsidRPr="00AA69FC">
        <w:rPr>
          <w:b/>
          <w:sz w:val="24"/>
          <w:szCs w:val="24"/>
        </w:rPr>
        <w:t>41</w:t>
      </w:r>
      <w:r w:rsidRPr="00AA69FC">
        <w:rPr>
          <w:sz w:val="24"/>
          <w:szCs w:val="24"/>
        </w:rPr>
        <w:t xml:space="preserve"> учреждение с составлением справок  о выявленных недостатках в оформлении, хранении документов. </w:t>
      </w:r>
    </w:p>
    <w:p w:rsidR="00E114EA" w:rsidRPr="005D67E5" w:rsidRDefault="00E114EA" w:rsidP="004478AE">
      <w:pPr>
        <w:ind w:firstLine="720"/>
        <w:jc w:val="both"/>
        <w:rPr>
          <w:sz w:val="24"/>
          <w:szCs w:val="24"/>
        </w:rPr>
      </w:pPr>
      <w:r w:rsidRPr="005D67E5">
        <w:rPr>
          <w:sz w:val="24"/>
          <w:szCs w:val="24"/>
        </w:rPr>
        <w:t>Осуществлялось  оказание методической помощи в части организации документационного обеспечения управления и хранения документов в организациях города. Всего оказано 488 консультаций.</w:t>
      </w:r>
    </w:p>
    <w:p w:rsidR="00E114EA" w:rsidRPr="005D67E5" w:rsidRDefault="00E114EA" w:rsidP="004478AE">
      <w:pPr>
        <w:ind w:firstLine="720"/>
        <w:jc w:val="both"/>
        <w:rPr>
          <w:sz w:val="24"/>
          <w:szCs w:val="24"/>
        </w:rPr>
      </w:pPr>
      <w:r w:rsidRPr="00745193">
        <w:rPr>
          <w:color w:val="666699"/>
          <w:sz w:val="24"/>
          <w:szCs w:val="24"/>
        </w:rPr>
        <w:t xml:space="preserve"> </w:t>
      </w:r>
      <w:r w:rsidRPr="005D67E5">
        <w:rPr>
          <w:sz w:val="24"/>
          <w:szCs w:val="24"/>
        </w:rPr>
        <w:t>Продолжены работы по обеспечению сохранности, упорядочению, приему на постоянное хранение управленческой документации и документов на спецносителях (объемы данных работ перечислены в перечне показателей деятельности архивного отдела).</w:t>
      </w:r>
    </w:p>
    <w:p w:rsidR="00E114EA" w:rsidRDefault="00E114EA" w:rsidP="004478AE">
      <w:pPr>
        <w:ind w:firstLine="720"/>
        <w:jc w:val="both"/>
        <w:rPr>
          <w:sz w:val="24"/>
          <w:szCs w:val="24"/>
        </w:rPr>
      </w:pPr>
      <w:r>
        <w:rPr>
          <w:sz w:val="24"/>
          <w:szCs w:val="24"/>
        </w:rPr>
        <w:t>В целях совершенствования делопроизводства в муниципальных учреждениях Серовского городского округа проведены 6 семинаров, присутствовало 87 человек:</w:t>
      </w:r>
    </w:p>
    <w:p w:rsidR="00E114EA" w:rsidRDefault="00E114EA" w:rsidP="004478AE">
      <w:pPr>
        <w:ind w:firstLine="720"/>
        <w:jc w:val="both"/>
        <w:rPr>
          <w:sz w:val="24"/>
          <w:szCs w:val="24"/>
        </w:rPr>
      </w:pPr>
      <w:r>
        <w:rPr>
          <w:sz w:val="24"/>
          <w:szCs w:val="24"/>
        </w:rPr>
        <w:t>«Оформление документов в соответствии с ГОСТ Р 6.30-2003»;</w:t>
      </w:r>
    </w:p>
    <w:p w:rsidR="00E114EA" w:rsidRDefault="00E114EA" w:rsidP="004478AE">
      <w:pPr>
        <w:ind w:firstLine="720"/>
        <w:jc w:val="both"/>
        <w:rPr>
          <w:sz w:val="24"/>
          <w:szCs w:val="24"/>
        </w:rPr>
      </w:pPr>
      <w:r>
        <w:rPr>
          <w:sz w:val="24"/>
          <w:szCs w:val="24"/>
        </w:rPr>
        <w:t>«Личная карточка ф. Т-2. Правила заполнения и ведения».</w:t>
      </w:r>
    </w:p>
    <w:p w:rsidR="00E114EA" w:rsidRDefault="00E114EA" w:rsidP="004478AE">
      <w:pPr>
        <w:ind w:firstLine="720"/>
        <w:jc w:val="both"/>
        <w:rPr>
          <w:sz w:val="24"/>
          <w:szCs w:val="24"/>
        </w:rPr>
      </w:pPr>
    </w:p>
    <w:p w:rsidR="00E114EA" w:rsidRPr="005D67E5" w:rsidRDefault="00E114EA" w:rsidP="004478AE">
      <w:pPr>
        <w:ind w:firstLine="720"/>
        <w:jc w:val="both"/>
        <w:rPr>
          <w:sz w:val="28"/>
          <w:szCs w:val="28"/>
        </w:rPr>
      </w:pPr>
      <w:r w:rsidRPr="005D67E5">
        <w:rPr>
          <w:sz w:val="24"/>
          <w:szCs w:val="24"/>
        </w:rPr>
        <w:t>Обеспечено целевое расходование субвенций из областного бюджета, предоставленных на осуществление государственных полномочий по хранению, комплектованию, учету и использованию архивных документов, относящихся к госсобственности Свердловской области, в размере  1 203 тыс. рублей</w:t>
      </w:r>
      <w:r w:rsidRPr="005D67E5">
        <w:rPr>
          <w:sz w:val="28"/>
          <w:szCs w:val="28"/>
        </w:rPr>
        <w:t>.</w:t>
      </w:r>
    </w:p>
    <w:p w:rsidR="00E114EA" w:rsidRPr="00745193" w:rsidRDefault="00E114EA" w:rsidP="004478AE">
      <w:pPr>
        <w:ind w:firstLine="720"/>
        <w:jc w:val="both"/>
        <w:rPr>
          <w:color w:val="666699"/>
          <w:sz w:val="28"/>
          <w:szCs w:val="28"/>
        </w:rPr>
      </w:pPr>
    </w:p>
    <w:p w:rsidR="00E114EA" w:rsidRPr="00861114" w:rsidRDefault="00E114EA" w:rsidP="008D06B8">
      <w:pPr>
        <w:suppressAutoHyphens w:val="0"/>
        <w:jc w:val="center"/>
        <w:rPr>
          <w:sz w:val="24"/>
          <w:szCs w:val="24"/>
          <w:lang w:eastAsia="ru-RU"/>
        </w:rPr>
      </w:pPr>
      <w:r w:rsidRPr="00861114">
        <w:rPr>
          <w:b/>
          <w:i/>
          <w:sz w:val="24"/>
          <w:szCs w:val="24"/>
          <w:lang w:eastAsia="ru-RU"/>
        </w:rPr>
        <w:t>Перечень показателей деятельности архива</w:t>
      </w:r>
      <w:r w:rsidRPr="00861114">
        <w:rPr>
          <w:sz w:val="24"/>
          <w:szCs w:val="24"/>
          <w:lang w:eastAsia="ru-RU"/>
        </w:rPr>
        <w:t>.</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1620"/>
        <w:gridCol w:w="1800"/>
        <w:gridCol w:w="1932"/>
      </w:tblGrid>
      <w:tr w:rsidR="00E114EA" w:rsidRPr="00861114" w:rsidTr="00861114">
        <w:tc>
          <w:tcPr>
            <w:tcW w:w="4788" w:type="dxa"/>
          </w:tcPr>
          <w:p w:rsidR="00E114EA" w:rsidRPr="00861114" w:rsidRDefault="00E114EA" w:rsidP="008D06B8">
            <w:pPr>
              <w:suppressAutoHyphens w:val="0"/>
              <w:rPr>
                <w:sz w:val="22"/>
                <w:szCs w:val="22"/>
                <w:lang w:eastAsia="ru-RU"/>
              </w:rPr>
            </w:pPr>
            <w:r w:rsidRPr="00861114">
              <w:rPr>
                <w:sz w:val="22"/>
                <w:szCs w:val="22"/>
                <w:lang w:eastAsia="ru-RU"/>
              </w:rPr>
              <w:t>Показатели</w:t>
            </w:r>
          </w:p>
        </w:tc>
        <w:tc>
          <w:tcPr>
            <w:tcW w:w="1620" w:type="dxa"/>
          </w:tcPr>
          <w:p w:rsidR="00E114EA" w:rsidRPr="00861114" w:rsidRDefault="00E114EA" w:rsidP="008D06B8">
            <w:pPr>
              <w:suppressAutoHyphens w:val="0"/>
              <w:rPr>
                <w:sz w:val="22"/>
                <w:szCs w:val="22"/>
                <w:lang w:eastAsia="ru-RU"/>
              </w:rPr>
            </w:pPr>
            <w:r w:rsidRPr="00861114">
              <w:rPr>
                <w:sz w:val="22"/>
                <w:szCs w:val="22"/>
                <w:lang w:eastAsia="ru-RU"/>
              </w:rPr>
              <w:t>Единица</w:t>
            </w:r>
          </w:p>
          <w:p w:rsidR="00E114EA" w:rsidRPr="00861114" w:rsidRDefault="00E114EA" w:rsidP="008D06B8">
            <w:pPr>
              <w:suppressAutoHyphens w:val="0"/>
              <w:ind w:right="-162"/>
              <w:rPr>
                <w:sz w:val="22"/>
                <w:szCs w:val="22"/>
                <w:lang w:eastAsia="ru-RU"/>
              </w:rPr>
            </w:pPr>
            <w:r w:rsidRPr="00861114">
              <w:rPr>
                <w:sz w:val="22"/>
                <w:szCs w:val="22"/>
                <w:lang w:eastAsia="ru-RU"/>
              </w:rPr>
              <w:t>измерения</w:t>
            </w:r>
          </w:p>
        </w:tc>
        <w:tc>
          <w:tcPr>
            <w:tcW w:w="1800" w:type="dxa"/>
          </w:tcPr>
          <w:p w:rsidR="00E114EA" w:rsidRPr="00861114" w:rsidRDefault="00E114EA" w:rsidP="00E01451">
            <w:pPr>
              <w:pStyle w:val="BodyText"/>
              <w:spacing w:line="240" w:lineRule="exact"/>
              <w:ind w:left="-352" w:right="-163" w:firstLine="296"/>
              <w:jc w:val="center"/>
              <w:rPr>
                <w:bCs/>
                <w:sz w:val="22"/>
                <w:szCs w:val="22"/>
              </w:rPr>
            </w:pPr>
            <w:r w:rsidRPr="00861114">
              <w:rPr>
                <w:bCs/>
                <w:sz w:val="22"/>
                <w:szCs w:val="22"/>
              </w:rPr>
              <w:t>2013 год</w:t>
            </w:r>
          </w:p>
        </w:tc>
        <w:tc>
          <w:tcPr>
            <w:tcW w:w="1932" w:type="dxa"/>
          </w:tcPr>
          <w:p w:rsidR="00E114EA" w:rsidRPr="00861114" w:rsidRDefault="00E114EA" w:rsidP="0030053F">
            <w:pPr>
              <w:suppressAutoHyphens w:val="0"/>
              <w:jc w:val="center"/>
              <w:rPr>
                <w:sz w:val="22"/>
                <w:szCs w:val="22"/>
                <w:lang w:eastAsia="ru-RU"/>
              </w:rPr>
            </w:pPr>
            <w:r w:rsidRPr="00861114">
              <w:rPr>
                <w:sz w:val="22"/>
                <w:szCs w:val="22"/>
                <w:lang w:eastAsia="ru-RU"/>
              </w:rPr>
              <w:t>2014 год</w:t>
            </w:r>
          </w:p>
        </w:tc>
      </w:tr>
      <w:tr w:rsidR="00E114EA" w:rsidRPr="00861114" w:rsidTr="00861114">
        <w:tc>
          <w:tcPr>
            <w:tcW w:w="4788" w:type="dxa"/>
          </w:tcPr>
          <w:p w:rsidR="00E114EA" w:rsidRPr="00861114" w:rsidRDefault="00E114EA" w:rsidP="00861114">
            <w:pPr>
              <w:pStyle w:val="BodyText"/>
              <w:rPr>
                <w:bCs/>
                <w:sz w:val="22"/>
                <w:szCs w:val="22"/>
              </w:rPr>
            </w:pPr>
            <w:r w:rsidRPr="00861114">
              <w:rPr>
                <w:bCs/>
                <w:sz w:val="22"/>
                <w:szCs w:val="22"/>
              </w:rPr>
              <w:t>Прием управленческой документации</w:t>
            </w:r>
          </w:p>
        </w:tc>
        <w:tc>
          <w:tcPr>
            <w:tcW w:w="1620" w:type="dxa"/>
          </w:tcPr>
          <w:p w:rsidR="00E114EA" w:rsidRPr="00861114" w:rsidRDefault="00E114EA" w:rsidP="00861114">
            <w:pPr>
              <w:pStyle w:val="BodyText"/>
              <w:jc w:val="left"/>
              <w:rPr>
                <w:bCs/>
                <w:sz w:val="22"/>
                <w:szCs w:val="22"/>
              </w:rPr>
            </w:pPr>
            <w:r w:rsidRPr="00861114">
              <w:rPr>
                <w:bCs/>
                <w:sz w:val="22"/>
                <w:szCs w:val="22"/>
              </w:rPr>
              <w:t>ед. хр.</w:t>
            </w:r>
          </w:p>
        </w:tc>
        <w:tc>
          <w:tcPr>
            <w:tcW w:w="1800" w:type="dxa"/>
          </w:tcPr>
          <w:p w:rsidR="00E114EA" w:rsidRPr="00861114" w:rsidRDefault="00E114EA" w:rsidP="00861114">
            <w:pPr>
              <w:pStyle w:val="BodyText"/>
              <w:jc w:val="center"/>
              <w:rPr>
                <w:bCs/>
                <w:sz w:val="22"/>
                <w:szCs w:val="22"/>
              </w:rPr>
            </w:pPr>
            <w:r w:rsidRPr="00861114">
              <w:rPr>
                <w:bCs/>
                <w:sz w:val="22"/>
                <w:szCs w:val="22"/>
              </w:rPr>
              <w:t>643</w:t>
            </w:r>
          </w:p>
        </w:tc>
        <w:tc>
          <w:tcPr>
            <w:tcW w:w="1932" w:type="dxa"/>
          </w:tcPr>
          <w:p w:rsidR="00E114EA" w:rsidRPr="00861114" w:rsidRDefault="00E114EA" w:rsidP="00861114">
            <w:pPr>
              <w:pStyle w:val="BodyText"/>
              <w:jc w:val="center"/>
              <w:rPr>
                <w:bCs/>
                <w:sz w:val="22"/>
                <w:szCs w:val="22"/>
              </w:rPr>
            </w:pPr>
            <w:r w:rsidRPr="00861114">
              <w:rPr>
                <w:bCs/>
                <w:sz w:val="22"/>
                <w:szCs w:val="22"/>
              </w:rPr>
              <w:t>300</w:t>
            </w:r>
          </w:p>
        </w:tc>
      </w:tr>
      <w:tr w:rsidR="00E114EA" w:rsidRPr="00861114" w:rsidTr="00861114">
        <w:tc>
          <w:tcPr>
            <w:tcW w:w="4788" w:type="dxa"/>
          </w:tcPr>
          <w:p w:rsidR="00E114EA" w:rsidRPr="00861114" w:rsidRDefault="00E114EA" w:rsidP="00861114">
            <w:pPr>
              <w:pStyle w:val="BodyText"/>
              <w:rPr>
                <w:bCs/>
                <w:sz w:val="22"/>
                <w:szCs w:val="22"/>
              </w:rPr>
            </w:pPr>
            <w:r w:rsidRPr="00861114">
              <w:rPr>
                <w:bCs/>
                <w:sz w:val="22"/>
                <w:szCs w:val="22"/>
              </w:rPr>
              <w:t xml:space="preserve">Прием документов личного  происхождения </w:t>
            </w:r>
          </w:p>
        </w:tc>
        <w:tc>
          <w:tcPr>
            <w:tcW w:w="1620" w:type="dxa"/>
          </w:tcPr>
          <w:p w:rsidR="00E114EA" w:rsidRPr="00861114" w:rsidRDefault="00E114EA" w:rsidP="00861114">
            <w:pPr>
              <w:pStyle w:val="BodyText"/>
              <w:jc w:val="left"/>
              <w:rPr>
                <w:bCs/>
                <w:sz w:val="22"/>
                <w:szCs w:val="22"/>
              </w:rPr>
            </w:pPr>
            <w:r w:rsidRPr="00861114">
              <w:rPr>
                <w:bCs/>
                <w:sz w:val="22"/>
                <w:szCs w:val="22"/>
              </w:rPr>
              <w:t>ед. хр.</w:t>
            </w:r>
          </w:p>
        </w:tc>
        <w:tc>
          <w:tcPr>
            <w:tcW w:w="1800" w:type="dxa"/>
          </w:tcPr>
          <w:p w:rsidR="00E114EA" w:rsidRPr="00861114" w:rsidRDefault="00E114EA" w:rsidP="00861114">
            <w:pPr>
              <w:pStyle w:val="BodyText"/>
              <w:jc w:val="center"/>
              <w:rPr>
                <w:bCs/>
                <w:sz w:val="22"/>
                <w:szCs w:val="22"/>
              </w:rPr>
            </w:pPr>
            <w:r w:rsidRPr="00861114">
              <w:rPr>
                <w:bCs/>
                <w:sz w:val="22"/>
                <w:szCs w:val="22"/>
              </w:rPr>
              <w:t>145</w:t>
            </w:r>
          </w:p>
        </w:tc>
        <w:tc>
          <w:tcPr>
            <w:tcW w:w="1932" w:type="dxa"/>
          </w:tcPr>
          <w:p w:rsidR="00E114EA" w:rsidRPr="00861114" w:rsidRDefault="00E114EA" w:rsidP="00861114">
            <w:pPr>
              <w:pStyle w:val="BodyText"/>
              <w:jc w:val="center"/>
              <w:rPr>
                <w:bCs/>
                <w:sz w:val="22"/>
                <w:szCs w:val="22"/>
              </w:rPr>
            </w:pPr>
            <w:r w:rsidRPr="00861114">
              <w:rPr>
                <w:bCs/>
                <w:sz w:val="22"/>
                <w:szCs w:val="22"/>
              </w:rPr>
              <w:t>109</w:t>
            </w:r>
          </w:p>
          <w:p w:rsidR="00E114EA" w:rsidRPr="00861114" w:rsidRDefault="00E114EA" w:rsidP="00861114">
            <w:pPr>
              <w:pStyle w:val="BodyText"/>
              <w:jc w:val="center"/>
              <w:rPr>
                <w:bCs/>
                <w:sz w:val="22"/>
                <w:szCs w:val="22"/>
              </w:rPr>
            </w:pPr>
            <w:r w:rsidRPr="00861114">
              <w:rPr>
                <w:bCs/>
                <w:sz w:val="22"/>
                <w:szCs w:val="22"/>
              </w:rPr>
              <w:t>6 видеодок-тов</w:t>
            </w:r>
          </w:p>
        </w:tc>
      </w:tr>
      <w:tr w:rsidR="00E114EA" w:rsidRPr="00861114" w:rsidTr="00861114">
        <w:tc>
          <w:tcPr>
            <w:tcW w:w="4788" w:type="dxa"/>
          </w:tcPr>
          <w:p w:rsidR="00E114EA" w:rsidRPr="00861114" w:rsidRDefault="00E114EA" w:rsidP="00861114">
            <w:pPr>
              <w:pStyle w:val="BodyText"/>
              <w:rPr>
                <w:bCs/>
                <w:sz w:val="22"/>
                <w:szCs w:val="22"/>
              </w:rPr>
            </w:pPr>
            <w:r w:rsidRPr="00861114">
              <w:rPr>
                <w:bCs/>
                <w:sz w:val="22"/>
                <w:szCs w:val="22"/>
              </w:rPr>
              <w:t>Прием дел по личному составу</w:t>
            </w:r>
          </w:p>
        </w:tc>
        <w:tc>
          <w:tcPr>
            <w:tcW w:w="1620" w:type="dxa"/>
          </w:tcPr>
          <w:p w:rsidR="00E114EA" w:rsidRPr="00861114" w:rsidRDefault="00E114EA" w:rsidP="00861114">
            <w:pPr>
              <w:pStyle w:val="BodyText"/>
              <w:jc w:val="left"/>
              <w:rPr>
                <w:bCs/>
                <w:sz w:val="22"/>
                <w:szCs w:val="22"/>
              </w:rPr>
            </w:pPr>
            <w:r w:rsidRPr="00861114">
              <w:rPr>
                <w:bCs/>
                <w:sz w:val="22"/>
                <w:szCs w:val="22"/>
              </w:rPr>
              <w:t>ед. хр.</w:t>
            </w:r>
          </w:p>
        </w:tc>
        <w:tc>
          <w:tcPr>
            <w:tcW w:w="1800" w:type="dxa"/>
          </w:tcPr>
          <w:p w:rsidR="00E114EA" w:rsidRPr="00861114" w:rsidRDefault="00E114EA" w:rsidP="00861114">
            <w:pPr>
              <w:pStyle w:val="BodyText"/>
              <w:jc w:val="center"/>
              <w:rPr>
                <w:bCs/>
                <w:sz w:val="22"/>
                <w:szCs w:val="22"/>
              </w:rPr>
            </w:pPr>
            <w:r w:rsidRPr="00861114">
              <w:rPr>
                <w:bCs/>
                <w:sz w:val="22"/>
                <w:szCs w:val="22"/>
              </w:rPr>
              <w:t>471</w:t>
            </w:r>
          </w:p>
        </w:tc>
        <w:tc>
          <w:tcPr>
            <w:tcW w:w="1932" w:type="dxa"/>
          </w:tcPr>
          <w:p w:rsidR="00E114EA" w:rsidRPr="00861114" w:rsidRDefault="00E114EA" w:rsidP="00861114">
            <w:pPr>
              <w:pStyle w:val="BodyText"/>
              <w:jc w:val="center"/>
              <w:rPr>
                <w:bCs/>
                <w:sz w:val="22"/>
                <w:szCs w:val="22"/>
              </w:rPr>
            </w:pPr>
            <w:r w:rsidRPr="00861114">
              <w:rPr>
                <w:bCs/>
                <w:sz w:val="22"/>
                <w:szCs w:val="22"/>
              </w:rPr>
              <w:t>33</w:t>
            </w:r>
          </w:p>
        </w:tc>
      </w:tr>
      <w:tr w:rsidR="00E114EA" w:rsidRPr="00861114" w:rsidTr="00861114">
        <w:tc>
          <w:tcPr>
            <w:tcW w:w="4788" w:type="dxa"/>
          </w:tcPr>
          <w:p w:rsidR="00E114EA" w:rsidRPr="00861114" w:rsidRDefault="00E114EA" w:rsidP="00861114">
            <w:pPr>
              <w:pStyle w:val="BodyText"/>
              <w:rPr>
                <w:bCs/>
                <w:sz w:val="22"/>
                <w:szCs w:val="22"/>
              </w:rPr>
            </w:pPr>
            <w:r w:rsidRPr="00861114">
              <w:rPr>
                <w:bCs/>
                <w:sz w:val="22"/>
                <w:szCs w:val="22"/>
              </w:rPr>
              <w:t>Прием видеодокументов</w:t>
            </w:r>
          </w:p>
        </w:tc>
        <w:tc>
          <w:tcPr>
            <w:tcW w:w="1620" w:type="dxa"/>
          </w:tcPr>
          <w:p w:rsidR="00E114EA" w:rsidRPr="00861114" w:rsidRDefault="00E114EA" w:rsidP="00861114">
            <w:pPr>
              <w:pStyle w:val="BodyText"/>
              <w:jc w:val="left"/>
              <w:rPr>
                <w:bCs/>
                <w:sz w:val="22"/>
                <w:szCs w:val="22"/>
              </w:rPr>
            </w:pPr>
            <w:r w:rsidRPr="00861114">
              <w:rPr>
                <w:bCs/>
                <w:sz w:val="22"/>
                <w:szCs w:val="22"/>
              </w:rPr>
              <w:t>ед. учета</w:t>
            </w:r>
          </w:p>
        </w:tc>
        <w:tc>
          <w:tcPr>
            <w:tcW w:w="1800" w:type="dxa"/>
          </w:tcPr>
          <w:p w:rsidR="00E114EA" w:rsidRPr="00861114" w:rsidRDefault="00E114EA" w:rsidP="00861114">
            <w:pPr>
              <w:pStyle w:val="BodyText"/>
              <w:jc w:val="center"/>
              <w:rPr>
                <w:bCs/>
                <w:sz w:val="22"/>
                <w:szCs w:val="22"/>
              </w:rPr>
            </w:pPr>
            <w:r w:rsidRPr="00861114">
              <w:rPr>
                <w:bCs/>
                <w:sz w:val="22"/>
                <w:szCs w:val="22"/>
              </w:rPr>
              <w:t>12</w:t>
            </w:r>
          </w:p>
        </w:tc>
        <w:tc>
          <w:tcPr>
            <w:tcW w:w="1932" w:type="dxa"/>
          </w:tcPr>
          <w:p w:rsidR="00E114EA" w:rsidRPr="00861114" w:rsidRDefault="00E114EA" w:rsidP="00861114">
            <w:pPr>
              <w:pStyle w:val="BodyText"/>
              <w:jc w:val="center"/>
              <w:rPr>
                <w:bCs/>
                <w:sz w:val="22"/>
                <w:szCs w:val="22"/>
              </w:rPr>
            </w:pPr>
            <w:r w:rsidRPr="00861114">
              <w:rPr>
                <w:bCs/>
                <w:sz w:val="22"/>
                <w:szCs w:val="22"/>
              </w:rPr>
              <w:t>12</w:t>
            </w:r>
          </w:p>
        </w:tc>
      </w:tr>
      <w:tr w:rsidR="00E114EA" w:rsidRPr="00861114" w:rsidTr="00861114">
        <w:tc>
          <w:tcPr>
            <w:tcW w:w="4788" w:type="dxa"/>
          </w:tcPr>
          <w:p w:rsidR="00E114EA" w:rsidRPr="00861114" w:rsidRDefault="00E114EA" w:rsidP="00861114">
            <w:pPr>
              <w:pStyle w:val="BodyText"/>
              <w:rPr>
                <w:bCs/>
                <w:sz w:val="22"/>
                <w:szCs w:val="22"/>
              </w:rPr>
            </w:pPr>
            <w:r w:rsidRPr="00861114">
              <w:rPr>
                <w:bCs/>
                <w:sz w:val="22"/>
                <w:szCs w:val="22"/>
              </w:rPr>
              <w:t>Прием фотодокументов</w:t>
            </w:r>
          </w:p>
        </w:tc>
        <w:tc>
          <w:tcPr>
            <w:tcW w:w="1620" w:type="dxa"/>
          </w:tcPr>
          <w:p w:rsidR="00E114EA" w:rsidRPr="00861114" w:rsidRDefault="00E114EA" w:rsidP="00861114">
            <w:pPr>
              <w:pStyle w:val="BodyText"/>
              <w:jc w:val="left"/>
              <w:rPr>
                <w:bCs/>
                <w:sz w:val="22"/>
                <w:szCs w:val="22"/>
              </w:rPr>
            </w:pPr>
            <w:r w:rsidRPr="00861114">
              <w:rPr>
                <w:bCs/>
                <w:sz w:val="22"/>
                <w:szCs w:val="22"/>
              </w:rPr>
              <w:t>Позитив</w:t>
            </w:r>
          </w:p>
        </w:tc>
        <w:tc>
          <w:tcPr>
            <w:tcW w:w="1800" w:type="dxa"/>
          </w:tcPr>
          <w:p w:rsidR="00E114EA" w:rsidRPr="00861114" w:rsidRDefault="00E114EA" w:rsidP="00861114">
            <w:pPr>
              <w:pStyle w:val="BodyText"/>
              <w:jc w:val="center"/>
              <w:rPr>
                <w:bCs/>
                <w:sz w:val="22"/>
                <w:szCs w:val="22"/>
              </w:rPr>
            </w:pPr>
            <w:r w:rsidRPr="00861114">
              <w:rPr>
                <w:bCs/>
                <w:sz w:val="22"/>
                <w:szCs w:val="22"/>
              </w:rPr>
              <w:t>72</w:t>
            </w:r>
          </w:p>
        </w:tc>
        <w:tc>
          <w:tcPr>
            <w:tcW w:w="1932" w:type="dxa"/>
          </w:tcPr>
          <w:p w:rsidR="00E114EA" w:rsidRPr="00861114" w:rsidRDefault="00E114EA" w:rsidP="00861114">
            <w:pPr>
              <w:pStyle w:val="BodyText"/>
              <w:jc w:val="center"/>
              <w:rPr>
                <w:bCs/>
                <w:sz w:val="22"/>
                <w:szCs w:val="22"/>
              </w:rPr>
            </w:pPr>
            <w:r w:rsidRPr="00861114">
              <w:rPr>
                <w:bCs/>
                <w:sz w:val="22"/>
                <w:szCs w:val="22"/>
              </w:rPr>
              <w:t>123</w:t>
            </w:r>
          </w:p>
        </w:tc>
      </w:tr>
      <w:tr w:rsidR="00E114EA" w:rsidRPr="00861114" w:rsidTr="00861114">
        <w:tc>
          <w:tcPr>
            <w:tcW w:w="4788" w:type="dxa"/>
          </w:tcPr>
          <w:p w:rsidR="00E114EA" w:rsidRPr="00861114" w:rsidRDefault="00E114EA" w:rsidP="00861114">
            <w:pPr>
              <w:pStyle w:val="BodyText"/>
              <w:rPr>
                <w:bCs/>
                <w:sz w:val="22"/>
                <w:szCs w:val="22"/>
              </w:rPr>
            </w:pPr>
            <w:r w:rsidRPr="00861114">
              <w:rPr>
                <w:bCs/>
                <w:sz w:val="22"/>
                <w:szCs w:val="22"/>
              </w:rPr>
              <w:t>Утверждение описей на управленческую документацию</w:t>
            </w:r>
          </w:p>
        </w:tc>
        <w:tc>
          <w:tcPr>
            <w:tcW w:w="1620" w:type="dxa"/>
          </w:tcPr>
          <w:p w:rsidR="00E114EA" w:rsidRPr="00861114" w:rsidRDefault="00E114EA" w:rsidP="00861114">
            <w:pPr>
              <w:pStyle w:val="BodyText"/>
              <w:jc w:val="left"/>
              <w:rPr>
                <w:bCs/>
                <w:sz w:val="22"/>
                <w:szCs w:val="22"/>
              </w:rPr>
            </w:pPr>
            <w:r w:rsidRPr="00861114">
              <w:rPr>
                <w:bCs/>
                <w:sz w:val="22"/>
                <w:szCs w:val="22"/>
              </w:rPr>
              <w:t>ед. хр.</w:t>
            </w:r>
          </w:p>
        </w:tc>
        <w:tc>
          <w:tcPr>
            <w:tcW w:w="1800" w:type="dxa"/>
          </w:tcPr>
          <w:p w:rsidR="00E114EA" w:rsidRPr="00861114" w:rsidRDefault="00E114EA" w:rsidP="00861114">
            <w:pPr>
              <w:pStyle w:val="BodyText"/>
              <w:jc w:val="center"/>
              <w:rPr>
                <w:bCs/>
                <w:sz w:val="22"/>
                <w:szCs w:val="22"/>
              </w:rPr>
            </w:pPr>
            <w:r w:rsidRPr="00861114">
              <w:rPr>
                <w:bCs/>
                <w:sz w:val="22"/>
                <w:szCs w:val="22"/>
              </w:rPr>
              <w:t>2450</w:t>
            </w:r>
          </w:p>
        </w:tc>
        <w:tc>
          <w:tcPr>
            <w:tcW w:w="1932" w:type="dxa"/>
          </w:tcPr>
          <w:p w:rsidR="00E114EA" w:rsidRPr="00861114" w:rsidRDefault="00E114EA" w:rsidP="00861114">
            <w:pPr>
              <w:pStyle w:val="BodyText"/>
              <w:jc w:val="center"/>
              <w:rPr>
                <w:bCs/>
                <w:sz w:val="22"/>
                <w:szCs w:val="22"/>
              </w:rPr>
            </w:pPr>
            <w:r w:rsidRPr="00861114">
              <w:rPr>
                <w:bCs/>
                <w:sz w:val="22"/>
                <w:szCs w:val="22"/>
              </w:rPr>
              <w:t>2111</w:t>
            </w:r>
          </w:p>
        </w:tc>
      </w:tr>
      <w:tr w:rsidR="00E114EA" w:rsidRPr="00861114" w:rsidTr="00861114">
        <w:tc>
          <w:tcPr>
            <w:tcW w:w="4788" w:type="dxa"/>
          </w:tcPr>
          <w:p w:rsidR="00E114EA" w:rsidRPr="00861114" w:rsidRDefault="00E114EA" w:rsidP="00861114">
            <w:pPr>
              <w:pStyle w:val="BodyText"/>
              <w:rPr>
                <w:bCs/>
                <w:sz w:val="22"/>
                <w:szCs w:val="22"/>
              </w:rPr>
            </w:pPr>
            <w:r w:rsidRPr="00861114">
              <w:rPr>
                <w:bCs/>
                <w:sz w:val="22"/>
                <w:szCs w:val="22"/>
              </w:rPr>
              <w:t>Согласование описей по личному составу</w:t>
            </w:r>
          </w:p>
        </w:tc>
        <w:tc>
          <w:tcPr>
            <w:tcW w:w="1620" w:type="dxa"/>
          </w:tcPr>
          <w:p w:rsidR="00E114EA" w:rsidRPr="00861114" w:rsidRDefault="00E114EA" w:rsidP="00861114">
            <w:pPr>
              <w:pStyle w:val="BodyText"/>
              <w:jc w:val="left"/>
              <w:rPr>
                <w:bCs/>
                <w:sz w:val="22"/>
                <w:szCs w:val="22"/>
              </w:rPr>
            </w:pPr>
            <w:r w:rsidRPr="00861114">
              <w:rPr>
                <w:bCs/>
                <w:sz w:val="22"/>
                <w:szCs w:val="22"/>
              </w:rPr>
              <w:t>ед. хр.</w:t>
            </w:r>
          </w:p>
        </w:tc>
        <w:tc>
          <w:tcPr>
            <w:tcW w:w="1800" w:type="dxa"/>
          </w:tcPr>
          <w:p w:rsidR="00E114EA" w:rsidRPr="00861114" w:rsidRDefault="00E114EA" w:rsidP="00861114">
            <w:pPr>
              <w:pStyle w:val="BodyText"/>
              <w:jc w:val="center"/>
              <w:rPr>
                <w:bCs/>
                <w:sz w:val="22"/>
                <w:szCs w:val="22"/>
              </w:rPr>
            </w:pPr>
            <w:r w:rsidRPr="00861114">
              <w:rPr>
                <w:bCs/>
                <w:sz w:val="22"/>
                <w:szCs w:val="22"/>
              </w:rPr>
              <w:t>1864</w:t>
            </w:r>
          </w:p>
        </w:tc>
        <w:tc>
          <w:tcPr>
            <w:tcW w:w="1932" w:type="dxa"/>
          </w:tcPr>
          <w:p w:rsidR="00E114EA" w:rsidRPr="00861114" w:rsidRDefault="00E114EA" w:rsidP="00861114">
            <w:pPr>
              <w:pStyle w:val="BodyText"/>
              <w:jc w:val="center"/>
              <w:rPr>
                <w:bCs/>
                <w:sz w:val="22"/>
                <w:szCs w:val="22"/>
              </w:rPr>
            </w:pPr>
            <w:r w:rsidRPr="00861114">
              <w:rPr>
                <w:bCs/>
                <w:sz w:val="22"/>
                <w:szCs w:val="22"/>
              </w:rPr>
              <w:t>2040</w:t>
            </w:r>
          </w:p>
        </w:tc>
      </w:tr>
      <w:tr w:rsidR="00E114EA" w:rsidRPr="00861114" w:rsidTr="00861114">
        <w:tc>
          <w:tcPr>
            <w:tcW w:w="4788" w:type="dxa"/>
          </w:tcPr>
          <w:p w:rsidR="00E114EA" w:rsidRPr="00861114" w:rsidRDefault="00E114EA" w:rsidP="00861114">
            <w:pPr>
              <w:pStyle w:val="BodyText"/>
              <w:rPr>
                <w:bCs/>
                <w:sz w:val="22"/>
                <w:szCs w:val="22"/>
              </w:rPr>
            </w:pPr>
            <w:r w:rsidRPr="00861114">
              <w:rPr>
                <w:bCs/>
                <w:sz w:val="22"/>
                <w:szCs w:val="22"/>
              </w:rPr>
              <w:t>Проверки  организаций</w:t>
            </w:r>
          </w:p>
        </w:tc>
        <w:tc>
          <w:tcPr>
            <w:tcW w:w="1620" w:type="dxa"/>
          </w:tcPr>
          <w:p w:rsidR="00E114EA" w:rsidRPr="00861114" w:rsidRDefault="00E114EA" w:rsidP="00861114">
            <w:pPr>
              <w:pStyle w:val="BodyText"/>
              <w:jc w:val="left"/>
              <w:rPr>
                <w:bCs/>
                <w:sz w:val="22"/>
                <w:szCs w:val="22"/>
              </w:rPr>
            </w:pPr>
            <w:r w:rsidRPr="00861114">
              <w:rPr>
                <w:bCs/>
                <w:sz w:val="22"/>
                <w:szCs w:val="22"/>
              </w:rPr>
              <w:t>организация</w:t>
            </w:r>
          </w:p>
        </w:tc>
        <w:tc>
          <w:tcPr>
            <w:tcW w:w="1800" w:type="dxa"/>
          </w:tcPr>
          <w:p w:rsidR="00E114EA" w:rsidRPr="00861114" w:rsidRDefault="00E114EA" w:rsidP="00861114">
            <w:pPr>
              <w:pStyle w:val="BodyText"/>
              <w:jc w:val="center"/>
              <w:rPr>
                <w:bCs/>
                <w:sz w:val="22"/>
                <w:szCs w:val="22"/>
              </w:rPr>
            </w:pPr>
            <w:r w:rsidRPr="00861114">
              <w:rPr>
                <w:bCs/>
                <w:sz w:val="22"/>
                <w:szCs w:val="22"/>
              </w:rPr>
              <w:t>20</w:t>
            </w:r>
          </w:p>
        </w:tc>
        <w:tc>
          <w:tcPr>
            <w:tcW w:w="1932" w:type="dxa"/>
          </w:tcPr>
          <w:p w:rsidR="00E114EA" w:rsidRPr="00861114" w:rsidRDefault="00E114EA" w:rsidP="00861114">
            <w:pPr>
              <w:pStyle w:val="BodyText"/>
              <w:jc w:val="center"/>
              <w:rPr>
                <w:bCs/>
                <w:sz w:val="22"/>
                <w:szCs w:val="22"/>
              </w:rPr>
            </w:pPr>
            <w:r w:rsidRPr="00861114">
              <w:rPr>
                <w:bCs/>
                <w:sz w:val="22"/>
                <w:szCs w:val="22"/>
              </w:rPr>
              <w:t>41</w:t>
            </w:r>
          </w:p>
        </w:tc>
      </w:tr>
      <w:tr w:rsidR="00E114EA" w:rsidRPr="00861114" w:rsidTr="00861114">
        <w:tc>
          <w:tcPr>
            <w:tcW w:w="4788" w:type="dxa"/>
          </w:tcPr>
          <w:p w:rsidR="00E114EA" w:rsidRPr="00861114" w:rsidRDefault="00E114EA" w:rsidP="00861114">
            <w:pPr>
              <w:pStyle w:val="BodyText"/>
              <w:rPr>
                <w:bCs/>
                <w:sz w:val="22"/>
                <w:szCs w:val="22"/>
              </w:rPr>
            </w:pPr>
            <w:r w:rsidRPr="00861114">
              <w:rPr>
                <w:bCs/>
                <w:sz w:val="22"/>
                <w:szCs w:val="22"/>
              </w:rPr>
              <w:t>Выставки</w:t>
            </w:r>
          </w:p>
        </w:tc>
        <w:tc>
          <w:tcPr>
            <w:tcW w:w="1620" w:type="dxa"/>
          </w:tcPr>
          <w:p w:rsidR="00E114EA" w:rsidRPr="00861114" w:rsidRDefault="00E114EA" w:rsidP="00861114">
            <w:pPr>
              <w:pStyle w:val="BodyText"/>
              <w:jc w:val="left"/>
              <w:rPr>
                <w:bCs/>
                <w:sz w:val="22"/>
                <w:szCs w:val="22"/>
              </w:rPr>
            </w:pPr>
            <w:r w:rsidRPr="00861114">
              <w:rPr>
                <w:bCs/>
                <w:sz w:val="22"/>
                <w:szCs w:val="22"/>
              </w:rPr>
              <w:t>выставка</w:t>
            </w:r>
          </w:p>
        </w:tc>
        <w:tc>
          <w:tcPr>
            <w:tcW w:w="1800" w:type="dxa"/>
          </w:tcPr>
          <w:p w:rsidR="00E114EA" w:rsidRPr="00861114" w:rsidRDefault="00E114EA" w:rsidP="00861114">
            <w:pPr>
              <w:pStyle w:val="BodyText"/>
              <w:jc w:val="center"/>
              <w:rPr>
                <w:bCs/>
                <w:sz w:val="22"/>
                <w:szCs w:val="22"/>
              </w:rPr>
            </w:pPr>
            <w:r w:rsidRPr="00861114">
              <w:rPr>
                <w:bCs/>
                <w:sz w:val="22"/>
                <w:szCs w:val="22"/>
              </w:rPr>
              <w:t>5</w:t>
            </w:r>
          </w:p>
        </w:tc>
        <w:tc>
          <w:tcPr>
            <w:tcW w:w="1932" w:type="dxa"/>
          </w:tcPr>
          <w:p w:rsidR="00E114EA" w:rsidRPr="00861114" w:rsidRDefault="00E114EA" w:rsidP="00861114">
            <w:pPr>
              <w:pStyle w:val="BodyText"/>
              <w:jc w:val="center"/>
              <w:rPr>
                <w:bCs/>
                <w:sz w:val="22"/>
                <w:szCs w:val="22"/>
              </w:rPr>
            </w:pPr>
            <w:r w:rsidRPr="00861114">
              <w:rPr>
                <w:bCs/>
                <w:sz w:val="22"/>
                <w:szCs w:val="22"/>
              </w:rPr>
              <w:t>12</w:t>
            </w:r>
          </w:p>
        </w:tc>
      </w:tr>
      <w:tr w:rsidR="00E114EA" w:rsidRPr="00861114" w:rsidTr="00861114">
        <w:tc>
          <w:tcPr>
            <w:tcW w:w="4788" w:type="dxa"/>
          </w:tcPr>
          <w:p w:rsidR="00E114EA" w:rsidRPr="00861114" w:rsidRDefault="00E114EA" w:rsidP="00861114">
            <w:pPr>
              <w:pStyle w:val="BodyText"/>
              <w:rPr>
                <w:bCs/>
                <w:sz w:val="22"/>
                <w:szCs w:val="22"/>
              </w:rPr>
            </w:pPr>
            <w:r w:rsidRPr="00861114">
              <w:rPr>
                <w:bCs/>
                <w:sz w:val="22"/>
                <w:szCs w:val="22"/>
              </w:rPr>
              <w:t>Статьи, подборки</w:t>
            </w:r>
          </w:p>
        </w:tc>
        <w:tc>
          <w:tcPr>
            <w:tcW w:w="1620" w:type="dxa"/>
          </w:tcPr>
          <w:p w:rsidR="00E114EA" w:rsidRPr="00861114" w:rsidRDefault="00E114EA" w:rsidP="00861114">
            <w:pPr>
              <w:pStyle w:val="BodyText"/>
              <w:jc w:val="left"/>
              <w:rPr>
                <w:bCs/>
                <w:sz w:val="22"/>
                <w:szCs w:val="22"/>
              </w:rPr>
            </w:pPr>
            <w:r w:rsidRPr="00861114">
              <w:rPr>
                <w:bCs/>
                <w:sz w:val="22"/>
                <w:szCs w:val="22"/>
              </w:rPr>
              <w:t>статья</w:t>
            </w:r>
          </w:p>
        </w:tc>
        <w:tc>
          <w:tcPr>
            <w:tcW w:w="1800" w:type="dxa"/>
          </w:tcPr>
          <w:p w:rsidR="00E114EA" w:rsidRPr="00861114" w:rsidRDefault="00E114EA" w:rsidP="00861114">
            <w:pPr>
              <w:pStyle w:val="BodyText"/>
              <w:jc w:val="center"/>
              <w:rPr>
                <w:bCs/>
                <w:sz w:val="22"/>
                <w:szCs w:val="22"/>
              </w:rPr>
            </w:pPr>
            <w:r w:rsidRPr="00861114">
              <w:rPr>
                <w:bCs/>
                <w:sz w:val="22"/>
                <w:szCs w:val="22"/>
              </w:rPr>
              <w:t>9</w:t>
            </w:r>
          </w:p>
        </w:tc>
        <w:tc>
          <w:tcPr>
            <w:tcW w:w="1932" w:type="dxa"/>
          </w:tcPr>
          <w:p w:rsidR="00E114EA" w:rsidRPr="00861114" w:rsidRDefault="00E114EA" w:rsidP="00861114">
            <w:pPr>
              <w:pStyle w:val="BodyText"/>
              <w:jc w:val="center"/>
              <w:rPr>
                <w:bCs/>
                <w:sz w:val="22"/>
                <w:szCs w:val="22"/>
              </w:rPr>
            </w:pPr>
            <w:r w:rsidRPr="00861114">
              <w:rPr>
                <w:bCs/>
                <w:sz w:val="22"/>
                <w:szCs w:val="22"/>
              </w:rPr>
              <w:t>6</w:t>
            </w:r>
          </w:p>
        </w:tc>
      </w:tr>
      <w:tr w:rsidR="00E114EA" w:rsidRPr="00861114" w:rsidTr="00861114">
        <w:trPr>
          <w:trHeight w:val="527"/>
        </w:trPr>
        <w:tc>
          <w:tcPr>
            <w:tcW w:w="4788" w:type="dxa"/>
          </w:tcPr>
          <w:p w:rsidR="00E114EA" w:rsidRPr="00861114" w:rsidRDefault="00E114EA" w:rsidP="00861114">
            <w:pPr>
              <w:pStyle w:val="BodyText"/>
              <w:rPr>
                <w:bCs/>
                <w:sz w:val="22"/>
                <w:szCs w:val="22"/>
              </w:rPr>
            </w:pPr>
            <w:r w:rsidRPr="00861114">
              <w:rPr>
                <w:sz w:val="22"/>
                <w:szCs w:val="22"/>
              </w:rPr>
              <w:t>Исполнение социально-правовых запросов граждан</w:t>
            </w:r>
          </w:p>
        </w:tc>
        <w:tc>
          <w:tcPr>
            <w:tcW w:w="1620" w:type="dxa"/>
          </w:tcPr>
          <w:p w:rsidR="00E114EA" w:rsidRPr="00861114" w:rsidRDefault="00E114EA" w:rsidP="00861114">
            <w:pPr>
              <w:pStyle w:val="BodyText"/>
              <w:jc w:val="left"/>
              <w:rPr>
                <w:bCs/>
                <w:sz w:val="22"/>
                <w:szCs w:val="22"/>
              </w:rPr>
            </w:pPr>
            <w:r w:rsidRPr="00861114">
              <w:rPr>
                <w:sz w:val="22"/>
                <w:szCs w:val="22"/>
              </w:rPr>
              <w:t>запрос</w:t>
            </w:r>
          </w:p>
        </w:tc>
        <w:tc>
          <w:tcPr>
            <w:tcW w:w="1800" w:type="dxa"/>
          </w:tcPr>
          <w:p w:rsidR="00E114EA" w:rsidRPr="00861114" w:rsidRDefault="00E114EA" w:rsidP="00861114">
            <w:pPr>
              <w:pStyle w:val="BodyText"/>
              <w:jc w:val="center"/>
              <w:rPr>
                <w:bCs/>
                <w:sz w:val="22"/>
                <w:szCs w:val="22"/>
              </w:rPr>
            </w:pPr>
            <w:r w:rsidRPr="00861114">
              <w:rPr>
                <w:bCs/>
                <w:sz w:val="22"/>
                <w:szCs w:val="22"/>
              </w:rPr>
              <w:t>1536</w:t>
            </w:r>
          </w:p>
        </w:tc>
        <w:tc>
          <w:tcPr>
            <w:tcW w:w="1932" w:type="dxa"/>
          </w:tcPr>
          <w:p w:rsidR="00E114EA" w:rsidRPr="00861114" w:rsidRDefault="00E114EA" w:rsidP="00861114">
            <w:pPr>
              <w:pStyle w:val="BodyText"/>
              <w:jc w:val="center"/>
              <w:rPr>
                <w:bCs/>
                <w:sz w:val="22"/>
                <w:szCs w:val="22"/>
              </w:rPr>
            </w:pPr>
            <w:r w:rsidRPr="00861114">
              <w:rPr>
                <w:bCs/>
                <w:sz w:val="22"/>
                <w:szCs w:val="22"/>
              </w:rPr>
              <w:t>1576</w:t>
            </w:r>
          </w:p>
        </w:tc>
      </w:tr>
      <w:tr w:rsidR="00E114EA" w:rsidRPr="00861114" w:rsidTr="00861114">
        <w:tc>
          <w:tcPr>
            <w:tcW w:w="4788" w:type="dxa"/>
          </w:tcPr>
          <w:p w:rsidR="00E114EA" w:rsidRPr="00861114" w:rsidRDefault="00E114EA" w:rsidP="00861114">
            <w:pPr>
              <w:pStyle w:val="BodyText"/>
              <w:rPr>
                <w:bCs/>
                <w:sz w:val="22"/>
                <w:szCs w:val="22"/>
              </w:rPr>
            </w:pPr>
            <w:r w:rsidRPr="00861114">
              <w:rPr>
                <w:sz w:val="22"/>
                <w:szCs w:val="22"/>
              </w:rPr>
              <w:t>Исполнение тематических запросов</w:t>
            </w:r>
          </w:p>
        </w:tc>
        <w:tc>
          <w:tcPr>
            <w:tcW w:w="1620" w:type="dxa"/>
          </w:tcPr>
          <w:p w:rsidR="00E114EA" w:rsidRPr="00861114" w:rsidRDefault="00E114EA" w:rsidP="00861114">
            <w:pPr>
              <w:pStyle w:val="BodyText"/>
              <w:jc w:val="left"/>
              <w:rPr>
                <w:bCs/>
                <w:sz w:val="22"/>
                <w:szCs w:val="22"/>
              </w:rPr>
            </w:pPr>
            <w:r w:rsidRPr="00861114">
              <w:rPr>
                <w:sz w:val="22"/>
                <w:szCs w:val="22"/>
              </w:rPr>
              <w:t>запрос</w:t>
            </w:r>
          </w:p>
        </w:tc>
        <w:tc>
          <w:tcPr>
            <w:tcW w:w="1800" w:type="dxa"/>
          </w:tcPr>
          <w:p w:rsidR="00E114EA" w:rsidRPr="00861114" w:rsidRDefault="00E114EA" w:rsidP="00861114">
            <w:pPr>
              <w:pStyle w:val="BodyText"/>
              <w:jc w:val="center"/>
              <w:rPr>
                <w:bCs/>
                <w:sz w:val="22"/>
                <w:szCs w:val="22"/>
              </w:rPr>
            </w:pPr>
            <w:r w:rsidRPr="00861114">
              <w:rPr>
                <w:bCs/>
                <w:sz w:val="22"/>
                <w:szCs w:val="22"/>
              </w:rPr>
              <w:t>1082</w:t>
            </w:r>
          </w:p>
        </w:tc>
        <w:tc>
          <w:tcPr>
            <w:tcW w:w="1932" w:type="dxa"/>
          </w:tcPr>
          <w:p w:rsidR="00E114EA" w:rsidRPr="00861114" w:rsidRDefault="00E114EA" w:rsidP="00861114">
            <w:pPr>
              <w:pStyle w:val="BodyText"/>
              <w:jc w:val="center"/>
              <w:rPr>
                <w:bCs/>
                <w:sz w:val="22"/>
                <w:szCs w:val="22"/>
              </w:rPr>
            </w:pPr>
            <w:r w:rsidRPr="00861114">
              <w:rPr>
                <w:bCs/>
                <w:sz w:val="22"/>
                <w:szCs w:val="22"/>
              </w:rPr>
              <w:t>1052</w:t>
            </w:r>
          </w:p>
        </w:tc>
      </w:tr>
      <w:tr w:rsidR="00E114EA" w:rsidRPr="00861114" w:rsidTr="00861114">
        <w:tc>
          <w:tcPr>
            <w:tcW w:w="4788" w:type="dxa"/>
          </w:tcPr>
          <w:p w:rsidR="00E114EA" w:rsidRPr="00861114" w:rsidRDefault="00E114EA" w:rsidP="00861114">
            <w:pPr>
              <w:pStyle w:val="BodyText"/>
              <w:rPr>
                <w:sz w:val="22"/>
                <w:szCs w:val="22"/>
              </w:rPr>
            </w:pPr>
            <w:r w:rsidRPr="00861114">
              <w:rPr>
                <w:sz w:val="22"/>
                <w:szCs w:val="22"/>
              </w:rPr>
              <w:t>Организация работы читального зала отдела</w:t>
            </w:r>
          </w:p>
        </w:tc>
        <w:tc>
          <w:tcPr>
            <w:tcW w:w="1620" w:type="dxa"/>
          </w:tcPr>
          <w:p w:rsidR="00E114EA" w:rsidRPr="00861114" w:rsidRDefault="00E114EA" w:rsidP="00861114">
            <w:pPr>
              <w:pStyle w:val="BodyText"/>
              <w:jc w:val="left"/>
              <w:rPr>
                <w:bCs/>
                <w:sz w:val="22"/>
                <w:szCs w:val="22"/>
              </w:rPr>
            </w:pPr>
            <w:r w:rsidRPr="00861114">
              <w:rPr>
                <w:sz w:val="22"/>
                <w:szCs w:val="22"/>
              </w:rPr>
              <w:t>кол-во исслед-лей/ кол-во выданных дел</w:t>
            </w:r>
          </w:p>
        </w:tc>
        <w:tc>
          <w:tcPr>
            <w:tcW w:w="1800" w:type="dxa"/>
          </w:tcPr>
          <w:p w:rsidR="00E114EA" w:rsidRPr="00861114" w:rsidRDefault="00E114EA" w:rsidP="00861114">
            <w:pPr>
              <w:pStyle w:val="BodyText"/>
              <w:jc w:val="center"/>
              <w:rPr>
                <w:bCs/>
                <w:sz w:val="22"/>
                <w:szCs w:val="22"/>
              </w:rPr>
            </w:pPr>
            <w:r w:rsidRPr="00861114">
              <w:rPr>
                <w:bCs/>
                <w:sz w:val="22"/>
                <w:szCs w:val="22"/>
              </w:rPr>
              <w:t>67/1286</w:t>
            </w:r>
          </w:p>
        </w:tc>
        <w:tc>
          <w:tcPr>
            <w:tcW w:w="1932" w:type="dxa"/>
          </w:tcPr>
          <w:p w:rsidR="00E114EA" w:rsidRPr="00861114" w:rsidRDefault="00E114EA" w:rsidP="00861114">
            <w:pPr>
              <w:pStyle w:val="BodyText"/>
              <w:jc w:val="center"/>
              <w:rPr>
                <w:bCs/>
                <w:sz w:val="22"/>
                <w:szCs w:val="22"/>
              </w:rPr>
            </w:pPr>
            <w:r w:rsidRPr="00861114">
              <w:rPr>
                <w:bCs/>
                <w:sz w:val="22"/>
                <w:szCs w:val="22"/>
              </w:rPr>
              <w:t>41/660</w:t>
            </w:r>
          </w:p>
        </w:tc>
      </w:tr>
    </w:tbl>
    <w:p w:rsidR="00E114EA" w:rsidRPr="00745193" w:rsidRDefault="00E114EA" w:rsidP="00A9724B">
      <w:pPr>
        <w:jc w:val="both"/>
        <w:rPr>
          <w:color w:val="666699"/>
          <w:sz w:val="24"/>
          <w:szCs w:val="24"/>
        </w:rPr>
      </w:pPr>
      <w:r w:rsidRPr="00745193">
        <w:rPr>
          <w:color w:val="666699"/>
          <w:sz w:val="24"/>
          <w:szCs w:val="24"/>
        </w:rPr>
        <w:t>.</w:t>
      </w:r>
    </w:p>
    <w:p w:rsidR="00E114EA" w:rsidRPr="00745193" w:rsidRDefault="00E114EA" w:rsidP="00A9724B">
      <w:pPr>
        <w:rPr>
          <w:color w:val="666699"/>
          <w:sz w:val="24"/>
          <w:szCs w:val="24"/>
          <w:lang w:eastAsia="ru-RU"/>
        </w:rPr>
      </w:pPr>
      <w:r w:rsidRPr="00745193">
        <w:rPr>
          <w:color w:val="666699"/>
          <w:sz w:val="24"/>
          <w:szCs w:val="24"/>
        </w:rPr>
        <w:t xml:space="preserve">          </w:t>
      </w:r>
      <w:r w:rsidRPr="00745193">
        <w:rPr>
          <w:color w:val="666699"/>
        </w:rPr>
        <w:t xml:space="preserve">                                  </w:t>
      </w:r>
    </w:p>
    <w:p w:rsidR="00E114EA" w:rsidRPr="00547E61" w:rsidRDefault="00E114EA" w:rsidP="00547E61">
      <w:pPr>
        <w:suppressAutoHyphens w:val="0"/>
        <w:ind w:firstLine="709"/>
        <w:jc w:val="both"/>
        <w:rPr>
          <w:b/>
          <w:sz w:val="24"/>
          <w:szCs w:val="24"/>
          <w:lang w:eastAsia="ru-RU"/>
        </w:rPr>
      </w:pPr>
      <w:r w:rsidRPr="00547E61">
        <w:rPr>
          <w:b/>
          <w:sz w:val="24"/>
          <w:szCs w:val="24"/>
          <w:lang w:eastAsia="ru-RU"/>
        </w:rPr>
        <w:t xml:space="preserve">Раздел </w:t>
      </w:r>
      <w:r>
        <w:rPr>
          <w:b/>
          <w:sz w:val="24"/>
          <w:szCs w:val="24"/>
          <w:lang w:eastAsia="ru-RU"/>
        </w:rPr>
        <w:t>4</w:t>
      </w:r>
      <w:r w:rsidRPr="00547E61">
        <w:rPr>
          <w:b/>
          <w:sz w:val="24"/>
          <w:szCs w:val="24"/>
          <w:lang w:eastAsia="ru-RU"/>
        </w:rPr>
        <w:t xml:space="preserve">. </w:t>
      </w:r>
      <w:r>
        <w:rPr>
          <w:b/>
          <w:sz w:val="24"/>
          <w:szCs w:val="24"/>
          <w:lang w:eastAsia="ru-RU"/>
        </w:rPr>
        <w:t>П</w:t>
      </w:r>
      <w:r w:rsidRPr="00547E61">
        <w:rPr>
          <w:b/>
          <w:sz w:val="24"/>
          <w:szCs w:val="24"/>
          <w:lang w:eastAsia="ru-RU"/>
        </w:rPr>
        <w:t xml:space="preserve">риоритеты и цели развития муниципального образования на 2015 год </w:t>
      </w:r>
    </w:p>
    <w:p w:rsidR="00E114EA" w:rsidRPr="00547E61" w:rsidRDefault="00E114EA" w:rsidP="00547E61">
      <w:pPr>
        <w:suppressAutoHyphens w:val="0"/>
        <w:ind w:firstLine="720"/>
        <w:jc w:val="both"/>
        <w:rPr>
          <w:sz w:val="24"/>
          <w:szCs w:val="24"/>
          <w:lang w:eastAsia="ru-RU"/>
        </w:rPr>
      </w:pPr>
    </w:p>
    <w:p w:rsidR="00E114EA" w:rsidRPr="00547E61" w:rsidRDefault="00E114EA" w:rsidP="00547E61">
      <w:pPr>
        <w:pStyle w:val="17"/>
        <w:ind w:firstLine="720"/>
        <w:jc w:val="both"/>
        <w:rPr>
          <w:sz w:val="24"/>
        </w:rPr>
      </w:pPr>
      <w:r w:rsidRPr="00547E61">
        <w:rPr>
          <w:sz w:val="24"/>
        </w:rPr>
        <w:t>Задачи, стоящие перед муниципальным образованием Серовский городской округ на 2015 год:</w:t>
      </w:r>
    </w:p>
    <w:p w:rsidR="00E114EA" w:rsidRPr="00547E61" w:rsidRDefault="00E114EA" w:rsidP="00547E61">
      <w:pPr>
        <w:pStyle w:val="17"/>
        <w:ind w:firstLine="720"/>
        <w:jc w:val="both"/>
        <w:rPr>
          <w:sz w:val="24"/>
        </w:rPr>
      </w:pPr>
      <w:r w:rsidRPr="00547E61">
        <w:rPr>
          <w:sz w:val="24"/>
        </w:rPr>
        <w:t>сохранение стабильной социально-экономической и политической ситуации в округе;</w:t>
      </w:r>
    </w:p>
    <w:p w:rsidR="00E114EA" w:rsidRPr="00547E61" w:rsidRDefault="00E114EA" w:rsidP="00547E61">
      <w:pPr>
        <w:pStyle w:val="17"/>
        <w:ind w:firstLine="720"/>
        <w:jc w:val="both"/>
        <w:rPr>
          <w:sz w:val="24"/>
        </w:rPr>
      </w:pPr>
      <w:r w:rsidRPr="00547E61">
        <w:rPr>
          <w:sz w:val="24"/>
        </w:rPr>
        <w:t xml:space="preserve">реализация мероприятий, направленных на предупреждение безработицы, снижение напряженности на рынке труда; </w:t>
      </w:r>
    </w:p>
    <w:p w:rsidR="00E114EA" w:rsidRPr="00547E61" w:rsidRDefault="00E114EA" w:rsidP="00547E61">
      <w:pPr>
        <w:pStyle w:val="17"/>
        <w:ind w:firstLine="720"/>
        <w:jc w:val="both"/>
        <w:rPr>
          <w:sz w:val="24"/>
        </w:rPr>
      </w:pPr>
      <w:r w:rsidRPr="00547E61">
        <w:rPr>
          <w:sz w:val="24"/>
        </w:rPr>
        <w:t>повышение эффективности муниципального управления и реализации соглашений о социально-экономическом партнерстве между администрацией Серовского городского округа, Городским объединением профсоюзных организаций, некоммерческим партнерством «Союз промышленников и предпринимателей Серовского городского округа»;</w:t>
      </w:r>
    </w:p>
    <w:p w:rsidR="00E114EA" w:rsidRPr="00547E61" w:rsidRDefault="00E114EA" w:rsidP="00547E61">
      <w:pPr>
        <w:pStyle w:val="17"/>
        <w:ind w:firstLine="720"/>
        <w:jc w:val="both"/>
        <w:rPr>
          <w:sz w:val="24"/>
        </w:rPr>
      </w:pPr>
      <w:r w:rsidRPr="00547E61">
        <w:rPr>
          <w:sz w:val="24"/>
        </w:rPr>
        <w:t xml:space="preserve"> повышение эффективности использования бюджетных средств, обеспечение выполнения и создания условий для оптимизации расходных обязательств;</w:t>
      </w:r>
    </w:p>
    <w:p w:rsidR="00E114EA" w:rsidRPr="00547E61" w:rsidRDefault="00E114EA" w:rsidP="00547E61">
      <w:pPr>
        <w:pStyle w:val="17"/>
        <w:ind w:firstLine="720"/>
        <w:jc w:val="both"/>
        <w:rPr>
          <w:sz w:val="24"/>
        </w:rPr>
      </w:pPr>
      <w:r w:rsidRPr="00547E61">
        <w:rPr>
          <w:sz w:val="24"/>
        </w:rPr>
        <w:t xml:space="preserve">повышение эффективности работы жилищно-коммунальных предприятий, надежности функционирования систем жизнеобеспечения, качества предоставляемых жилищно-коммунальных услуг; </w:t>
      </w:r>
    </w:p>
    <w:p w:rsidR="00E114EA" w:rsidRPr="00547E61" w:rsidRDefault="00E114EA" w:rsidP="00547E61">
      <w:pPr>
        <w:pStyle w:val="17"/>
        <w:ind w:firstLine="720"/>
        <w:jc w:val="both"/>
        <w:rPr>
          <w:sz w:val="24"/>
        </w:rPr>
      </w:pPr>
      <w:r w:rsidRPr="00547E61">
        <w:rPr>
          <w:sz w:val="24"/>
        </w:rPr>
        <w:t>обеспечение стабильного транспортного обеспечения населения округа;</w:t>
      </w:r>
    </w:p>
    <w:p w:rsidR="00E114EA" w:rsidRPr="00547E61" w:rsidRDefault="00E114EA" w:rsidP="00547E61">
      <w:pPr>
        <w:pStyle w:val="17"/>
        <w:ind w:firstLine="720"/>
        <w:jc w:val="both"/>
        <w:rPr>
          <w:sz w:val="24"/>
        </w:rPr>
      </w:pPr>
      <w:r w:rsidRPr="00547E61">
        <w:rPr>
          <w:sz w:val="24"/>
        </w:rPr>
        <w:t>обеспечение доступности качественного дошкольного, общего и дополнительного образования, продолжение строительства детских дошкольных учреждений;</w:t>
      </w:r>
    </w:p>
    <w:p w:rsidR="00E114EA" w:rsidRPr="00547E61" w:rsidRDefault="00E114EA" w:rsidP="00547E61">
      <w:pPr>
        <w:pStyle w:val="17"/>
        <w:ind w:firstLine="720"/>
        <w:jc w:val="both"/>
        <w:rPr>
          <w:sz w:val="24"/>
        </w:rPr>
      </w:pPr>
      <w:r w:rsidRPr="00547E61">
        <w:rPr>
          <w:sz w:val="24"/>
        </w:rPr>
        <w:t>осуществление мероприятий по повышению доступности и качества медицинского обслуживания населения, эффективности функционирования учреждений здравоохранения;</w:t>
      </w:r>
    </w:p>
    <w:p w:rsidR="00E114EA" w:rsidRPr="00547E61" w:rsidRDefault="00E114EA" w:rsidP="00547E61">
      <w:pPr>
        <w:pStyle w:val="17"/>
        <w:ind w:firstLine="720"/>
        <w:jc w:val="both"/>
        <w:rPr>
          <w:sz w:val="24"/>
        </w:rPr>
      </w:pPr>
      <w:r w:rsidRPr="00547E61">
        <w:rPr>
          <w:sz w:val="24"/>
        </w:rPr>
        <w:t>дальнейшая реструктуризация и оптимизация сети бюджетных учреждений, улучшение качества и доступности предоставления муниципальных услуг на основе муниципальных заданий.</w:t>
      </w:r>
    </w:p>
    <w:p w:rsidR="00E114EA" w:rsidRPr="00745193" w:rsidRDefault="00E114EA" w:rsidP="00B129BB">
      <w:pPr>
        <w:pStyle w:val="ListParagraph"/>
        <w:tabs>
          <w:tab w:val="left" w:pos="1134"/>
        </w:tabs>
        <w:ind w:left="0" w:firstLine="720"/>
        <w:jc w:val="both"/>
        <w:rPr>
          <w:color w:val="666699"/>
        </w:rPr>
      </w:pPr>
    </w:p>
    <w:p w:rsidR="00E114EA" w:rsidRPr="00D2465B" w:rsidRDefault="00E114EA" w:rsidP="006114DD">
      <w:pPr>
        <w:suppressAutoHyphens w:val="0"/>
        <w:ind w:left="360"/>
        <w:jc w:val="both"/>
        <w:rPr>
          <w:b/>
          <w:sz w:val="24"/>
          <w:szCs w:val="24"/>
          <w:lang w:eastAsia="ru-RU"/>
        </w:rPr>
      </w:pPr>
      <w:r w:rsidRPr="00D2465B">
        <w:rPr>
          <w:b/>
          <w:sz w:val="24"/>
          <w:szCs w:val="24"/>
          <w:lang w:eastAsia="ru-RU"/>
        </w:rPr>
        <w:t xml:space="preserve">В 2015 году </w:t>
      </w:r>
      <w:r>
        <w:rPr>
          <w:b/>
          <w:sz w:val="24"/>
          <w:szCs w:val="24"/>
          <w:lang w:eastAsia="ru-RU"/>
        </w:rPr>
        <w:t>будут решаться вопросы</w:t>
      </w:r>
      <w:r w:rsidRPr="00D2465B">
        <w:rPr>
          <w:b/>
          <w:sz w:val="24"/>
          <w:szCs w:val="24"/>
          <w:lang w:eastAsia="ru-RU"/>
        </w:rPr>
        <w:t>:</w:t>
      </w:r>
    </w:p>
    <w:p w:rsidR="00E114EA" w:rsidRPr="00745193" w:rsidRDefault="00E114EA" w:rsidP="006114DD">
      <w:pPr>
        <w:suppressAutoHyphens w:val="0"/>
        <w:ind w:left="360"/>
        <w:jc w:val="both"/>
        <w:rPr>
          <w:b/>
          <w:color w:val="666699"/>
          <w:sz w:val="24"/>
          <w:szCs w:val="24"/>
          <w:lang w:eastAsia="ru-RU"/>
        </w:rPr>
      </w:pPr>
    </w:p>
    <w:p w:rsidR="00E114EA" w:rsidRPr="00D2465B" w:rsidRDefault="00E114EA" w:rsidP="00697DF8">
      <w:pPr>
        <w:numPr>
          <w:ilvl w:val="0"/>
          <w:numId w:val="20"/>
        </w:numPr>
        <w:tabs>
          <w:tab w:val="clear" w:pos="1080"/>
          <w:tab w:val="num" w:pos="360"/>
        </w:tabs>
        <w:suppressAutoHyphens w:val="0"/>
        <w:ind w:hanging="1080"/>
        <w:jc w:val="both"/>
        <w:rPr>
          <w:sz w:val="24"/>
          <w:szCs w:val="24"/>
          <w:lang w:eastAsia="ru-RU"/>
        </w:rPr>
      </w:pPr>
      <w:r w:rsidRPr="00D2465B">
        <w:rPr>
          <w:b/>
          <w:sz w:val="24"/>
          <w:szCs w:val="24"/>
          <w:lang w:eastAsia="ru-RU"/>
        </w:rPr>
        <w:t xml:space="preserve">Жилищное строительство </w:t>
      </w:r>
    </w:p>
    <w:p w:rsidR="00E114EA" w:rsidRPr="00D2465B" w:rsidRDefault="00E114EA" w:rsidP="00D2465B">
      <w:pPr>
        <w:suppressAutoHyphens w:val="0"/>
        <w:jc w:val="both"/>
        <w:rPr>
          <w:sz w:val="24"/>
          <w:szCs w:val="24"/>
          <w:lang w:eastAsia="ru-RU"/>
        </w:rPr>
      </w:pPr>
      <w:r>
        <w:rPr>
          <w:b/>
          <w:sz w:val="24"/>
          <w:szCs w:val="24"/>
          <w:lang w:eastAsia="ru-RU"/>
        </w:rPr>
        <w:t xml:space="preserve">-  </w:t>
      </w:r>
      <w:r w:rsidRPr="00D2465B">
        <w:rPr>
          <w:sz w:val="24"/>
          <w:szCs w:val="24"/>
          <w:lang w:eastAsia="ru-RU"/>
        </w:rPr>
        <w:t>объем планируемого ввода жилья в 2015 году - 24000 м2</w:t>
      </w:r>
      <w:r>
        <w:rPr>
          <w:sz w:val="24"/>
          <w:szCs w:val="24"/>
          <w:lang w:eastAsia="ru-RU"/>
        </w:rPr>
        <w:t>, в том числе</w:t>
      </w:r>
      <w:r w:rsidRPr="00D2465B">
        <w:rPr>
          <w:sz w:val="24"/>
          <w:szCs w:val="24"/>
          <w:lang w:eastAsia="ru-RU"/>
        </w:rPr>
        <w:t xml:space="preserve"> индивидуальное жилищное строительств</w:t>
      </w:r>
      <w:r>
        <w:rPr>
          <w:sz w:val="24"/>
          <w:szCs w:val="24"/>
          <w:lang w:eastAsia="ru-RU"/>
        </w:rPr>
        <w:t>о</w:t>
      </w:r>
      <w:r w:rsidRPr="00D2465B">
        <w:rPr>
          <w:sz w:val="24"/>
          <w:szCs w:val="24"/>
          <w:lang w:eastAsia="ru-RU"/>
        </w:rPr>
        <w:t xml:space="preserve"> – 16245 кв.м;</w:t>
      </w:r>
    </w:p>
    <w:p w:rsidR="00E114EA" w:rsidRPr="00745193" w:rsidRDefault="00E114EA" w:rsidP="00052358">
      <w:pPr>
        <w:ind w:left="-71"/>
        <w:jc w:val="both"/>
        <w:rPr>
          <w:color w:val="666699"/>
          <w:sz w:val="24"/>
          <w:szCs w:val="24"/>
          <w:lang w:eastAsia="ru-RU"/>
        </w:rPr>
      </w:pPr>
      <w:r w:rsidRPr="00745193">
        <w:rPr>
          <w:color w:val="666699"/>
          <w:sz w:val="24"/>
          <w:szCs w:val="24"/>
          <w:lang w:eastAsia="ru-RU"/>
        </w:rPr>
        <w:t xml:space="preserve">- </w:t>
      </w:r>
      <w:r w:rsidRPr="00737551">
        <w:rPr>
          <w:sz w:val="24"/>
          <w:szCs w:val="24"/>
          <w:lang w:eastAsia="ru-RU"/>
        </w:rPr>
        <w:t xml:space="preserve">долевое участие в строительстве 2 жилых домов рамках муниципальной программы «Переселение граждан </w:t>
      </w:r>
      <w:r>
        <w:rPr>
          <w:sz w:val="24"/>
          <w:szCs w:val="24"/>
          <w:lang w:eastAsia="ru-RU"/>
        </w:rPr>
        <w:t xml:space="preserve">на территории </w:t>
      </w:r>
      <w:r w:rsidRPr="00737551">
        <w:rPr>
          <w:sz w:val="24"/>
          <w:szCs w:val="24"/>
          <w:lang w:eastAsia="ru-RU"/>
        </w:rPr>
        <w:t xml:space="preserve">Серовского городского округа из </w:t>
      </w:r>
      <w:r>
        <w:rPr>
          <w:sz w:val="24"/>
          <w:szCs w:val="24"/>
          <w:lang w:eastAsia="ru-RU"/>
        </w:rPr>
        <w:t>аварийного жилищного фонда с учетом необходимости развития малоэтажного жилищного строительства в 2014-2017 годах»</w:t>
      </w:r>
      <w:r w:rsidRPr="00737551">
        <w:rPr>
          <w:sz w:val="24"/>
          <w:szCs w:val="24"/>
          <w:lang w:eastAsia="ru-RU"/>
        </w:rPr>
        <w:t>.</w:t>
      </w:r>
    </w:p>
    <w:p w:rsidR="00E114EA" w:rsidRPr="00745193" w:rsidRDefault="00E114EA" w:rsidP="00052358">
      <w:pPr>
        <w:ind w:left="-71"/>
        <w:jc w:val="both"/>
        <w:rPr>
          <w:color w:val="666699"/>
          <w:sz w:val="24"/>
          <w:szCs w:val="24"/>
          <w:lang w:eastAsia="ru-RU"/>
        </w:rPr>
      </w:pPr>
    </w:p>
    <w:p w:rsidR="00E114EA" w:rsidRPr="00786AC7" w:rsidRDefault="00E114EA" w:rsidP="00697DF8">
      <w:pPr>
        <w:numPr>
          <w:ilvl w:val="0"/>
          <w:numId w:val="20"/>
        </w:numPr>
        <w:tabs>
          <w:tab w:val="clear" w:pos="1080"/>
          <w:tab w:val="num" w:pos="360"/>
        </w:tabs>
        <w:ind w:hanging="1080"/>
        <w:jc w:val="both"/>
        <w:rPr>
          <w:b/>
          <w:sz w:val="24"/>
          <w:szCs w:val="24"/>
          <w:lang w:eastAsia="ru-RU"/>
        </w:rPr>
      </w:pPr>
      <w:r w:rsidRPr="00786AC7">
        <w:rPr>
          <w:b/>
          <w:sz w:val="24"/>
          <w:szCs w:val="24"/>
          <w:lang w:eastAsia="ru-RU"/>
        </w:rPr>
        <w:t>Дошкольное образование:</w:t>
      </w:r>
    </w:p>
    <w:p w:rsidR="00E114EA" w:rsidRPr="00786AC7" w:rsidRDefault="00E114EA" w:rsidP="00FF6D9C">
      <w:pPr>
        <w:pStyle w:val="17"/>
        <w:rPr>
          <w:sz w:val="24"/>
          <w:szCs w:val="24"/>
          <w:lang w:eastAsia="ru-RU"/>
        </w:rPr>
      </w:pPr>
      <w:r w:rsidRPr="00786AC7">
        <w:rPr>
          <w:sz w:val="24"/>
          <w:szCs w:val="24"/>
          <w:lang w:eastAsia="ru-RU"/>
        </w:rPr>
        <w:t>-  строительство ДОУ по ул.Маяковского,13 на 240 мест;</w:t>
      </w:r>
    </w:p>
    <w:p w:rsidR="00E114EA" w:rsidRPr="00786AC7" w:rsidRDefault="00E114EA" w:rsidP="00786AC7">
      <w:pPr>
        <w:pStyle w:val="17"/>
        <w:rPr>
          <w:sz w:val="24"/>
          <w:szCs w:val="24"/>
          <w:lang w:eastAsia="ru-RU"/>
        </w:rPr>
      </w:pPr>
      <w:r w:rsidRPr="00786AC7">
        <w:rPr>
          <w:sz w:val="24"/>
          <w:szCs w:val="24"/>
          <w:lang w:eastAsia="ru-RU"/>
        </w:rPr>
        <w:t>-  строительство ДОУ по ул.Вальцовщиков, 22а в на 240 мест;</w:t>
      </w:r>
    </w:p>
    <w:p w:rsidR="00E114EA" w:rsidRPr="00786AC7" w:rsidRDefault="00E114EA" w:rsidP="00786AC7">
      <w:pPr>
        <w:pStyle w:val="17"/>
        <w:rPr>
          <w:sz w:val="24"/>
          <w:szCs w:val="24"/>
          <w:lang w:eastAsia="ru-RU"/>
        </w:rPr>
      </w:pPr>
      <w:r w:rsidRPr="00786AC7">
        <w:rPr>
          <w:sz w:val="24"/>
          <w:szCs w:val="24"/>
          <w:lang w:eastAsia="ru-RU"/>
        </w:rPr>
        <w:t>-  строительство ДОУ по ул.Заводская,2 в пос.Красноярка на 110 мест</w:t>
      </w:r>
    </w:p>
    <w:p w:rsidR="00E114EA" w:rsidRPr="00745193" w:rsidRDefault="00E114EA" w:rsidP="006114DD">
      <w:pPr>
        <w:pStyle w:val="PlainText"/>
        <w:tabs>
          <w:tab w:val="num" w:pos="0"/>
          <w:tab w:val="left" w:pos="7655"/>
        </w:tabs>
        <w:ind w:left="360" w:hanging="360"/>
        <w:jc w:val="both"/>
        <w:rPr>
          <w:rFonts w:ascii="Times New Roman" w:hAnsi="Times New Roman"/>
          <w:color w:val="666699"/>
          <w:sz w:val="24"/>
          <w:szCs w:val="24"/>
          <w:lang w:eastAsia="ru-RU"/>
        </w:rPr>
      </w:pPr>
    </w:p>
    <w:p w:rsidR="00E114EA" w:rsidRPr="00E205CC" w:rsidRDefault="00E114EA" w:rsidP="00697DF8">
      <w:pPr>
        <w:pStyle w:val="PlainText"/>
        <w:numPr>
          <w:ilvl w:val="0"/>
          <w:numId w:val="20"/>
        </w:numPr>
        <w:tabs>
          <w:tab w:val="clear" w:pos="1080"/>
          <w:tab w:val="num" w:pos="0"/>
          <w:tab w:val="left" w:pos="360"/>
        </w:tabs>
        <w:ind w:left="360"/>
        <w:jc w:val="both"/>
        <w:rPr>
          <w:rFonts w:ascii="Times New Roman" w:hAnsi="Times New Roman"/>
          <w:b/>
          <w:sz w:val="24"/>
          <w:szCs w:val="24"/>
          <w:lang w:eastAsia="ru-RU"/>
        </w:rPr>
      </w:pPr>
      <w:r w:rsidRPr="00E205CC">
        <w:rPr>
          <w:rFonts w:ascii="Times New Roman" w:hAnsi="Times New Roman"/>
          <w:b/>
          <w:sz w:val="24"/>
          <w:szCs w:val="24"/>
          <w:lang w:eastAsia="ru-RU"/>
        </w:rPr>
        <w:t>Коммунальное строительство:</w:t>
      </w:r>
    </w:p>
    <w:p w:rsidR="00E114EA" w:rsidRPr="00786AC7" w:rsidRDefault="00E114EA" w:rsidP="00FF6D9C">
      <w:pPr>
        <w:pStyle w:val="17"/>
        <w:rPr>
          <w:sz w:val="24"/>
        </w:rPr>
      </w:pPr>
      <w:r w:rsidRPr="00E205CC">
        <w:rPr>
          <w:lang w:eastAsia="ru-RU"/>
        </w:rPr>
        <w:t xml:space="preserve">- </w:t>
      </w:r>
      <w:r w:rsidRPr="00E205CC">
        <w:rPr>
          <w:sz w:val="24"/>
          <w:highlight w:val="white"/>
        </w:rPr>
        <w:t>газификации микрорайона Правый берег реки</w:t>
      </w:r>
      <w:r w:rsidRPr="00786AC7">
        <w:rPr>
          <w:sz w:val="24"/>
          <w:highlight w:val="white"/>
        </w:rPr>
        <w:t xml:space="preserve"> Каква</w:t>
      </w:r>
      <w:r w:rsidRPr="00786AC7">
        <w:rPr>
          <w:sz w:val="24"/>
        </w:rPr>
        <w:t>;</w:t>
      </w:r>
    </w:p>
    <w:p w:rsidR="00E114EA" w:rsidRPr="00786AC7" w:rsidRDefault="00E114EA" w:rsidP="00FF6D9C">
      <w:pPr>
        <w:pStyle w:val="17"/>
        <w:rPr>
          <w:sz w:val="24"/>
          <w:lang w:eastAsia="ru-RU"/>
        </w:rPr>
      </w:pPr>
      <w:r w:rsidRPr="00786AC7">
        <w:rPr>
          <w:sz w:val="24"/>
          <w:lang w:eastAsia="ru-RU"/>
        </w:rPr>
        <w:t>-  продолжение реконструкции очистных сооружений бытовой канализации г.Серова, строительство станции очистки;</w:t>
      </w:r>
    </w:p>
    <w:p w:rsidR="00E114EA" w:rsidRPr="00786AC7" w:rsidRDefault="00E114EA" w:rsidP="00FF6D9C">
      <w:pPr>
        <w:pStyle w:val="17"/>
        <w:rPr>
          <w:sz w:val="24"/>
          <w:lang w:eastAsia="ru-RU"/>
        </w:rPr>
      </w:pPr>
      <w:r w:rsidRPr="00786AC7">
        <w:rPr>
          <w:sz w:val="24"/>
          <w:lang w:eastAsia="ru-RU"/>
        </w:rPr>
        <w:t>- капитальный ремонт проспекта Серова;</w:t>
      </w:r>
    </w:p>
    <w:p w:rsidR="00E114EA" w:rsidRPr="00786AC7" w:rsidRDefault="00E114EA" w:rsidP="00FF6D9C">
      <w:pPr>
        <w:pStyle w:val="17"/>
        <w:rPr>
          <w:sz w:val="24"/>
          <w:lang w:eastAsia="ru-RU"/>
        </w:rPr>
      </w:pPr>
      <w:r w:rsidRPr="00786AC7">
        <w:rPr>
          <w:sz w:val="24"/>
          <w:lang w:eastAsia="ru-RU"/>
        </w:rPr>
        <w:t>- капитальный ремонт жилых домов;</w:t>
      </w:r>
    </w:p>
    <w:p w:rsidR="00E114EA" w:rsidRPr="00737551" w:rsidRDefault="00E114EA" w:rsidP="00FF6D9C">
      <w:pPr>
        <w:pStyle w:val="17"/>
        <w:rPr>
          <w:sz w:val="24"/>
          <w:lang w:eastAsia="ru-RU"/>
        </w:rPr>
      </w:pPr>
      <w:r w:rsidRPr="00737551">
        <w:rPr>
          <w:sz w:val="24"/>
          <w:lang w:eastAsia="ru-RU"/>
        </w:rPr>
        <w:t xml:space="preserve">- </w:t>
      </w:r>
      <w:r>
        <w:rPr>
          <w:sz w:val="24"/>
          <w:lang w:eastAsia="ru-RU"/>
        </w:rPr>
        <w:t>реконструкция уличного освещения с установкой энергосберегающих светильников</w:t>
      </w:r>
      <w:r w:rsidRPr="00737551">
        <w:rPr>
          <w:sz w:val="24"/>
          <w:lang w:eastAsia="ru-RU"/>
        </w:rPr>
        <w:t>.</w:t>
      </w:r>
    </w:p>
    <w:p w:rsidR="00E114EA" w:rsidRPr="00745193" w:rsidRDefault="00E114EA" w:rsidP="006114DD">
      <w:pPr>
        <w:tabs>
          <w:tab w:val="left" w:pos="284"/>
          <w:tab w:val="left" w:pos="567"/>
        </w:tabs>
        <w:jc w:val="both"/>
        <w:rPr>
          <w:color w:val="666699"/>
          <w:sz w:val="24"/>
          <w:szCs w:val="24"/>
          <w:lang w:eastAsia="ru-RU"/>
        </w:rPr>
      </w:pPr>
    </w:p>
    <w:p w:rsidR="00E114EA" w:rsidRPr="001668AE" w:rsidRDefault="00E114EA" w:rsidP="00697DF8">
      <w:pPr>
        <w:numPr>
          <w:ilvl w:val="0"/>
          <w:numId w:val="20"/>
        </w:numPr>
        <w:tabs>
          <w:tab w:val="left" w:pos="284"/>
          <w:tab w:val="left" w:pos="567"/>
        </w:tabs>
        <w:suppressAutoHyphens w:val="0"/>
        <w:ind w:hanging="1080"/>
        <w:jc w:val="both"/>
        <w:rPr>
          <w:b/>
          <w:sz w:val="24"/>
          <w:szCs w:val="24"/>
          <w:lang w:eastAsia="ru-RU"/>
        </w:rPr>
      </w:pPr>
      <w:r w:rsidRPr="001668AE">
        <w:rPr>
          <w:b/>
          <w:sz w:val="24"/>
          <w:szCs w:val="24"/>
          <w:lang w:eastAsia="ru-RU"/>
        </w:rPr>
        <w:t>Спортивные объекты:</w:t>
      </w:r>
    </w:p>
    <w:p w:rsidR="00E114EA" w:rsidRPr="001668AE" w:rsidRDefault="00E114EA" w:rsidP="006114DD">
      <w:pPr>
        <w:tabs>
          <w:tab w:val="left" w:pos="284"/>
          <w:tab w:val="left" w:pos="426"/>
          <w:tab w:val="left" w:pos="567"/>
        </w:tabs>
        <w:jc w:val="both"/>
        <w:rPr>
          <w:sz w:val="24"/>
          <w:lang w:eastAsia="ru-RU"/>
        </w:rPr>
      </w:pPr>
      <w:r w:rsidRPr="001668AE">
        <w:rPr>
          <w:sz w:val="24"/>
          <w:lang w:eastAsia="ru-RU"/>
        </w:rPr>
        <w:t>-  начало строительства лыжной базы;</w:t>
      </w:r>
    </w:p>
    <w:p w:rsidR="00E114EA" w:rsidRPr="001668AE" w:rsidRDefault="00E114EA" w:rsidP="001668AE">
      <w:pPr>
        <w:tabs>
          <w:tab w:val="left" w:pos="284"/>
          <w:tab w:val="left" w:pos="426"/>
          <w:tab w:val="left" w:pos="567"/>
        </w:tabs>
        <w:jc w:val="both"/>
        <w:rPr>
          <w:sz w:val="24"/>
          <w:lang w:eastAsia="ru-RU"/>
        </w:rPr>
      </w:pPr>
      <w:r w:rsidRPr="001668AE">
        <w:rPr>
          <w:sz w:val="24"/>
          <w:lang w:eastAsia="ru-RU"/>
        </w:rPr>
        <w:t>- продолжение строительства физкультурно-оздоровительного комплекса с ледовой ареной на стадионе «Металлург»;</w:t>
      </w:r>
    </w:p>
    <w:p w:rsidR="00E114EA" w:rsidRPr="001668AE" w:rsidRDefault="00E114EA" w:rsidP="001668AE">
      <w:pPr>
        <w:tabs>
          <w:tab w:val="left" w:pos="284"/>
          <w:tab w:val="left" w:pos="426"/>
          <w:tab w:val="left" w:pos="567"/>
        </w:tabs>
        <w:jc w:val="both"/>
        <w:rPr>
          <w:sz w:val="24"/>
          <w:lang w:eastAsia="ru-RU"/>
        </w:rPr>
      </w:pPr>
      <w:r w:rsidRPr="001668AE">
        <w:rPr>
          <w:sz w:val="24"/>
          <w:lang w:eastAsia="ru-RU"/>
        </w:rPr>
        <w:t xml:space="preserve"> - проведение оценки достоверности сметной стоимости инвестиционного проекта «Пристрой спортивного зала, г.Серов, ул. Вальцовщиков, 22».</w:t>
      </w:r>
    </w:p>
    <w:p w:rsidR="00E114EA" w:rsidRPr="00745193" w:rsidRDefault="00E114EA" w:rsidP="006114DD">
      <w:pPr>
        <w:tabs>
          <w:tab w:val="left" w:pos="284"/>
          <w:tab w:val="left" w:pos="426"/>
          <w:tab w:val="left" w:pos="567"/>
        </w:tabs>
        <w:jc w:val="both"/>
        <w:rPr>
          <w:color w:val="666699"/>
          <w:sz w:val="24"/>
          <w:szCs w:val="24"/>
          <w:lang w:eastAsia="ru-RU"/>
        </w:rPr>
      </w:pPr>
    </w:p>
    <w:p w:rsidR="00E114EA" w:rsidRPr="00745193" w:rsidRDefault="00E114EA" w:rsidP="006114DD">
      <w:pPr>
        <w:pStyle w:val="ListParagraph"/>
        <w:tabs>
          <w:tab w:val="left" w:pos="1134"/>
        </w:tabs>
        <w:ind w:left="0"/>
        <w:jc w:val="both"/>
        <w:rPr>
          <w:color w:val="666699"/>
        </w:rPr>
      </w:pPr>
    </w:p>
    <w:p w:rsidR="00E114EA" w:rsidRPr="00E24B92" w:rsidRDefault="00E114EA" w:rsidP="00F07F8A">
      <w:pPr>
        <w:suppressAutoHyphens w:val="0"/>
        <w:ind w:firstLine="709"/>
        <w:jc w:val="both"/>
        <w:rPr>
          <w:b/>
          <w:sz w:val="24"/>
          <w:szCs w:val="24"/>
          <w:lang w:eastAsia="ru-RU"/>
        </w:rPr>
      </w:pPr>
      <w:r w:rsidRPr="00E24B92">
        <w:rPr>
          <w:b/>
          <w:sz w:val="24"/>
          <w:szCs w:val="24"/>
          <w:lang w:eastAsia="ru-RU"/>
        </w:rPr>
        <w:t xml:space="preserve">Раздел </w:t>
      </w:r>
      <w:r>
        <w:rPr>
          <w:b/>
          <w:sz w:val="24"/>
          <w:szCs w:val="24"/>
          <w:lang w:eastAsia="ru-RU"/>
        </w:rPr>
        <w:t>5</w:t>
      </w:r>
      <w:r w:rsidRPr="00E24B92">
        <w:rPr>
          <w:b/>
          <w:sz w:val="24"/>
          <w:szCs w:val="24"/>
          <w:lang w:eastAsia="ru-RU"/>
        </w:rPr>
        <w:t xml:space="preserve">. Основные мероприятия по решению вопросов, поставленных Думой Серовского городского округа, которые направлялись в адрес главы администрации, администрации ее отраслевых и функциональных органов в </w:t>
      </w:r>
      <w:r>
        <w:rPr>
          <w:b/>
          <w:sz w:val="24"/>
          <w:szCs w:val="24"/>
          <w:lang w:eastAsia="ru-RU"/>
        </w:rPr>
        <w:t>2014 году</w:t>
      </w:r>
    </w:p>
    <w:p w:rsidR="00E114EA" w:rsidRPr="00E24B92" w:rsidRDefault="00E114EA" w:rsidP="00F07F8A">
      <w:pPr>
        <w:suppressAutoHyphens w:val="0"/>
        <w:ind w:firstLine="709"/>
        <w:jc w:val="both"/>
        <w:rPr>
          <w:b/>
          <w:sz w:val="24"/>
          <w:szCs w:val="24"/>
          <w:lang w:eastAsia="ru-RU"/>
        </w:rPr>
      </w:pPr>
    </w:p>
    <w:p w:rsidR="00E114EA" w:rsidRPr="00E24B92" w:rsidRDefault="00E114EA" w:rsidP="00F07F8A">
      <w:pPr>
        <w:suppressAutoHyphens w:val="0"/>
        <w:ind w:firstLine="720"/>
        <w:jc w:val="both"/>
        <w:rPr>
          <w:sz w:val="24"/>
          <w:szCs w:val="24"/>
          <w:lang w:eastAsia="ru-RU"/>
        </w:rPr>
      </w:pPr>
      <w:r w:rsidRPr="00E24B92">
        <w:rPr>
          <w:sz w:val="24"/>
          <w:szCs w:val="24"/>
          <w:lang w:eastAsia="ru-RU"/>
        </w:rPr>
        <w:t>За отчетный период Думой перед главой администрации и администрацией округа были поставлены для решения и принятия необходимых мер в соответствии с компетенцией главы администрации и администрации округа вопросы, оформленные в виде протокольных решений.</w:t>
      </w:r>
    </w:p>
    <w:p w:rsidR="00E114EA" w:rsidRPr="00E24B92" w:rsidRDefault="00E114EA" w:rsidP="00F07F8A">
      <w:pPr>
        <w:suppressAutoHyphens w:val="0"/>
        <w:ind w:firstLine="720"/>
        <w:jc w:val="both"/>
        <w:rPr>
          <w:sz w:val="24"/>
          <w:szCs w:val="24"/>
          <w:lang w:eastAsia="ru-RU"/>
        </w:rPr>
      </w:pPr>
      <w:r w:rsidRPr="00E24B92">
        <w:rPr>
          <w:sz w:val="24"/>
          <w:szCs w:val="24"/>
          <w:lang w:eastAsia="ru-RU"/>
        </w:rPr>
        <w:t xml:space="preserve"> Учитывая актуальность и своевременность поставленных Думой округа вопросов и проблем, по всем без исключения обращениям принимались необходимые меры организационного, нормативного и иного характера, а информация предоставлялась в Думу округа в письменном виде и в форме систематических встреч главы администрации с депутатами на очередных заседаниях Думы. Некоторые проблемы не были решены, это означает, что они требуют значительных финансовых и временных ресурсов и будут находиться в поле деятельности администрации округа до их решения.</w:t>
      </w:r>
    </w:p>
    <w:p w:rsidR="00E114EA" w:rsidRPr="00745193" w:rsidRDefault="00E114EA" w:rsidP="00F07F8A">
      <w:pPr>
        <w:suppressAutoHyphens w:val="0"/>
        <w:ind w:firstLine="720"/>
        <w:jc w:val="both"/>
        <w:rPr>
          <w:color w:val="666699"/>
          <w:sz w:val="24"/>
          <w:szCs w:val="24"/>
          <w:lang w:eastAsia="ru-RU"/>
        </w:rPr>
      </w:pPr>
    </w:p>
    <w:p w:rsidR="00E114EA" w:rsidRDefault="00E114EA" w:rsidP="005E0EB0">
      <w:pPr>
        <w:jc w:val="center"/>
        <w:rPr>
          <w:b/>
          <w:i/>
          <w:sz w:val="24"/>
          <w:szCs w:val="24"/>
        </w:rPr>
      </w:pPr>
    </w:p>
    <w:p w:rsidR="00E114EA" w:rsidRDefault="00E114EA" w:rsidP="005E0EB0">
      <w:pPr>
        <w:jc w:val="center"/>
        <w:rPr>
          <w:b/>
          <w:i/>
          <w:sz w:val="24"/>
          <w:szCs w:val="24"/>
        </w:rPr>
      </w:pPr>
    </w:p>
    <w:p w:rsidR="00E114EA" w:rsidRPr="0048543C" w:rsidRDefault="00E114EA" w:rsidP="005E0EB0">
      <w:pPr>
        <w:jc w:val="center"/>
        <w:rPr>
          <w:b/>
          <w:i/>
          <w:sz w:val="24"/>
          <w:szCs w:val="24"/>
        </w:rPr>
      </w:pPr>
      <w:r w:rsidRPr="0048543C">
        <w:rPr>
          <w:b/>
          <w:i/>
          <w:sz w:val="24"/>
          <w:szCs w:val="24"/>
        </w:rPr>
        <w:t>Вопросы, поставленные Думой Серовского городского округа в 2014 году</w:t>
      </w:r>
    </w:p>
    <w:p w:rsidR="00E114EA" w:rsidRPr="0048543C" w:rsidRDefault="00E114EA" w:rsidP="005E0EB0">
      <w:pPr>
        <w:jc w:val="center"/>
        <w:rPr>
          <w:b/>
          <w:i/>
          <w:color w:val="666699"/>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695"/>
        <w:gridCol w:w="2733"/>
        <w:gridCol w:w="5400"/>
      </w:tblGrid>
      <w:tr w:rsidR="00E114EA" w:rsidRPr="0048543C" w:rsidTr="001040BE">
        <w:tc>
          <w:tcPr>
            <w:tcW w:w="540" w:type="dxa"/>
          </w:tcPr>
          <w:p w:rsidR="00E114EA" w:rsidRPr="001040BE" w:rsidRDefault="00E114EA" w:rsidP="001040BE">
            <w:pPr>
              <w:jc w:val="center"/>
              <w:rPr>
                <w:sz w:val="22"/>
                <w:szCs w:val="22"/>
              </w:rPr>
            </w:pPr>
            <w:r w:rsidRPr="001040BE">
              <w:rPr>
                <w:sz w:val="22"/>
                <w:szCs w:val="22"/>
              </w:rPr>
              <w:t>№</w:t>
            </w:r>
          </w:p>
          <w:p w:rsidR="00E114EA" w:rsidRPr="001040BE" w:rsidRDefault="00E114EA" w:rsidP="001040BE">
            <w:pPr>
              <w:jc w:val="center"/>
              <w:rPr>
                <w:sz w:val="22"/>
                <w:szCs w:val="22"/>
              </w:rPr>
            </w:pPr>
            <w:r w:rsidRPr="001040BE">
              <w:rPr>
                <w:sz w:val="22"/>
                <w:szCs w:val="22"/>
              </w:rPr>
              <w:t>п</w:t>
            </w:r>
            <w:r w:rsidRPr="001040BE">
              <w:rPr>
                <w:sz w:val="22"/>
                <w:szCs w:val="22"/>
                <w:lang w:val="en-US"/>
              </w:rPr>
              <w:t>/</w:t>
            </w:r>
            <w:r w:rsidRPr="001040BE">
              <w:rPr>
                <w:sz w:val="22"/>
                <w:szCs w:val="22"/>
              </w:rPr>
              <w:t>п</w:t>
            </w:r>
          </w:p>
        </w:tc>
        <w:tc>
          <w:tcPr>
            <w:tcW w:w="1695" w:type="dxa"/>
          </w:tcPr>
          <w:p w:rsidR="00E114EA" w:rsidRPr="001040BE" w:rsidRDefault="00E114EA" w:rsidP="001040BE">
            <w:pPr>
              <w:jc w:val="center"/>
              <w:rPr>
                <w:sz w:val="22"/>
                <w:szCs w:val="22"/>
              </w:rPr>
            </w:pPr>
            <w:r w:rsidRPr="001040BE">
              <w:rPr>
                <w:sz w:val="22"/>
                <w:szCs w:val="22"/>
              </w:rPr>
              <w:t xml:space="preserve">Дата </w:t>
            </w:r>
          </w:p>
          <w:p w:rsidR="00E114EA" w:rsidRPr="001040BE" w:rsidRDefault="00E114EA" w:rsidP="001040BE">
            <w:pPr>
              <w:ind w:left="-108" w:right="-108"/>
              <w:jc w:val="center"/>
              <w:rPr>
                <w:sz w:val="22"/>
                <w:szCs w:val="22"/>
              </w:rPr>
            </w:pPr>
            <w:r w:rsidRPr="001040BE">
              <w:rPr>
                <w:sz w:val="22"/>
                <w:szCs w:val="22"/>
              </w:rPr>
              <w:t>протокольного решения</w:t>
            </w:r>
          </w:p>
        </w:tc>
        <w:tc>
          <w:tcPr>
            <w:tcW w:w="2733" w:type="dxa"/>
          </w:tcPr>
          <w:p w:rsidR="00E114EA" w:rsidRPr="001040BE" w:rsidRDefault="00E114EA" w:rsidP="001040BE">
            <w:pPr>
              <w:jc w:val="center"/>
              <w:rPr>
                <w:sz w:val="22"/>
                <w:szCs w:val="22"/>
              </w:rPr>
            </w:pPr>
            <w:r w:rsidRPr="001040BE">
              <w:rPr>
                <w:sz w:val="22"/>
                <w:szCs w:val="22"/>
              </w:rPr>
              <w:t>Протокольное поручение</w:t>
            </w:r>
          </w:p>
        </w:tc>
        <w:tc>
          <w:tcPr>
            <w:tcW w:w="5400" w:type="dxa"/>
          </w:tcPr>
          <w:p w:rsidR="00E114EA" w:rsidRPr="001040BE" w:rsidRDefault="00E114EA" w:rsidP="001040BE">
            <w:pPr>
              <w:jc w:val="center"/>
              <w:rPr>
                <w:sz w:val="22"/>
                <w:szCs w:val="22"/>
              </w:rPr>
            </w:pPr>
            <w:r w:rsidRPr="001040BE">
              <w:rPr>
                <w:sz w:val="22"/>
                <w:szCs w:val="22"/>
              </w:rPr>
              <w:t>Исполнение</w:t>
            </w:r>
          </w:p>
        </w:tc>
      </w:tr>
      <w:tr w:rsidR="00E114EA" w:rsidRPr="0048543C" w:rsidTr="001040BE">
        <w:trPr>
          <w:trHeight w:val="1254"/>
        </w:trPr>
        <w:tc>
          <w:tcPr>
            <w:tcW w:w="540" w:type="dxa"/>
          </w:tcPr>
          <w:p w:rsidR="00E114EA" w:rsidRPr="001040BE" w:rsidRDefault="00E114EA" w:rsidP="001040BE">
            <w:pPr>
              <w:jc w:val="center"/>
              <w:rPr>
                <w:sz w:val="22"/>
                <w:szCs w:val="22"/>
              </w:rPr>
            </w:pPr>
            <w:r w:rsidRPr="001040BE">
              <w:rPr>
                <w:sz w:val="22"/>
                <w:szCs w:val="22"/>
              </w:rPr>
              <w:t>1.</w:t>
            </w:r>
          </w:p>
        </w:tc>
        <w:tc>
          <w:tcPr>
            <w:tcW w:w="1695" w:type="dxa"/>
          </w:tcPr>
          <w:p w:rsidR="00E114EA" w:rsidRPr="001040BE" w:rsidRDefault="00E114EA" w:rsidP="001040BE">
            <w:pPr>
              <w:jc w:val="center"/>
              <w:rPr>
                <w:sz w:val="22"/>
                <w:szCs w:val="22"/>
              </w:rPr>
            </w:pPr>
            <w:r w:rsidRPr="001040BE">
              <w:rPr>
                <w:sz w:val="22"/>
                <w:szCs w:val="22"/>
              </w:rPr>
              <w:t>28.01.2014г.</w:t>
            </w:r>
          </w:p>
          <w:p w:rsidR="00E114EA" w:rsidRPr="001040BE" w:rsidRDefault="00E114EA" w:rsidP="001040BE">
            <w:pPr>
              <w:jc w:val="center"/>
              <w:rPr>
                <w:sz w:val="22"/>
                <w:szCs w:val="22"/>
              </w:rPr>
            </w:pPr>
            <w:r w:rsidRPr="001040BE">
              <w:rPr>
                <w:sz w:val="22"/>
                <w:szCs w:val="22"/>
              </w:rPr>
              <w:t>(29 заседание)</w:t>
            </w:r>
          </w:p>
        </w:tc>
        <w:tc>
          <w:tcPr>
            <w:tcW w:w="2733" w:type="dxa"/>
          </w:tcPr>
          <w:p w:rsidR="00E114EA" w:rsidRPr="001040BE" w:rsidRDefault="00E114EA" w:rsidP="0048543C">
            <w:pPr>
              <w:rPr>
                <w:sz w:val="22"/>
                <w:szCs w:val="22"/>
              </w:rPr>
            </w:pPr>
            <w:r w:rsidRPr="001040BE">
              <w:rPr>
                <w:sz w:val="22"/>
                <w:szCs w:val="22"/>
              </w:rPr>
              <w:t>Поручить Отраслевому органу администрации Серовского городского округа Управлению образования провести анализ муниципальных нормативных правовых актов в сфере образования на соответствие новому закону об образовании.</w:t>
            </w:r>
          </w:p>
          <w:p w:rsidR="00E114EA" w:rsidRPr="001040BE" w:rsidRDefault="00E114EA" w:rsidP="001040BE">
            <w:pPr>
              <w:ind w:firstLine="709"/>
              <w:rPr>
                <w:sz w:val="22"/>
                <w:szCs w:val="22"/>
              </w:rPr>
            </w:pPr>
          </w:p>
        </w:tc>
        <w:tc>
          <w:tcPr>
            <w:tcW w:w="5400" w:type="dxa"/>
          </w:tcPr>
          <w:p w:rsidR="00E114EA" w:rsidRPr="001040BE" w:rsidRDefault="00E114EA" w:rsidP="001040BE">
            <w:pPr>
              <w:ind w:right="-108"/>
              <w:rPr>
                <w:sz w:val="22"/>
                <w:szCs w:val="22"/>
              </w:rPr>
            </w:pPr>
            <w:r w:rsidRPr="001040BE">
              <w:rPr>
                <w:sz w:val="22"/>
                <w:szCs w:val="22"/>
              </w:rPr>
              <w:t xml:space="preserve">ООА СГО Управление образования проведен анализ муниципальных правовых актов в сфере образования на соответствие новому закону об образовании № 293-ФЗ. </w:t>
            </w:r>
          </w:p>
          <w:p w:rsidR="00E114EA" w:rsidRPr="001040BE" w:rsidRDefault="00E114EA" w:rsidP="001040BE">
            <w:pPr>
              <w:ind w:right="-108"/>
              <w:rPr>
                <w:sz w:val="22"/>
                <w:szCs w:val="22"/>
              </w:rPr>
            </w:pPr>
            <w:r w:rsidRPr="001040BE">
              <w:rPr>
                <w:sz w:val="22"/>
                <w:szCs w:val="22"/>
              </w:rPr>
              <w:t>За 2014 год были приведены в соответствие новому  законодательству муниципальные правовые акты.</w:t>
            </w:r>
          </w:p>
          <w:p w:rsidR="00E114EA" w:rsidRPr="001040BE" w:rsidRDefault="00E114EA" w:rsidP="001040BE">
            <w:pPr>
              <w:ind w:right="-108"/>
              <w:rPr>
                <w:sz w:val="22"/>
                <w:szCs w:val="22"/>
              </w:rPr>
            </w:pPr>
            <w:r w:rsidRPr="001040BE">
              <w:rPr>
                <w:sz w:val="22"/>
                <w:szCs w:val="22"/>
              </w:rPr>
              <w:t>1. Постановлением администрации СГО от 21.04.2014г. № 607 признано утратившим силу постановление администрации СГО от 15.10.2012г. № 1583 «Об утверждении Порядка проведения предварительной экспертной оценки последствий принятия решения о ликвидации муниципального (казенного, бюджетного, автономного) учреждения Серовского городского округа, являющегося объектом социальной инфраструктуры для детей, предназначенного для обеспечения жизнедеятельности, образования, воспитания, развития, отдыха и оздоровления детей, оказания им медицинской, лечебно-профилактической помощи, для социальной защиты и социального  обслуживания» в связи с тем, что установление порядка проведения оценки последствий принятия решения о реорганизации, ликвидации образовательного учреждения теперь относится к компетенции органа государственной власти субъекта РФ.</w:t>
            </w:r>
          </w:p>
          <w:p w:rsidR="00E114EA" w:rsidRPr="001040BE" w:rsidRDefault="00E114EA" w:rsidP="001040BE">
            <w:pPr>
              <w:ind w:right="-108"/>
              <w:rPr>
                <w:sz w:val="22"/>
                <w:szCs w:val="22"/>
              </w:rPr>
            </w:pPr>
            <w:r w:rsidRPr="001040BE">
              <w:rPr>
                <w:sz w:val="22"/>
                <w:szCs w:val="22"/>
              </w:rPr>
              <w:t>2. Постановлением администрации СГО от 22.12.2014г. № 2698 признано утратившим силу постановление администрации СГО от 10.12.2012г. № 1303 «Об утверждении Положения об организации предоставления дополнительного образования детям на территории Серовского городского округа».</w:t>
            </w:r>
          </w:p>
          <w:p w:rsidR="00E114EA" w:rsidRPr="001040BE" w:rsidRDefault="00E114EA" w:rsidP="001040BE">
            <w:pPr>
              <w:ind w:right="-108"/>
              <w:rPr>
                <w:sz w:val="22"/>
                <w:szCs w:val="22"/>
              </w:rPr>
            </w:pPr>
            <w:r w:rsidRPr="001040BE">
              <w:rPr>
                <w:sz w:val="22"/>
                <w:szCs w:val="22"/>
              </w:rPr>
              <w:t>3. В целях организации обеспечения питанием обучающихся за счет бюджетных ассигнований местного бюджета приняты постановления администрации СГО от 18.12.2014г. № 2659, от 14.01.2015г. № 3 (с изменениями, внесенными постановлением администрации СГО от 02.02.2015г. № 115).</w:t>
            </w:r>
          </w:p>
          <w:p w:rsidR="00E114EA" w:rsidRPr="001040BE" w:rsidRDefault="00E114EA" w:rsidP="001040BE">
            <w:pPr>
              <w:ind w:right="-108"/>
              <w:rPr>
                <w:sz w:val="22"/>
                <w:szCs w:val="22"/>
              </w:rPr>
            </w:pPr>
            <w:r w:rsidRPr="001040BE">
              <w:rPr>
                <w:sz w:val="22"/>
                <w:szCs w:val="22"/>
              </w:rPr>
              <w:t>4. Приведен в соответствие с действующим законодательством порядок взимания родительской платы за присмотр и уход за детьми в дошкольных образовательных учреждениях Серовского городского округа, утвержденный постановлением администрации Серовского городского округа от 04.02.2014г. № 102 (с изменениями внесенными постановлениями администрации СГО от 08.04.2014г. № 512, от 10.12.2014г. № 2594).</w:t>
            </w:r>
          </w:p>
          <w:p w:rsidR="00E114EA" w:rsidRPr="001040BE" w:rsidRDefault="00E114EA" w:rsidP="001040BE">
            <w:pPr>
              <w:autoSpaceDE w:val="0"/>
              <w:autoSpaceDN w:val="0"/>
              <w:adjustRightInd w:val="0"/>
              <w:ind w:right="-108"/>
              <w:rPr>
                <w:sz w:val="22"/>
                <w:szCs w:val="22"/>
              </w:rPr>
            </w:pPr>
            <w:r w:rsidRPr="001040BE">
              <w:rPr>
                <w:sz w:val="22"/>
                <w:szCs w:val="22"/>
              </w:rPr>
              <w:t>5. В целях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Серовского городского округа приняты административные регламенты, устанавливающие порядок зачисления в образовательные организации:</w:t>
            </w:r>
          </w:p>
          <w:p w:rsidR="00E114EA" w:rsidRPr="001040BE" w:rsidRDefault="00E114EA" w:rsidP="001040BE">
            <w:pPr>
              <w:autoSpaceDE w:val="0"/>
              <w:autoSpaceDN w:val="0"/>
              <w:adjustRightInd w:val="0"/>
              <w:ind w:right="-108"/>
              <w:rPr>
                <w:sz w:val="22"/>
                <w:szCs w:val="22"/>
              </w:rPr>
            </w:pPr>
            <w:r w:rsidRPr="001040BE">
              <w:rPr>
                <w:sz w:val="22"/>
                <w:szCs w:val="22"/>
              </w:rPr>
              <w:t>- Постановление администрации Серовского городского округа от 30.06.2014 № 1250 «Об утверждении новой редакции административного регламента предоставления муниципальной услуги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w:t>
            </w:r>
          </w:p>
          <w:p w:rsidR="00E114EA" w:rsidRPr="001040BE" w:rsidRDefault="00E114EA" w:rsidP="001040BE">
            <w:pPr>
              <w:pStyle w:val="Title"/>
              <w:ind w:right="-108" w:firstLine="0"/>
              <w:jc w:val="left"/>
              <w:rPr>
                <w:sz w:val="22"/>
                <w:szCs w:val="22"/>
              </w:rPr>
            </w:pPr>
            <w:r w:rsidRPr="0048543C">
              <w:t xml:space="preserve">- </w:t>
            </w:r>
            <w:r w:rsidRPr="001040BE">
              <w:rPr>
                <w:sz w:val="22"/>
                <w:szCs w:val="22"/>
              </w:rPr>
              <w:t>Постановление Администрации Серовского городского округа от 30.06.2014 N 1251 «Об утверждении новой редакции Административного регламента предоставления муниципальной услуги «Зачисление в образовательное учреждение»</w:t>
            </w:r>
          </w:p>
        </w:tc>
      </w:tr>
      <w:tr w:rsidR="00E114EA" w:rsidRPr="0048543C" w:rsidTr="001040BE">
        <w:trPr>
          <w:trHeight w:val="3410"/>
        </w:trPr>
        <w:tc>
          <w:tcPr>
            <w:tcW w:w="540" w:type="dxa"/>
          </w:tcPr>
          <w:p w:rsidR="00E114EA" w:rsidRPr="001040BE" w:rsidRDefault="00E114EA" w:rsidP="001040BE">
            <w:pPr>
              <w:jc w:val="center"/>
              <w:rPr>
                <w:sz w:val="22"/>
                <w:szCs w:val="22"/>
              </w:rPr>
            </w:pPr>
            <w:r w:rsidRPr="001040BE">
              <w:rPr>
                <w:sz w:val="22"/>
                <w:szCs w:val="22"/>
              </w:rPr>
              <w:t>2.</w:t>
            </w:r>
          </w:p>
        </w:tc>
        <w:tc>
          <w:tcPr>
            <w:tcW w:w="1695" w:type="dxa"/>
          </w:tcPr>
          <w:p w:rsidR="00E114EA" w:rsidRPr="001040BE" w:rsidRDefault="00E114EA" w:rsidP="001040BE">
            <w:pPr>
              <w:jc w:val="center"/>
              <w:rPr>
                <w:sz w:val="22"/>
                <w:szCs w:val="22"/>
              </w:rPr>
            </w:pPr>
            <w:r w:rsidRPr="001040BE">
              <w:rPr>
                <w:sz w:val="22"/>
                <w:szCs w:val="22"/>
              </w:rPr>
              <w:t>06.03.2014г.</w:t>
            </w:r>
          </w:p>
          <w:p w:rsidR="00E114EA" w:rsidRPr="001040BE" w:rsidRDefault="00E114EA" w:rsidP="001040BE">
            <w:pPr>
              <w:jc w:val="center"/>
              <w:rPr>
                <w:sz w:val="22"/>
                <w:szCs w:val="22"/>
              </w:rPr>
            </w:pPr>
            <w:r w:rsidRPr="001040BE">
              <w:rPr>
                <w:sz w:val="22"/>
                <w:szCs w:val="22"/>
              </w:rPr>
              <w:t>(31 заседание)</w:t>
            </w:r>
          </w:p>
        </w:tc>
        <w:tc>
          <w:tcPr>
            <w:tcW w:w="2733" w:type="dxa"/>
          </w:tcPr>
          <w:p w:rsidR="00E114EA" w:rsidRPr="001040BE" w:rsidRDefault="00E114EA" w:rsidP="00580BA6">
            <w:pPr>
              <w:rPr>
                <w:sz w:val="22"/>
                <w:szCs w:val="22"/>
              </w:rPr>
            </w:pPr>
            <w:r w:rsidRPr="001040BE">
              <w:rPr>
                <w:sz w:val="22"/>
                <w:szCs w:val="22"/>
              </w:rPr>
              <w:t>Поручить администрации Серовского городского округа рассмотреть возможность внесения изменений и дополнений в решение Думы Серовского городского округа от 26.06.2007 года №257 «Об утверждении Правил содержания домашних животных в Серовском городском округе».</w:t>
            </w:r>
          </w:p>
        </w:tc>
        <w:tc>
          <w:tcPr>
            <w:tcW w:w="5400" w:type="dxa"/>
          </w:tcPr>
          <w:p w:rsidR="00E114EA" w:rsidRPr="001040BE" w:rsidRDefault="00E114EA" w:rsidP="00E64C95">
            <w:pPr>
              <w:pStyle w:val="Title"/>
              <w:ind w:firstLine="0"/>
              <w:jc w:val="both"/>
              <w:rPr>
                <w:sz w:val="22"/>
                <w:szCs w:val="22"/>
              </w:rPr>
            </w:pPr>
            <w:r>
              <w:rPr>
                <w:sz w:val="22"/>
                <w:szCs w:val="22"/>
              </w:rPr>
              <w:t xml:space="preserve">По результатам оценки специалистов правового управления внесение изменений в </w:t>
            </w:r>
            <w:r w:rsidRPr="001040BE">
              <w:rPr>
                <w:sz w:val="22"/>
                <w:szCs w:val="22"/>
              </w:rPr>
              <w:t xml:space="preserve">решение Думы Серовского городского округа от 26.06.2007 года №257 </w:t>
            </w:r>
            <w:r>
              <w:rPr>
                <w:sz w:val="22"/>
                <w:szCs w:val="22"/>
              </w:rPr>
              <w:t>не требуется, так как данными правилами в достаточной мере урегулированы общественные отношения по содержанию домашних животных, пробелов в регулировании не содержат.</w:t>
            </w:r>
          </w:p>
        </w:tc>
      </w:tr>
      <w:tr w:rsidR="00E114EA" w:rsidRPr="0048543C" w:rsidTr="00AC6211">
        <w:trPr>
          <w:trHeight w:val="715"/>
        </w:trPr>
        <w:tc>
          <w:tcPr>
            <w:tcW w:w="540" w:type="dxa"/>
          </w:tcPr>
          <w:p w:rsidR="00E114EA" w:rsidRPr="001040BE" w:rsidRDefault="00E114EA" w:rsidP="001040BE">
            <w:pPr>
              <w:jc w:val="center"/>
              <w:rPr>
                <w:sz w:val="22"/>
                <w:szCs w:val="22"/>
              </w:rPr>
            </w:pPr>
            <w:r w:rsidRPr="001040BE">
              <w:rPr>
                <w:sz w:val="22"/>
                <w:szCs w:val="22"/>
              </w:rPr>
              <w:t>3.</w:t>
            </w:r>
          </w:p>
        </w:tc>
        <w:tc>
          <w:tcPr>
            <w:tcW w:w="1695" w:type="dxa"/>
          </w:tcPr>
          <w:p w:rsidR="00E114EA" w:rsidRPr="001040BE" w:rsidRDefault="00E114EA" w:rsidP="001040BE">
            <w:pPr>
              <w:jc w:val="center"/>
              <w:rPr>
                <w:sz w:val="22"/>
                <w:szCs w:val="22"/>
              </w:rPr>
            </w:pPr>
            <w:r w:rsidRPr="001040BE">
              <w:rPr>
                <w:sz w:val="22"/>
                <w:szCs w:val="22"/>
              </w:rPr>
              <w:t xml:space="preserve">09.06.2014г. </w:t>
            </w:r>
          </w:p>
          <w:p w:rsidR="00E114EA" w:rsidRPr="001040BE" w:rsidRDefault="00E114EA" w:rsidP="001040BE">
            <w:pPr>
              <w:jc w:val="center"/>
              <w:rPr>
                <w:sz w:val="22"/>
                <w:szCs w:val="22"/>
              </w:rPr>
            </w:pPr>
            <w:r w:rsidRPr="001040BE">
              <w:rPr>
                <w:sz w:val="22"/>
                <w:szCs w:val="22"/>
              </w:rPr>
              <w:t>(35 заседание)</w:t>
            </w:r>
          </w:p>
        </w:tc>
        <w:tc>
          <w:tcPr>
            <w:tcW w:w="2733" w:type="dxa"/>
          </w:tcPr>
          <w:p w:rsidR="00E114EA" w:rsidRPr="001040BE" w:rsidRDefault="00E114EA" w:rsidP="0048543C">
            <w:pPr>
              <w:rPr>
                <w:sz w:val="22"/>
                <w:szCs w:val="22"/>
              </w:rPr>
            </w:pPr>
            <w:r w:rsidRPr="001040BE">
              <w:rPr>
                <w:sz w:val="22"/>
                <w:szCs w:val="22"/>
              </w:rPr>
              <w:t xml:space="preserve">Предложить главе администрации Серовского городского округа </w:t>
            </w:r>
            <w:r>
              <w:rPr>
                <w:sz w:val="22"/>
                <w:szCs w:val="22"/>
              </w:rPr>
              <w:t>(</w:t>
            </w:r>
            <w:r w:rsidRPr="001040BE">
              <w:rPr>
                <w:sz w:val="22"/>
                <w:szCs w:val="22"/>
              </w:rPr>
              <w:t>Преин Е.Ю.</w:t>
            </w:r>
            <w:r>
              <w:rPr>
                <w:sz w:val="22"/>
                <w:szCs w:val="22"/>
              </w:rPr>
              <w:t>)</w:t>
            </w:r>
            <w:r w:rsidRPr="001040BE">
              <w:rPr>
                <w:sz w:val="22"/>
                <w:szCs w:val="22"/>
              </w:rPr>
              <w:t xml:space="preserve"> взять под личный контроль в срок до 16 июня 2014 года:</w:t>
            </w:r>
          </w:p>
          <w:p w:rsidR="00E114EA" w:rsidRPr="001040BE" w:rsidRDefault="00E114EA" w:rsidP="0048543C">
            <w:pPr>
              <w:rPr>
                <w:sz w:val="22"/>
                <w:szCs w:val="22"/>
              </w:rPr>
            </w:pPr>
            <w:r w:rsidRPr="001040BE">
              <w:rPr>
                <w:sz w:val="22"/>
                <w:szCs w:val="22"/>
              </w:rPr>
              <w:t>1. Внести изменения в муниципальные программы:</w:t>
            </w:r>
          </w:p>
          <w:p w:rsidR="00E114EA" w:rsidRPr="001040BE" w:rsidRDefault="00E114EA" w:rsidP="0048543C">
            <w:pPr>
              <w:rPr>
                <w:sz w:val="22"/>
                <w:szCs w:val="22"/>
              </w:rPr>
            </w:pPr>
            <w:r w:rsidRPr="001040BE">
              <w:rPr>
                <w:sz w:val="22"/>
                <w:szCs w:val="22"/>
              </w:rPr>
              <w:t>- «Развитие сети дошкольных образовательных учреждений в Серовском городском округе на 2010 -2016 годы»,</w:t>
            </w:r>
          </w:p>
          <w:p w:rsidR="00E114EA" w:rsidRPr="001040BE" w:rsidRDefault="00E114EA" w:rsidP="0048543C">
            <w:pPr>
              <w:rPr>
                <w:sz w:val="22"/>
                <w:szCs w:val="22"/>
              </w:rPr>
            </w:pPr>
            <w:r w:rsidRPr="001040BE">
              <w:rPr>
                <w:sz w:val="22"/>
                <w:szCs w:val="22"/>
              </w:rPr>
              <w:t>-    «Чистая вода на 2012-2017 годы»,</w:t>
            </w:r>
          </w:p>
          <w:p w:rsidR="00E114EA" w:rsidRPr="001040BE" w:rsidRDefault="00E114EA" w:rsidP="0048543C">
            <w:pPr>
              <w:rPr>
                <w:sz w:val="22"/>
                <w:szCs w:val="22"/>
              </w:rPr>
            </w:pPr>
            <w:r w:rsidRPr="001040BE">
              <w:rPr>
                <w:sz w:val="22"/>
                <w:szCs w:val="22"/>
              </w:rPr>
              <w:t>-   «Развитие сельских территорий в Серовском городском округе на 2008-2015 годы».</w:t>
            </w:r>
          </w:p>
          <w:p w:rsidR="00E114EA" w:rsidRPr="001040BE" w:rsidRDefault="00E114EA" w:rsidP="0048543C">
            <w:pPr>
              <w:rPr>
                <w:sz w:val="22"/>
                <w:szCs w:val="22"/>
              </w:rPr>
            </w:pPr>
            <w:r w:rsidRPr="001040BE">
              <w:rPr>
                <w:sz w:val="22"/>
                <w:szCs w:val="22"/>
              </w:rPr>
              <w:t>2. Утвердить муниципальную адресную программу «Переселение граждан из аварийного жилищного фонда на территории Серовского городского округа с учетом необходимости развития малоэтажного жилищного строительства на 2014-2017 годы».</w:t>
            </w:r>
          </w:p>
        </w:tc>
        <w:tc>
          <w:tcPr>
            <w:tcW w:w="5400" w:type="dxa"/>
          </w:tcPr>
          <w:p w:rsidR="00E114EA" w:rsidRPr="001040BE" w:rsidRDefault="00E114EA" w:rsidP="001040BE">
            <w:pPr>
              <w:pStyle w:val="Title"/>
              <w:ind w:firstLine="0"/>
              <w:jc w:val="left"/>
              <w:rPr>
                <w:sz w:val="22"/>
                <w:szCs w:val="22"/>
              </w:rPr>
            </w:pPr>
            <w:r w:rsidRPr="001040BE">
              <w:rPr>
                <w:sz w:val="22"/>
                <w:szCs w:val="22"/>
              </w:rPr>
              <w:t>1. Внесены изменения в муниципальные программы:</w:t>
            </w:r>
          </w:p>
          <w:p w:rsidR="00E114EA" w:rsidRPr="001040BE" w:rsidRDefault="00E114EA" w:rsidP="001040BE">
            <w:pPr>
              <w:pStyle w:val="Title"/>
              <w:ind w:firstLine="0"/>
              <w:jc w:val="left"/>
              <w:rPr>
                <w:sz w:val="22"/>
                <w:szCs w:val="22"/>
              </w:rPr>
            </w:pPr>
            <w:r w:rsidRPr="001040BE">
              <w:rPr>
                <w:sz w:val="22"/>
                <w:szCs w:val="22"/>
              </w:rPr>
              <w:t>- «Развитие сети дошкольных образовательных учреждений в Серовском городском округе на 2010 -2016 годы» - постановления администрации СГО от 19.06.2014г. № 1128, от 27.08.2014г. № 1606, от 03.12.2014г. № 2571;</w:t>
            </w:r>
          </w:p>
          <w:p w:rsidR="00E114EA" w:rsidRPr="001040BE" w:rsidRDefault="00E114EA" w:rsidP="001040BE">
            <w:pPr>
              <w:pStyle w:val="Title"/>
              <w:ind w:firstLine="0"/>
              <w:jc w:val="left"/>
              <w:rPr>
                <w:sz w:val="22"/>
                <w:szCs w:val="22"/>
              </w:rPr>
            </w:pPr>
            <w:r w:rsidRPr="001040BE">
              <w:rPr>
                <w:sz w:val="22"/>
                <w:szCs w:val="22"/>
              </w:rPr>
              <w:t>- «Чистая вода на 2012-2017 годы» -  постановления администрации СГО от 20.06.2014г. № 1141, от  22.07.2014г. № 1417, от 18.08.2014г. № 1558, от 31.12.2014г. № 2826;</w:t>
            </w:r>
          </w:p>
          <w:p w:rsidR="00E114EA" w:rsidRPr="001040BE" w:rsidRDefault="00E114EA" w:rsidP="001040BE">
            <w:pPr>
              <w:pStyle w:val="Title"/>
              <w:ind w:firstLine="0"/>
              <w:jc w:val="left"/>
              <w:rPr>
                <w:sz w:val="22"/>
                <w:szCs w:val="22"/>
              </w:rPr>
            </w:pPr>
            <w:r w:rsidRPr="001040BE">
              <w:rPr>
                <w:sz w:val="22"/>
                <w:szCs w:val="22"/>
              </w:rPr>
              <w:t xml:space="preserve">- «Развитие сельских территорий в Серовском городском округе на 2008-2015 годы  -  Решение Думы СГО 24.06.2014г. № 202. </w:t>
            </w:r>
          </w:p>
          <w:p w:rsidR="00E114EA" w:rsidRPr="001040BE" w:rsidRDefault="00E114EA" w:rsidP="001040BE">
            <w:pPr>
              <w:pStyle w:val="Title"/>
              <w:ind w:firstLine="0"/>
              <w:jc w:val="left"/>
              <w:rPr>
                <w:sz w:val="22"/>
                <w:szCs w:val="22"/>
              </w:rPr>
            </w:pPr>
          </w:p>
          <w:p w:rsidR="00E114EA" w:rsidRPr="001040BE" w:rsidRDefault="00E114EA" w:rsidP="001040BE">
            <w:pPr>
              <w:pStyle w:val="Title"/>
              <w:ind w:firstLine="0"/>
              <w:jc w:val="left"/>
              <w:rPr>
                <w:sz w:val="22"/>
                <w:szCs w:val="22"/>
              </w:rPr>
            </w:pPr>
            <w:r w:rsidRPr="001040BE">
              <w:rPr>
                <w:sz w:val="22"/>
                <w:szCs w:val="22"/>
              </w:rPr>
              <w:t>2. Постановление администрации СГО от 16.06.2014г. № 1113 «Об утверждении муниципальной адресной программы «Переселение граждан на территории Серовского городского округа из аварийного жилищного фонда с учетом необходимости развития малоэтажного жилищного строительства в 2014-2017 годах»</w:t>
            </w:r>
          </w:p>
        </w:tc>
      </w:tr>
      <w:tr w:rsidR="00E114EA" w:rsidRPr="0048543C" w:rsidTr="00AC6211">
        <w:trPr>
          <w:trHeight w:val="3346"/>
        </w:trPr>
        <w:tc>
          <w:tcPr>
            <w:tcW w:w="540" w:type="dxa"/>
          </w:tcPr>
          <w:p w:rsidR="00E114EA" w:rsidRPr="001040BE" w:rsidRDefault="00E114EA" w:rsidP="001040BE">
            <w:pPr>
              <w:jc w:val="center"/>
              <w:rPr>
                <w:sz w:val="22"/>
                <w:szCs w:val="22"/>
              </w:rPr>
            </w:pPr>
            <w:r w:rsidRPr="001040BE">
              <w:rPr>
                <w:sz w:val="22"/>
                <w:szCs w:val="22"/>
              </w:rPr>
              <w:t>4.</w:t>
            </w:r>
          </w:p>
        </w:tc>
        <w:tc>
          <w:tcPr>
            <w:tcW w:w="1695" w:type="dxa"/>
          </w:tcPr>
          <w:p w:rsidR="00E114EA" w:rsidRPr="001040BE" w:rsidRDefault="00E114EA" w:rsidP="001040BE">
            <w:pPr>
              <w:jc w:val="center"/>
              <w:rPr>
                <w:sz w:val="22"/>
                <w:szCs w:val="22"/>
              </w:rPr>
            </w:pPr>
            <w:r w:rsidRPr="001040BE">
              <w:rPr>
                <w:sz w:val="22"/>
                <w:szCs w:val="22"/>
              </w:rPr>
              <w:t xml:space="preserve">09.06.2014г. </w:t>
            </w:r>
          </w:p>
          <w:p w:rsidR="00E114EA" w:rsidRPr="001040BE" w:rsidRDefault="00E114EA" w:rsidP="001040BE">
            <w:pPr>
              <w:jc w:val="center"/>
              <w:rPr>
                <w:sz w:val="22"/>
                <w:szCs w:val="22"/>
              </w:rPr>
            </w:pPr>
            <w:r w:rsidRPr="001040BE">
              <w:rPr>
                <w:sz w:val="22"/>
                <w:szCs w:val="22"/>
              </w:rPr>
              <w:t>(35 заседание)</w:t>
            </w:r>
          </w:p>
        </w:tc>
        <w:tc>
          <w:tcPr>
            <w:tcW w:w="2733" w:type="dxa"/>
          </w:tcPr>
          <w:p w:rsidR="00E114EA" w:rsidRPr="001040BE" w:rsidRDefault="00E114EA" w:rsidP="0048543C">
            <w:pPr>
              <w:rPr>
                <w:sz w:val="22"/>
                <w:szCs w:val="22"/>
              </w:rPr>
            </w:pPr>
            <w:r w:rsidRPr="001040BE">
              <w:rPr>
                <w:sz w:val="22"/>
                <w:szCs w:val="22"/>
              </w:rPr>
              <w:t>В связи с неисполнением условий конкурса и договора аренды от 01.12.2010г. №151, рекомендовать администрации Серовского городского округа (Преин Е.Ю.), расторгнуть договор с ООО «Вертикаль» в порядке установленном законодательством Российской Федерации.</w:t>
            </w:r>
          </w:p>
          <w:p w:rsidR="00E114EA" w:rsidRPr="001040BE" w:rsidRDefault="00E114EA" w:rsidP="001040BE">
            <w:pPr>
              <w:pStyle w:val="Title"/>
              <w:jc w:val="both"/>
              <w:rPr>
                <w:sz w:val="22"/>
                <w:szCs w:val="22"/>
              </w:rPr>
            </w:pPr>
          </w:p>
        </w:tc>
        <w:tc>
          <w:tcPr>
            <w:tcW w:w="5400" w:type="dxa"/>
          </w:tcPr>
          <w:p w:rsidR="00E114EA" w:rsidRDefault="00E114EA" w:rsidP="00E61D21">
            <w:pPr>
              <w:pStyle w:val="Title"/>
              <w:ind w:firstLine="0"/>
              <w:jc w:val="both"/>
              <w:rPr>
                <w:sz w:val="22"/>
                <w:szCs w:val="22"/>
              </w:rPr>
            </w:pPr>
            <w:r>
              <w:rPr>
                <w:sz w:val="22"/>
                <w:szCs w:val="22"/>
              </w:rPr>
              <w:t>02.07.2014г. подано заявление в суд о взыскании задолженности и расторжении договора с ООО «Вертикаль».</w:t>
            </w:r>
          </w:p>
          <w:p w:rsidR="00E114EA" w:rsidRDefault="00E114EA" w:rsidP="00E61D21">
            <w:pPr>
              <w:pStyle w:val="Title"/>
              <w:ind w:firstLine="0"/>
              <w:jc w:val="both"/>
              <w:rPr>
                <w:sz w:val="22"/>
                <w:szCs w:val="22"/>
              </w:rPr>
            </w:pPr>
            <w:r>
              <w:rPr>
                <w:sz w:val="22"/>
                <w:szCs w:val="22"/>
              </w:rPr>
              <w:t>28.10.2014г. дело прекращено в связи с заключением Мирового соглашения .</w:t>
            </w:r>
          </w:p>
          <w:p w:rsidR="00E114EA" w:rsidRDefault="00E114EA" w:rsidP="00E61D21">
            <w:pPr>
              <w:pStyle w:val="Title"/>
              <w:ind w:firstLine="0"/>
              <w:jc w:val="both"/>
              <w:rPr>
                <w:sz w:val="22"/>
                <w:szCs w:val="22"/>
              </w:rPr>
            </w:pPr>
            <w:r>
              <w:rPr>
                <w:sz w:val="22"/>
                <w:szCs w:val="22"/>
              </w:rPr>
              <w:t>Отказ от исковых требований в части расторжения договора аренды с ООО «Вертикаль» был заявлен в связи с достижением соглашения по порядку погашения задолженности по графику и о дополнении договора аренды:</w:t>
            </w:r>
          </w:p>
          <w:p w:rsidR="00E114EA" w:rsidRDefault="00E114EA" w:rsidP="00E61D21">
            <w:pPr>
              <w:pStyle w:val="Title"/>
              <w:ind w:firstLine="0"/>
              <w:jc w:val="both"/>
              <w:rPr>
                <w:sz w:val="22"/>
                <w:szCs w:val="22"/>
              </w:rPr>
            </w:pPr>
            <w:r>
              <w:rPr>
                <w:sz w:val="22"/>
                <w:szCs w:val="22"/>
              </w:rPr>
              <w:t>-обязательствами ООО «Вертикаль», в том числе по капитальному ремонту имущества,</w:t>
            </w:r>
          </w:p>
          <w:p w:rsidR="00E114EA" w:rsidRDefault="00E114EA" w:rsidP="00E61D21">
            <w:pPr>
              <w:pStyle w:val="Title"/>
              <w:ind w:firstLine="0"/>
              <w:jc w:val="both"/>
              <w:rPr>
                <w:sz w:val="22"/>
                <w:szCs w:val="22"/>
              </w:rPr>
            </w:pPr>
            <w:r>
              <w:rPr>
                <w:sz w:val="22"/>
                <w:szCs w:val="22"/>
              </w:rPr>
              <w:t>- а также случаями, которые признаются существенным нарушением договора, при наступлении которых возможно расторжение договора аренды по инициативе арендодателя:</w:t>
            </w:r>
          </w:p>
          <w:p w:rsidR="00E114EA" w:rsidRDefault="00E114EA" w:rsidP="00E61D21">
            <w:pPr>
              <w:pStyle w:val="Title"/>
              <w:ind w:firstLine="0"/>
              <w:jc w:val="both"/>
              <w:rPr>
                <w:sz w:val="22"/>
                <w:szCs w:val="22"/>
              </w:rPr>
            </w:pPr>
            <w:r>
              <w:rPr>
                <w:sz w:val="22"/>
                <w:szCs w:val="22"/>
              </w:rPr>
              <w:t>- в том числе случай неисполнения или ненадлежащего исполнения арендатором обязательств по предоставлению гражданам и другим потребителям услуг по теплоснабжению и горячему водоснабжению.</w:t>
            </w:r>
          </w:p>
          <w:p w:rsidR="00E114EA" w:rsidRPr="003868C3" w:rsidRDefault="00E114EA" w:rsidP="00E61D21">
            <w:pPr>
              <w:pStyle w:val="Title"/>
              <w:ind w:firstLine="0"/>
              <w:jc w:val="both"/>
              <w:rPr>
                <w:sz w:val="22"/>
                <w:szCs w:val="22"/>
              </w:rPr>
            </w:pPr>
          </w:p>
        </w:tc>
      </w:tr>
      <w:tr w:rsidR="00E114EA" w:rsidRPr="0048543C" w:rsidTr="001040BE">
        <w:trPr>
          <w:trHeight w:val="4331"/>
        </w:trPr>
        <w:tc>
          <w:tcPr>
            <w:tcW w:w="540" w:type="dxa"/>
          </w:tcPr>
          <w:p w:rsidR="00E114EA" w:rsidRPr="001040BE" w:rsidRDefault="00E114EA" w:rsidP="001040BE">
            <w:pPr>
              <w:jc w:val="center"/>
              <w:rPr>
                <w:sz w:val="22"/>
                <w:szCs w:val="22"/>
              </w:rPr>
            </w:pPr>
            <w:r w:rsidRPr="001040BE">
              <w:rPr>
                <w:sz w:val="22"/>
                <w:szCs w:val="22"/>
              </w:rPr>
              <w:t>5.</w:t>
            </w:r>
          </w:p>
        </w:tc>
        <w:tc>
          <w:tcPr>
            <w:tcW w:w="1695" w:type="dxa"/>
          </w:tcPr>
          <w:p w:rsidR="00E114EA" w:rsidRPr="001040BE" w:rsidRDefault="00E114EA" w:rsidP="001040BE">
            <w:pPr>
              <w:jc w:val="center"/>
              <w:rPr>
                <w:sz w:val="22"/>
                <w:szCs w:val="22"/>
              </w:rPr>
            </w:pPr>
            <w:r w:rsidRPr="001040BE">
              <w:rPr>
                <w:sz w:val="22"/>
                <w:szCs w:val="22"/>
              </w:rPr>
              <w:t>24.06.2014г.</w:t>
            </w:r>
          </w:p>
          <w:p w:rsidR="00E114EA" w:rsidRPr="001040BE" w:rsidRDefault="00E114EA" w:rsidP="001040BE">
            <w:pPr>
              <w:jc w:val="center"/>
              <w:rPr>
                <w:sz w:val="22"/>
                <w:szCs w:val="22"/>
              </w:rPr>
            </w:pPr>
            <w:r w:rsidRPr="001040BE">
              <w:rPr>
                <w:sz w:val="22"/>
                <w:szCs w:val="22"/>
              </w:rPr>
              <w:t>(36 заседание)</w:t>
            </w:r>
          </w:p>
        </w:tc>
        <w:tc>
          <w:tcPr>
            <w:tcW w:w="2733" w:type="dxa"/>
          </w:tcPr>
          <w:p w:rsidR="00E114EA" w:rsidRPr="001040BE" w:rsidRDefault="00E114EA" w:rsidP="001040BE">
            <w:pPr>
              <w:tabs>
                <w:tab w:val="left" w:pos="245"/>
              </w:tabs>
              <w:ind w:left="-75" w:right="-108"/>
              <w:rPr>
                <w:sz w:val="22"/>
                <w:szCs w:val="22"/>
              </w:rPr>
            </w:pPr>
            <w:r w:rsidRPr="001040BE">
              <w:rPr>
                <w:sz w:val="22"/>
                <w:szCs w:val="22"/>
              </w:rPr>
              <w:t xml:space="preserve">Предложить главе администрации Серовского городского округа </w:t>
            </w:r>
            <w:r>
              <w:rPr>
                <w:sz w:val="22"/>
                <w:szCs w:val="22"/>
              </w:rPr>
              <w:t>(</w:t>
            </w:r>
            <w:r w:rsidRPr="001040BE">
              <w:rPr>
                <w:sz w:val="22"/>
                <w:szCs w:val="22"/>
              </w:rPr>
              <w:t>Преин</w:t>
            </w:r>
            <w:r>
              <w:rPr>
                <w:sz w:val="22"/>
                <w:szCs w:val="22"/>
              </w:rPr>
              <w:t xml:space="preserve"> Е.Ю.) </w:t>
            </w:r>
            <w:r w:rsidRPr="001040BE">
              <w:rPr>
                <w:sz w:val="22"/>
                <w:szCs w:val="22"/>
              </w:rPr>
              <w:t xml:space="preserve">взять под личный контроль подготовку муниципальных правовых актов в соответствии с Регламентом Думы Серовского городского округа, утвержденным решением Думы Серовского городского округа от 24.04.2012г. № 22, Инструкцией по делопроизводству в органах местного самоуправления Серовского городского округа, утвержденной распоряжением главы Серовского городского округа от 17.03.2009г. № 1.  </w:t>
            </w:r>
          </w:p>
        </w:tc>
        <w:tc>
          <w:tcPr>
            <w:tcW w:w="5400" w:type="dxa"/>
          </w:tcPr>
          <w:p w:rsidR="00E114EA" w:rsidRPr="001040BE" w:rsidRDefault="00E114EA" w:rsidP="00055D0B">
            <w:pPr>
              <w:rPr>
                <w:sz w:val="22"/>
                <w:szCs w:val="22"/>
              </w:rPr>
            </w:pPr>
            <w:r w:rsidRPr="001040BE">
              <w:rPr>
                <w:sz w:val="22"/>
                <w:szCs w:val="22"/>
              </w:rPr>
              <w:t>Главой администрации Серовского городского округа ведется постоянный контроль подготовки муниципальных правовых актов в соответствии с Регламентом Думы Серовского городского округа,  Инструкцией по делопроизводству в органах местного самоуправления Серовского городского округа.</w:t>
            </w:r>
          </w:p>
          <w:p w:rsidR="00E114EA" w:rsidRPr="001040BE" w:rsidRDefault="00E114EA" w:rsidP="001040BE">
            <w:pPr>
              <w:jc w:val="center"/>
              <w:rPr>
                <w:sz w:val="22"/>
                <w:szCs w:val="22"/>
              </w:rPr>
            </w:pPr>
          </w:p>
          <w:p w:rsidR="00E114EA" w:rsidRPr="001040BE" w:rsidRDefault="00E114EA" w:rsidP="001040BE">
            <w:pPr>
              <w:jc w:val="center"/>
              <w:rPr>
                <w:sz w:val="22"/>
                <w:szCs w:val="22"/>
              </w:rPr>
            </w:pPr>
          </w:p>
          <w:p w:rsidR="00E114EA" w:rsidRPr="001040BE" w:rsidRDefault="00E114EA" w:rsidP="001040BE">
            <w:pPr>
              <w:jc w:val="center"/>
              <w:rPr>
                <w:sz w:val="22"/>
                <w:szCs w:val="22"/>
              </w:rPr>
            </w:pPr>
          </w:p>
          <w:p w:rsidR="00E114EA" w:rsidRPr="001040BE" w:rsidRDefault="00E114EA" w:rsidP="001040BE">
            <w:pPr>
              <w:jc w:val="center"/>
              <w:rPr>
                <w:sz w:val="22"/>
                <w:szCs w:val="22"/>
              </w:rPr>
            </w:pPr>
          </w:p>
          <w:p w:rsidR="00E114EA" w:rsidRPr="001040BE" w:rsidRDefault="00E114EA" w:rsidP="001040BE">
            <w:pPr>
              <w:jc w:val="center"/>
              <w:rPr>
                <w:sz w:val="22"/>
                <w:szCs w:val="22"/>
              </w:rPr>
            </w:pPr>
          </w:p>
        </w:tc>
      </w:tr>
    </w:tbl>
    <w:p w:rsidR="00E114EA" w:rsidRPr="0048543C" w:rsidRDefault="00E114EA" w:rsidP="00946D07">
      <w:pPr>
        <w:jc w:val="center"/>
      </w:pPr>
    </w:p>
    <w:sectPr w:rsidR="00E114EA" w:rsidRPr="0048543C" w:rsidSect="00862CE3">
      <w:footerReference w:type="even" r:id="rId28"/>
      <w:footerReference w:type="default" r:id="rId29"/>
      <w:pgSz w:w="11906" w:h="16838"/>
      <w:pgMar w:top="567" w:right="567"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4EA" w:rsidRDefault="00E114EA">
      <w:pPr>
        <w:suppressAutoHyphens w:val="0"/>
        <w:rPr>
          <w:sz w:val="28"/>
          <w:szCs w:val="28"/>
          <w:lang w:eastAsia="ru-RU"/>
        </w:rPr>
      </w:pPr>
      <w:r>
        <w:rPr>
          <w:sz w:val="28"/>
          <w:szCs w:val="28"/>
          <w:lang w:eastAsia="ru-RU"/>
        </w:rPr>
        <w:separator/>
      </w:r>
    </w:p>
  </w:endnote>
  <w:endnote w:type="continuationSeparator" w:id="0">
    <w:p w:rsidR="00E114EA" w:rsidRDefault="00E114EA">
      <w:pPr>
        <w:suppressAutoHyphens w:val="0"/>
        <w:rPr>
          <w:sz w:val="28"/>
          <w:szCs w:val="28"/>
          <w:lang w:eastAsia="ru-RU"/>
        </w:rPr>
      </w:pPr>
      <w:r>
        <w:rPr>
          <w:sz w:val="28"/>
          <w:szCs w:val="28"/>
          <w:lang w:eastAsia="ru-RU"/>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 w:name="DejaVu Sans">
    <w:altName w:val="Arial"/>
    <w:panose1 w:val="00000000000000000000"/>
    <w:charset w:val="CC"/>
    <w:family w:val="swiss"/>
    <w:notTrueType/>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
    <w:altName w:val="Times New Roman"/>
    <w:panose1 w:val="00000000000000000000"/>
    <w:charset w:val="00"/>
    <w:family w:val="roman"/>
    <w:notTrueType/>
    <w:pitch w:val="default"/>
    <w:sig w:usb0="00000003" w:usb1="00000000" w:usb2="00000000" w:usb3="00000000" w:csb0="00000001" w:csb1="00000000"/>
  </w:font>
  <w:font w:name="???????">
    <w:altName w:val="Times New Roman"/>
    <w:panose1 w:val="00000000000000000000"/>
    <w:charset w:val="00"/>
    <w:family w:val="roman"/>
    <w:notTrueType/>
    <w:pitch w:val="default"/>
    <w:sig w:usb0="00000003" w:usb1="00000000" w:usb2="00000000" w:usb3="00000000" w:csb0="00000001"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4EA" w:rsidRDefault="00E114EA" w:rsidP="006D16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14EA" w:rsidRDefault="00E114EA" w:rsidP="006D166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4EA" w:rsidRDefault="00E114EA" w:rsidP="006D16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104</w:t>
    </w:r>
    <w:r>
      <w:rPr>
        <w:rStyle w:val="PageNumber"/>
      </w:rPr>
      <w:fldChar w:fldCharType="end"/>
    </w:r>
  </w:p>
  <w:p w:rsidR="00E114EA" w:rsidRDefault="00E114EA" w:rsidP="006D166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4EA" w:rsidRDefault="00E114EA">
      <w:pPr>
        <w:suppressAutoHyphens w:val="0"/>
        <w:rPr>
          <w:sz w:val="28"/>
          <w:szCs w:val="28"/>
          <w:lang w:eastAsia="ru-RU"/>
        </w:rPr>
      </w:pPr>
      <w:r>
        <w:rPr>
          <w:sz w:val="28"/>
          <w:szCs w:val="28"/>
          <w:lang w:eastAsia="ru-RU"/>
        </w:rPr>
        <w:separator/>
      </w:r>
    </w:p>
  </w:footnote>
  <w:footnote w:type="continuationSeparator" w:id="0">
    <w:p w:rsidR="00E114EA" w:rsidRDefault="00E114EA">
      <w:pPr>
        <w:suppressAutoHyphens w:val="0"/>
        <w:rPr>
          <w:sz w:val="28"/>
          <w:szCs w:val="28"/>
          <w:lang w:eastAsia="ru-RU"/>
        </w:rPr>
      </w:pPr>
      <w:r>
        <w:rPr>
          <w:sz w:val="28"/>
          <w:szCs w:val="28"/>
          <w:lang w:eastAsia="ru-RU"/>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F81C8A"/>
    <w:lvl w:ilvl="0">
      <w:numFmt w:val="bullet"/>
      <w:lvlText w:val="*"/>
      <w:lvlJc w:val="left"/>
    </w:lvl>
  </w:abstractNum>
  <w:abstractNum w:abstractNumId="1">
    <w:nsid w:val="0000000F"/>
    <w:multiLevelType w:val="singleLevel"/>
    <w:tmpl w:val="0000000F"/>
    <w:name w:val="WW8Num18"/>
    <w:lvl w:ilvl="0">
      <w:start w:val="1"/>
      <w:numFmt w:val="bullet"/>
      <w:lvlText w:val=""/>
      <w:lvlJc w:val="left"/>
      <w:pPr>
        <w:tabs>
          <w:tab w:val="num" w:pos="1518"/>
        </w:tabs>
        <w:ind w:left="1518" w:hanging="360"/>
      </w:pPr>
      <w:rPr>
        <w:rFonts w:ascii="Symbol" w:hAnsi="Symbol"/>
      </w:rPr>
    </w:lvl>
  </w:abstractNum>
  <w:abstractNum w:abstractNumId="2">
    <w:nsid w:val="00000028"/>
    <w:multiLevelType w:val="singleLevel"/>
    <w:tmpl w:val="00000028"/>
    <w:name w:val="WW8Num48"/>
    <w:lvl w:ilvl="0">
      <w:start w:val="1"/>
      <w:numFmt w:val="bullet"/>
      <w:lvlText w:val=""/>
      <w:lvlJc w:val="left"/>
      <w:pPr>
        <w:tabs>
          <w:tab w:val="num" w:pos="1518"/>
        </w:tabs>
        <w:ind w:left="1518" w:hanging="360"/>
      </w:pPr>
      <w:rPr>
        <w:rFonts w:ascii="Symbol" w:hAnsi="Symbol"/>
      </w:rPr>
    </w:lvl>
  </w:abstractNum>
  <w:abstractNum w:abstractNumId="3">
    <w:nsid w:val="0000002C"/>
    <w:multiLevelType w:val="singleLevel"/>
    <w:tmpl w:val="0000002C"/>
    <w:name w:val="WW8Num52"/>
    <w:lvl w:ilvl="0">
      <w:start w:val="1"/>
      <w:numFmt w:val="bullet"/>
      <w:lvlText w:val=""/>
      <w:lvlJc w:val="left"/>
      <w:pPr>
        <w:tabs>
          <w:tab w:val="num" w:pos="1518"/>
        </w:tabs>
        <w:ind w:left="1518" w:hanging="360"/>
      </w:pPr>
      <w:rPr>
        <w:rFonts w:ascii="Symbol" w:hAnsi="Symbol"/>
        <w:color w:val="auto"/>
      </w:rPr>
    </w:lvl>
  </w:abstractNum>
  <w:abstractNum w:abstractNumId="4">
    <w:nsid w:val="079928E5"/>
    <w:multiLevelType w:val="hybridMultilevel"/>
    <w:tmpl w:val="D04448AA"/>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BF972DD"/>
    <w:multiLevelType w:val="hybridMultilevel"/>
    <w:tmpl w:val="633A0024"/>
    <w:lvl w:ilvl="0" w:tplc="69DA6F0E">
      <w:start w:val="1"/>
      <w:numFmt w:val="bullet"/>
      <w:lvlText w:val=""/>
      <w:lvlJc w:val="left"/>
      <w:pPr>
        <w:tabs>
          <w:tab w:val="num" w:pos="1287"/>
        </w:tabs>
        <w:ind w:left="1287" w:hanging="360"/>
      </w:pPr>
      <w:rPr>
        <w:rFonts w:ascii="Symbol" w:hAnsi="Symbol" w:hint="default"/>
        <w:sz w:val="16"/>
      </w:rPr>
    </w:lvl>
    <w:lvl w:ilvl="1" w:tplc="04190001">
      <w:start w:val="1"/>
      <w:numFmt w:val="bullet"/>
      <w:lvlText w:val=""/>
      <w:lvlJc w:val="left"/>
      <w:pPr>
        <w:tabs>
          <w:tab w:val="num" w:pos="2007"/>
        </w:tabs>
        <w:ind w:left="2007" w:hanging="360"/>
      </w:pPr>
      <w:rPr>
        <w:rFonts w:ascii="Symbol" w:hAnsi="Symbol" w:hint="default"/>
        <w:sz w:val="16"/>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0C222D92"/>
    <w:multiLevelType w:val="hybridMultilevel"/>
    <w:tmpl w:val="56485F16"/>
    <w:lvl w:ilvl="0" w:tplc="2E5E196C">
      <w:start w:val="1"/>
      <w:numFmt w:val="bullet"/>
      <w:lvlText w:val=""/>
      <w:lvlJc w:val="left"/>
      <w:pPr>
        <w:tabs>
          <w:tab w:val="num" w:pos="1571"/>
        </w:tabs>
        <w:ind w:left="1571" w:hanging="360"/>
      </w:pPr>
      <w:rPr>
        <w:rFonts w:ascii="Symbol" w:hAnsi="Symbol" w:hint="default"/>
        <w:sz w:val="16"/>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nsid w:val="0C6A0027"/>
    <w:multiLevelType w:val="multilevel"/>
    <w:tmpl w:val="17822CF4"/>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nsid w:val="110F1F2B"/>
    <w:multiLevelType w:val="hybridMultilevel"/>
    <w:tmpl w:val="DE6C88B0"/>
    <w:lvl w:ilvl="0" w:tplc="A9DCFC0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2C9522C"/>
    <w:multiLevelType w:val="hybridMultilevel"/>
    <w:tmpl w:val="4754B6D2"/>
    <w:lvl w:ilvl="0" w:tplc="AEA6A6D0">
      <w:start w:val="1"/>
      <w:numFmt w:val="bullet"/>
      <w:lvlText w:val=""/>
      <w:lvlJc w:val="left"/>
      <w:pPr>
        <w:tabs>
          <w:tab w:val="num" w:pos="49"/>
        </w:tabs>
        <w:ind w:firstLine="851"/>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FF7814"/>
    <w:multiLevelType w:val="hybridMultilevel"/>
    <w:tmpl w:val="BBB0EE44"/>
    <w:lvl w:ilvl="0" w:tplc="0419000F">
      <w:start w:val="3"/>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76A6DDE"/>
    <w:multiLevelType w:val="hybridMultilevel"/>
    <w:tmpl w:val="CDD039BA"/>
    <w:lvl w:ilvl="0" w:tplc="069499DC">
      <w:start w:val="1"/>
      <w:numFmt w:val="bullet"/>
      <w:lvlText w:val=""/>
      <w:lvlJc w:val="left"/>
      <w:pPr>
        <w:tabs>
          <w:tab w:val="num" w:pos="1480"/>
        </w:tabs>
        <w:ind w:left="1480" w:hanging="360"/>
      </w:pPr>
      <w:rPr>
        <w:rFonts w:ascii="Symbol" w:hAnsi="Symbol" w:hint="default"/>
        <w:sz w:val="16"/>
      </w:rPr>
    </w:lvl>
    <w:lvl w:ilvl="1" w:tplc="04190003" w:tentative="1">
      <w:start w:val="1"/>
      <w:numFmt w:val="bullet"/>
      <w:lvlText w:val="o"/>
      <w:lvlJc w:val="left"/>
      <w:pPr>
        <w:tabs>
          <w:tab w:val="num" w:pos="2200"/>
        </w:tabs>
        <w:ind w:left="2200" w:hanging="360"/>
      </w:pPr>
      <w:rPr>
        <w:rFonts w:ascii="Courier New" w:hAnsi="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2">
    <w:nsid w:val="18F10A9F"/>
    <w:multiLevelType w:val="hybridMultilevel"/>
    <w:tmpl w:val="D0D879EC"/>
    <w:lvl w:ilvl="0" w:tplc="E0C6C2FC">
      <w:start w:val="4"/>
      <w:numFmt w:val="decimal"/>
      <w:lvlText w:val="%1)"/>
      <w:lvlJc w:val="left"/>
      <w:pPr>
        <w:tabs>
          <w:tab w:val="num" w:pos="1005"/>
        </w:tabs>
        <w:ind w:left="1005" w:hanging="360"/>
      </w:pPr>
      <w:rPr>
        <w:rFonts w:cs="Times New Roman" w:hint="default"/>
      </w:rPr>
    </w:lvl>
    <w:lvl w:ilvl="1" w:tplc="04190019" w:tentative="1">
      <w:start w:val="1"/>
      <w:numFmt w:val="lowerLetter"/>
      <w:lvlText w:val="%2."/>
      <w:lvlJc w:val="left"/>
      <w:pPr>
        <w:tabs>
          <w:tab w:val="num" w:pos="1725"/>
        </w:tabs>
        <w:ind w:left="1725" w:hanging="360"/>
      </w:pPr>
      <w:rPr>
        <w:rFonts w:cs="Times New Roman"/>
      </w:rPr>
    </w:lvl>
    <w:lvl w:ilvl="2" w:tplc="0419001B" w:tentative="1">
      <w:start w:val="1"/>
      <w:numFmt w:val="lowerRoman"/>
      <w:lvlText w:val="%3."/>
      <w:lvlJc w:val="right"/>
      <w:pPr>
        <w:tabs>
          <w:tab w:val="num" w:pos="2445"/>
        </w:tabs>
        <w:ind w:left="2445" w:hanging="180"/>
      </w:pPr>
      <w:rPr>
        <w:rFonts w:cs="Times New Roman"/>
      </w:rPr>
    </w:lvl>
    <w:lvl w:ilvl="3" w:tplc="0419000F" w:tentative="1">
      <w:start w:val="1"/>
      <w:numFmt w:val="decimal"/>
      <w:lvlText w:val="%4."/>
      <w:lvlJc w:val="left"/>
      <w:pPr>
        <w:tabs>
          <w:tab w:val="num" w:pos="3165"/>
        </w:tabs>
        <w:ind w:left="3165" w:hanging="360"/>
      </w:pPr>
      <w:rPr>
        <w:rFonts w:cs="Times New Roman"/>
      </w:rPr>
    </w:lvl>
    <w:lvl w:ilvl="4" w:tplc="04190019" w:tentative="1">
      <w:start w:val="1"/>
      <w:numFmt w:val="lowerLetter"/>
      <w:lvlText w:val="%5."/>
      <w:lvlJc w:val="left"/>
      <w:pPr>
        <w:tabs>
          <w:tab w:val="num" w:pos="3885"/>
        </w:tabs>
        <w:ind w:left="3885" w:hanging="360"/>
      </w:pPr>
      <w:rPr>
        <w:rFonts w:cs="Times New Roman"/>
      </w:rPr>
    </w:lvl>
    <w:lvl w:ilvl="5" w:tplc="0419001B" w:tentative="1">
      <w:start w:val="1"/>
      <w:numFmt w:val="lowerRoman"/>
      <w:lvlText w:val="%6."/>
      <w:lvlJc w:val="right"/>
      <w:pPr>
        <w:tabs>
          <w:tab w:val="num" w:pos="4605"/>
        </w:tabs>
        <w:ind w:left="4605" w:hanging="180"/>
      </w:pPr>
      <w:rPr>
        <w:rFonts w:cs="Times New Roman"/>
      </w:rPr>
    </w:lvl>
    <w:lvl w:ilvl="6" w:tplc="0419000F" w:tentative="1">
      <w:start w:val="1"/>
      <w:numFmt w:val="decimal"/>
      <w:lvlText w:val="%7."/>
      <w:lvlJc w:val="left"/>
      <w:pPr>
        <w:tabs>
          <w:tab w:val="num" w:pos="5325"/>
        </w:tabs>
        <w:ind w:left="5325" w:hanging="360"/>
      </w:pPr>
      <w:rPr>
        <w:rFonts w:cs="Times New Roman"/>
      </w:rPr>
    </w:lvl>
    <w:lvl w:ilvl="7" w:tplc="04190019" w:tentative="1">
      <w:start w:val="1"/>
      <w:numFmt w:val="lowerLetter"/>
      <w:lvlText w:val="%8."/>
      <w:lvlJc w:val="left"/>
      <w:pPr>
        <w:tabs>
          <w:tab w:val="num" w:pos="6045"/>
        </w:tabs>
        <w:ind w:left="6045" w:hanging="360"/>
      </w:pPr>
      <w:rPr>
        <w:rFonts w:cs="Times New Roman"/>
      </w:rPr>
    </w:lvl>
    <w:lvl w:ilvl="8" w:tplc="0419001B" w:tentative="1">
      <w:start w:val="1"/>
      <w:numFmt w:val="lowerRoman"/>
      <w:lvlText w:val="%9."/>
      <w:lvlJc w:val="right"/>
      <w:pPr>
        <w:tabs>
          <w:tab w:val="num" w:pos="6765"/>
        </w:tabs>
        <w:ind w:left="6765" w:hanging="180"/>
      </w:pPr>
      <w:rPr>
        <w:rFonts w:cs="Times New Roman"/>
      </w:rPr>
    </w:lvl>
  </w:abstractNum>
  <w:abstractNum w:abstractNumId="13">
    <w:nsid w:val="1FE973B7"/>
    <w:multiLevelType w:val="hybridMultilevel"/>
    <w:tmpl w:val="056A2D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101554A"/>
    <w:multiLevelType w:val="hybridMultilevel"/>
    <w:tmpl w:val="9C18DC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20D02AE"/>
    <w:multiLevelType w:val="hybridMultilevel"/>
    <w:tmpl w:val="C3485A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3C50272"/>
    <w:multiLevelType w:val="hybridMultilevel"/>
    <w:tmpl w:val="A7446060"/>
    <w:lvl w:ilvl="0" w:tplc="CCE89DC6">
      <w:start w:val="1"/>
      <w:numFmt w:val="bullet"/>
      <w:lvlText w:val=""/>
      <w:lvlJc w:val="left"/>
      <w:pPr>
        <w:tabs>
          <w:tab w:val="num" w:pos="1340"/>
        </w:tabs>
        <w:ind w:left="1340" w:hanging="360"/>
      </w:pPr>
      <w:rPr>
        <w:rFonts w:ascii="Symbol" w:hAnsi="Symbol" w:hint="default"/>
        <w:sz w:val="20"/>
      </w:rPr>
    </w:lvl>
    <w:lvl w:ilvl="1" w:tplc="04190003" w:tentative="1">
      <w:start w:val="1"/>
      <w:numFmt w:val="bullet"/>
      <w:lvlText w:val="o"/>
      <w:lvlJc w:val="left"/>
      <w:pPr>
        <w:tabs>
          <w:tab w:val="num" w:pos="2060"/>
        </w:tabs>
        <w:ind w:left="2060" w:hanging="360"/>
      </w:pPr>
      <w:rPr>
        <w:rFonts w:ascii="Courier New" w:hAnsi="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17">
    <w:nsid w:val="25317B2E"/>
    <w:multiLevelType w:val="hybridMultilevel"/>
    <w:tmpl w:val="0D061E96"/>
    <w:lvl w:ilvl="0" w:tplc="B95CA31E">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6CC20B0"/>
    <w:multiLevelType w:val="hybridMultilevel"/>
    <w:tmpl w:val="A64A13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298E754C"/>
    <w:multiLevelType w:val="hybridMultilevel"/>
    <w:tmpl w:val="D222EED6"/>
    <w:lvl w:ilvl="0" w:tplc="1D1E5BDE">
      <w:start w:val="1"/>
      <w:numFmt w:val="bullet"/>
      <w:lvlText w:val=""/>
      <w:lvlJc w:val="left"/>
      <w:pPr>
        <w:tabs>
          <w:tab w:val="num" w:pos="1287"/>
        </w:tabs>
        <w:ind w:left="1287" w:hanging="360"/>
      </w:pPr>
      <w:rPr>
        <w:rFonts w:ascii="Symbol" w:hAnsi="Symbol" w:hint="default"/>
        <w:sz w:val="16"/>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2A941F49"/>
    <w:multiLevelType w:val="hybridMultilevel"/>
    <w:tmpl w:val="19043702"/>
    <w:lvl w:ilvl="0" w:tplc="9FA85BA0">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BFF08E9"/>
    <w:multiLevelType w:val="hybridMultilevel"/>
    <w:tmpl w:val="316A032A"/>
    <w:lvl w:ilvl="0" w:tplc="E4004FC6">
      <w:start w:val="1"/>
      <w:numFmt w:val="decimal"/>
      <w:lvlText w:val="%1."/>
      <w:lvlJc w:val="left"/>
      <w:pPr>
        <w:tabs>
          <w:tab w:val="num" w:pos="5209"/>
        </w:tabs>
        <w:ind w:left="5209" w:hanging="4319"/>
      </w:pPr>
      <w:rPr>
        <w:rFonts w:cs="Times New Roman" w:hint="default"/>
      </w:rPr>
    </w:lvl>
    <w:lvl w:ilvl="1" w:tplc="04190011">
      <w:start w:val="1"/>
      <w:numFmt w:val="decimal"/>
      <w:lvlText w:val="%2)"/>
      <w:lvlJc w:val="left"/>
      <w:pPr>
        <w:tabs>
          <w:tab w:val="num" w:pos="2160"/>
        </w:tabs>
        <w:ind w:left="2160" w:hanging="360"/>
      </w:pPr>
      <w:rPr>
        <w:rFonts w:cs="Times New Roman"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2">
    <w:nsid w:val="32A1159D"/>
    <w:multiLevelType w:val="hybridMultilevel"/>
    <w:tmpl w:val="F54CFD6E"/>
    <w:lvl w:ilvl="0" w:tplc="28F242B8">
      <w:start w:val="1"/>
      <w:numFmt w:val="decimal"/>
      <w:lvlText w:val="%1)"/>
      <w:lvlJc w:val="left"/>
      <w:pPr>
        <w:tabs>
          <w:tab w:val="num" w:pos="930"/>
        </w:tabs>
        <w:ind w:left="930" w:hanging="5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5136249"/>
    <w:multiLevelType w:val="hybridMultilevel"/>
    <w:tmpl w:val="47DC3344"/>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4">
    <w:nsid w:val="3519408C"/>
    <w:multiLevelType w:val="hybridMultilevel"/>
    <w:tmpl w:val="ED4892E2"/>
    <w:lvl w:ilvl="0" w:tplc="50786A1C">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8B256A8"/>
    <w:multiLevelType w:val="multilevel"/>
    <w:tmpl w:val="EED28986"/>
    <w:lvl w:ilvl="0">
      <w:start w:val="1"/>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1440"/>
        </w:tabs>
        <w:ind w:left="1440" w:hanging="720"/>
      </w:pPr>
      <w:rPr>
        <w:rFonts w:cs="Times New Roman" w:hint="default"/>
        <w:color w:val="auto"/>
      </w:rPr>
    </w:lvl>
    <w:lvl w:ilvl="2">
      <w:start w:val="1"/>
      <w:numFmt w:val="decimal"/>
      <w:lvlText w:val="%1.%2.%3."/>
      <w:lvlJc w:val="left"/>
      <w:pPr>
        <w:tabs>
          <w:tab w:val="num" w:pos="2422"/>
        </w:tabs>
        <w:ind w:left="2422" w:hanging="720"/>
      </w:pPr>
      <w:rPr>
        <w:rFonts w:cs="Times New Roman" w:hint="default"/>
      </w:rPr>
    </w:lvl>
    <w:lvl w:ilvl="3">
      <w:start w:val="1"/>
      <w:numFmt w:val="decimal"/>
      <w:lvlText w:val="%1.%2.%3.%4."/>
      <w:lvlJc w:val="left"/>
      <w:pPr>
        <w:tabs>
          <w:tab w:val="num" w:pos="3633"/>
        </w:tabs>
        <w:ind w:left="3633" w:hanging="1080"/>
      </w:pPr>
      <w:rPr>
        <w:rFonts w:cs="Times New Roman" w:hint="default"/>
      </w:rPr>
    </w:lvl>
    <w:lvl w:ilvl="4">
      <w:start w:val="1"/>
      <w:numFmt w:val="decimal"/>
      <w:lvlText w:val="%1.%2.%3.%4.%5."/>
      <w:lvlJc w:val="left"/>
      <w:pPr>
        <w:tabs>
          <w:tab w:val="num" w:pos="4484"/>
        </w:tabs>
        <w:ind w:left="4484" w:hanging="1080"/>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26">
    <w:nsid w:val="38D15F1B"/>
    <w:multiLevelType w:val="hybridMultilevel"/>
    <w:tmpl w:val="CC5ED8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E2C58E8"/>
    <w:multiLevelType w:val="hybridMultilevel"/>
    <w:tmpl w:val="4DD2C140"/>
    <w:lvl w:ilvl="0" w:tplc="5E184F4A">
      <w:start w:val="1"/>
      <w:numFmt w:val="bullet"/>
      <w:lvlText w:val=""/>
      <w:lvlJc w:val="left"/>
      <w:pPr>
        <w:tabs>
          <w:tab w:val="num" w:pos="1429"/>
        </w:tabs>
        <w:ind w:left="1429" w:hanging="360"/>
      </w:pPr>
      <w:rPr>
        <w:rFonts w:ascii="Symbol" w:hAnsi="Symbol" w:hint="default"/>
        <w:sz w:val="16"/>
      </w:rPr>
    </w:lvl>
    <w:lvl w:ilvl="1" w:tplc="04190001">
      <w:start w:val="1"/>
      <w:numFmt w:val="bullet"/>
      <w:lvlText w:val=""/>
      <w:lvlJc w:val="left"/>
      <w:pPr>
        <w:tabs>
          <w:tab w:val="num" w:pos="2149"/>
        </w:tabs>
        <w:ind w:left="2149" w:hanging="360"/>
      </w:pPr>
      <w:rPr>
        <w:rFonts w:ascii="Symbol" w:hAnsi="Symbol" w:hint="default"/>
        <w:sz w:val="16"/>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4416541F"/>
    <w:multiLevelType w:val="hybridMultilevel"/>
    <w:tmpl w:val="8770556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442C7E03"/>
    <w:multiLevelType w:val="hybridMultilevel"/>
    <w:tmpl w:val="F3F0DC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470A1ED6"/>
    <w:multiLevelType w:val="hybridMultilevel"/>
    <w:tmpl w:val="9D122966"/>
    <w:lvl w:ilvl="0" w:tplc="A196A4AE">
      <w:start w:val="1"/>
      <w:numFmt w:val="decimal"/>
      <w:lvlText w:val="%1)"/>
      <w:lvlJc w:val="left"/>
      <w:pPr>
        <w:tabs>
          <w:tab w:val="num" w:pos="1260"/>
        </w:tabs>
        <w:ind w:left="1260" w:hanging="360"/>
      </w:pPr>
      <w:rPr>
        <w:rFonts w:cs="Times New Roman" w:hint="default"/>
        <w:sz w:val="24"/>
        <w:szCs w:val="24"/>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49894DA7"/>
    <w:multiLevelType w:val="hybridMultilevel"/>
    <w:tmpl w:val="9BFA38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0312048"/>
    <w:multiLevelType w:val="hybridMultilevel"/>
    <w:tmpl w:val="20B08534"/>
    <w:lvl w:ilvl="0" w:tplc="9A92704A">
      <w:start w:val="1"/>
      <w:numFmt w:val="bullet"/>
      <w:lvlText w:val=""/>
      <w:lvlJc w:val="left"/>
      <w:pPr>
        <w:tabs>
          <w:tab w:val="num" w:pos="720"/>
        </w:tabs>
        <w:ind w:left="720" w:hanging="360"/>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4AB6258"/>
    <w:multiLevelType w:val="hybridMultilevel"/>
    <w:tmpl w:val="C0FC3EA8"/>
    <w:lvl w:ilvl="0" w:tplc="B2785B5E">
      <w:start w:val="1"/>
      <w:numFmt w:val="decimal"/>
      <w:lvlText w:val="%1)"/>
      <w:lvlJc w:val="left"/>
      <w:pPr>
        <w:tabs>
          <w:tab w:val="num" w:pos="1759"/>
        </w:tabs>
        <w:ind w:left="1759" w:hanging="105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4">
    <w:nsid w:val="553801C8"/>
    <w:multiLevelType w:val="hybridMultilevel"/>
    <w:tmpl w:val="EE98F85E"/>
    <w:lvl w:ilvl="0" w:tplc="D87A40BC">
      <w:start w:val="1"/>
      <w:numFmt w:val="bullet"/>
      <w:lvlText w:val=""/>
      <w:lvlJc w:val="left"/>
      <w:pPr>
        <w:tabs>
          <w:tab w:val="num" w:pos="2031"/>
        </w:tabs>
        <w:ind w:left="2031" w:hanging="360"/>
      </w:pPr>
      <w:rPr>
        <w:rFonts w:ascii="Symbol" w:hAnsi="Symbol" w:hint="default"/>
      </w:rPr>
    </w:lvl>
    <w:lvl w:ilvl="1" w:tplc="04190003" w:tentative="1">
      <w:start w:val="1"/>
      <w:numFmt w:val="bullet"/>
      <w:lvlText w:val="o"/>
      <w:lvlJc w:val="left"/>
      <w:pPr>
        <w:tabs>
          <w:tab w:val="num" w:pos="1953"/>
        </w:tabs>
        <w:ind w:left="1953" w:hanging="360"/>
      </w:pPr>
      <w:rPr>
        <w:rFonts w:ascii="Courier New" w:hAnsi="Courier New" w:hint="default"/>
      </w:rPr>
    </w:lvl>
    <w:lvl w:ilvl="2" w:tplc="04190005" w:tentative="1">
      <w:start w:val="1"/>
      <w:numFmt w:val="bullet"/>
      <w:lvlText w:val=""/>
      <w:lvlJc w:val="left"/>
      <w:pPr>
        <w:tabs>
          <w:tab w:val="num" w:pos="2673"/>
        </w:tabs>
        <w:ind w:left="2673" w:hanging="360"/>
      </w:pPr>
      <w:rPr>
        <w:rFonts w:ascii="Wingdings" w:hAnsi="Wingdings" w:hint="default"/>
      </w:rPr>
    </w:lvl>
    <w:lvl w:ilvl="3" w:tplc="04190001" w:tentative="1">
      <w:start w:val="1"/>
      <w:numFmt w:val="bullet"/>
      <w:lvlText w:val=""/>
      <w:lvlJc w:val="left"/>
      <w:pPr>
        <w:tabs>
          <w:tab w:val="num" w:pos="3393"/>
        </w:tabs>
        <w:ind w:left="3393" w:hanging="360"/>
      </w:pPr>
      <w:rPr>
        <w:rFonts w:ascii="Symbol" w:hAnsi="Symbol" w:hint="default"/>
      </w:rPr>
    </w:lvl>
    <w:lvl w:ilvl="4" w:tplc="04190003" w:tentative="1">
      <w:start w:val="1"/>
      <w:numFmt w:val="bullet"/>
      <w:lvlText w:val="o"/>
      <w:lvlJc w:val="left"/>
      <w:pPr>
        <w:tabs>
          <w:tab w:val="num" w:pos="4113"/>
        </w:tabs>
        <w:ind w:left="4113" w:hanging="360"/>
      </w:pPr>
      <w:rPr>
        <w:rFonts w:ascii="Courier New" w:hAnsi="Courier New" w:hint="default"/>
      </w:rPr>
    </w:lvl>
    <w:lvl w:ilvl="5" w:tplc="04190005" w:tentative="1">
      <w:start w:val="1"/>
      <w:numFmt w:val="bullet"/>
      <w:lvlText w:val=""/>
      <w:lvlJc w:val="left"/>
      <w:pPr>
        <w:tabs>
          <w:tab w:val="num" w:pos="4833"/>
        </w:tabs>
        <w:ind w:left="4833" w:hanging="360"/>
      </w:pPr>
      <w:rPr>
        <w:rFonts w:ascii="Wingdings" w:hAnsi="Wingdings" w:hint="default"/>
      </w:rPr>
    </w:lvl>
    <w:lvl w:ilvl="6" w:tplc="04190001" w:tentative="1">
      <w:start w:val="1"/>
      <w:numFmt w:val="bullet"/>
      <w:lvlText w:val=""/>
      <w:lvlJc w:val="left"/>
      <w:pPr>
        <w:tabs>
          <w:tab w:val="num" w:pos="5553"/>
        </w:tabs>
        <w:ind w:left="5553" w:hanging="360"/>
      </w:pPr>
      <w:rPr>
        <w:rFonts w:ascii="Symbol" w:hAnsi="Symbol" w:hint="default"/>
      </w:rPr>
    </w:lvl>
    <w:lvl w:ilvl="7" w:tplc="04190003" w:tentative="1">
      <w:start w:val="1"/>
      <w:numFmt w:val="bullet"/>
      <w:lvlText w:val="o"/>
      <w:lvlJc w:val="left"/>
      <w:pPr>
        <w:tabs>
          <w:tab w:val="num" w:pos="6273"/>
        </w:tabs>
        <w:ind w:left="6273" w:hanging="360"/>
      </w:pPr>
      <w:rPr>
        <w:rFonts w:ascii="Courier New" w:hAnsi="Courier New" w:hint="default"/>
      </w:rPr>
    </w:lvl>
    <w:lvl w:ilvl="8" w:tplc="04190005" w:tentative="1">
      <w:start w:val="1"/>
      <w:numFmt w:val="bullet"/>
      <w:lvlText w:val=""/>
      <w:lvlJc w:val="left"/>
      <w:pPr>
        <w:tabs>
          <w:tab w:val="num" w:pos="6993"/>
        </w:tabs>
        <w:ind w:left="6993" w:hanging="360"/>
      </w:pPr>
      <w:rPr>
        <w:rFonts w:ascii="Wingdings" w:hAnsi="Wingdings" w:hint="default"/>
      </w:rPr>
    </w:lvl>
  </w:abstractNum>
  <w:abstractNum w:abstractNumId="35">
    <w:nsid w:val="55CB0CD9"/>
    <w:multiLevelType w:val="hybridMultilevel"/>
    <w:tmpl w:val="C7C44AD8"/>
    <w:lvl w:ilvl="0" w:tplc="BF500F3E">
      <w:start w:val="1"/>
      <w:numFmt w:val="bullet"/>
      <w:lvlText w:val=""/>
      <w:lvlJc w:val="left"/>
      <w:pPr>
        <w:tabs>
          <w:tab w:val="num" w:pos="1429"/>
        </w:tabs>
        <w:ind w:left="1429" w:hanging="360"/>
      </w:pPr>
      <w:rPr>
        <w:rFonts w:ascii="Symbol" w:hAnsi="Symbol" w:hint="default"/>
        <w:sz w:val="16"/>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55E3382D"/>
    <w:multiLevelType w:val="hybridMultilevel"/>
    <w:tmpl w:val="B6D47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82019DA"/>
    <w:multiLevelType w:val="hybridMultilevel"/>
    <w:tmpl w:val="00C62260"/>
    <w:lvl w:ilvl="0" w:tplc="D87A40BC">
      <w:start w:val="1"/>
      <w:numFmt w:val="bullet"/>
      <w:lvlText w:val=""/>
      <w:lvlJc w:val="left"/>
      <w:pPr>
        <w:tabs>
          <w:tab w:val="num" w:pos="1518"/>
        </w:tabs>
        <w:ind w:left="151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E885FBF"/>
    <w:multiLevelType w:val="hybridMultilevel"/>
    <w:tmpl w:val="EBE8BD38"/>
    <w:lvl w:ilvl="0" w:tplc="C548D06E">
      <w:start w:val="1"/>
      <w:numFmt w:val="bullet"/>
      <w:lvlText w:val=""/>
      <w:lvlJc w:val="left"/>
      <w:pPr>
        <w:tabs>
          <w:tab w:val="num" w:pos="1429"/>
        </w:tabs>
        <w:ind w:left="1429" w:hanging="360"/>
      </w:pPr>
      <w:rPr>
        <w:rFonts w:ascii="Symbol" w:hAnsi="Symbol" w:hint="default"/>
        <w:sz w:val="16"/>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9">
    <w:nsid w:val="62162585"/>
    <w:multiLevelType w:val="hybridMultilevel"/>
    <w:tmpl w:val="0E2870D4"/>
    <w:lvl w:ilvl="0" w:tplc="E60038DE">
      <w:start w:val="1"/>
      <w:numFmt w:val="bullet"/>
      <w:lvlText w:val=""/>
      <w:lvlJc w:val="left"/>
      <w:pPr>
        <w:tabs>
          <w:tab w:val="num" w:pos="1353"/>
        </w:tabs>
        <w:ind w:left="1353" w:hanging="360"/>
      </w:pPr>
      <w:rPr>
        <w:rFonts w:ascii="Symbol" w:hAnsi="Symbol" w:hint="default"/>
        <w:sz w:val="16"/>
      </w:rPr>
    </w:lvl>
    <w:lvl w:ilvl="1" w:tplc="04190003" w:tentative="1">
      <w:start w:val="1"/>
      <w:numFmt w:val="bullet"/>
      <w:lvlText w:val="o"/>
      <w:lvlJc w:val="left"/>
      <w:pPr>
        <w:tabs>
          <w:tab w:val="num" w:pos="2073"/>
        </w:tabs>
        <w:ind w:left="2073" w:hanging="360"/>
      </w:pPr>
      <w:rPr>
        <w:rFonts w:ascii="Courier New" w:hAnsi="Courier New" w:hint="default"/>
      </w:rPr>
    </w:lvl>
    <w:lvl w:ilvl="2" w:tplc="04190005" w:tentative="1">
      <w:start w:val="1"/>
      <w:numFmt w:val="bullet"/>
      <w:lvlText w:val=""/>
      <w:lvlJc w:val="left"/>
      <w:pPr>
        <w:tabs>
          <w:tab w:val="num" w:pos="2793"/>
        </w:tabs>
        <w:ind w:left="2793" w:hanging="360"/>
      </w:pPr>
      <w:rPr>
        <w:rFonts w:ascii="Wingdings" w:hAnsi="Wingdings" w:hint="default"/>
      </w:rPr>
    </w:lvl>
    <w:lvl w:ilvl="3" w:tplc="04190001" w:tentative="1">
      <w:start w:val="1"/>
      <w:numFmt w:val="bullet"/>
      <w:lvlText w:val=""/>
      <w:lvlJc w:val="left"/>
      <w:pPr>
        <w:tabs>
          <w:tab w:val="num" w:pos="3513"/>
        </w:tabs>
        <w:ind w:left="3513" w:hanging="360"/>
      </w:pPr>
      <w:rPr>
        <w:rFonts w:ascii="Symbol" w:hAnsi="Symbol" w:hint="default"/>
      </w:rPr>
    </w:lvl>
    <w:lvl w:ilvl="4" w:tplc="04190003" w:tentative="1">
      <w:start w:val="1"/>
      <w:numFmt w:val="bullet"/>
      <w:lvlText w:val="o"/>
      <w:lvlJc w:val="left"/>
      <w:pPr>
        <w:tabs>
          <w:tab w:val="num" w:pos="4233"/>
        </w:tabs>
        <w:ind w:left="4233" w:hanging="360"/>
      </w:pPr>
      <w:rPr>
        <w:rFonts w:ascii="Courier New" w:hAnsi="Courier New" w:hint="default"/>
      </w:rPr>
    </w:lvl>
    <w:lvl w:ilvl="5" w:tplc="04190005" w:tentative="1">
      <w:start w:val="1"/>
      <w:numFmt w:val="bullet"/>
      <w:lvlText w:val=""/>
      <w:lvlJc w:val="left"/>
      <w:pPr>
        <w:tabs>
          <w:tab w:val="num" w:pos="4953"/>
        </w:tabs>
        <w:ind w:left="4953" w:hanging="360"/>
      </w:pPr>
      <w:rPr>
        <w:rFonts w:ascii="Wingdings" w:hAnsi="Wingdings" w:hint="default"/>
      </w:rPr>
    </w:lvl>
    <w:lvl w:ilvl="6" w:tplc="04190001" w:tentative="1">
      <w:start w:val="1"/>
      <w:numFmt w:val="bullet"/>
      <w:lvlText w:val=""/>
      <w:lvlJc w:val="left"/>
      <w:pPr>
        <w:tabs>
          <w:tab w:val="num" w:pos="5673"/>
        </w:tabs>
        <w:ind w:left="5673" w:hanging="360"/>
      </w:pPr>
      <w:rPr>
        <w:rFonts w:ascii="Symbol" w:hAnsi="Symbol" w:hint="default"/>
      </w:rPr>
    </w:lvl>
    <w:lvl w:ilvl="7" w:tplc="04190003" w:tentative="1">
      <w:start w:val="1"/>
      <w:numFmt w:val="bullet"/>
      <w:lvlText w:val="o"/>
      <w:lvlJc w:val="left"/>
      <w:pPr>
        <w:tabs>
          <w:tab w:val="num" w:pos="6393"/>
        </w:tabs>
        <w:ind w:left="6393" w:hanging="360"/>
      </w:pPr>
      <w:rPr>
        <w:rFonts w:ascii="Courier New" w:hAnsi="Courier New" w:hint="default"/>
      </w:rPr>
    </w:lvl>
    <w:lvl w:ilvl="8" w:tplc="04190005" w:tentative="1">
      <w:start w:val="1"/>
      <w:numFmt w:val="bullet"/>
      <w:lvlText w:val=""/>
      <w:lvlJc w:val="left"/>
      <w:pPr>
        <w:tabs>
          <w:tab w:val="num" w:pos="7113"/>
        </w:tabs>
        <w:ind w:left="7113" w:hanging="360"/>
      </w:pPr>
      <w:rPr>
        <w:rFonts w:ascii="Wingdings" w:hAnsi="Wingdings" w:hint="default"/>
      </w:rPr>
    </w:lvl>
  </w:abstractNum>
  <w:abstractNum w:abstractNumId="40">
    <w:nsid w:val="658C0A9C"/>
    <w:multiLevelType w:val="hybridMultilevel"/>
    <w:tmpl w:val="F6141618"/>
    <w:lvl w:ilvl="0" w:tplc="11A668A0">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87B766E"/>
    <w:multiLevelType w:val="hybridMultilevel"/>
    <w:tmpl w:val="1884EB2A"/>
    <w:lvl w:ilvl="0" w:tplc="68E6DD3A">
      <w:start w:val="1"/>
      <w:numFmt w:val="bullet"/>
      <w:lvlText w:val=""/>
      <w:lvlJc w:val="left"/>
      <w:pPr>
        <w:tabs>
          <w:tab w:val="num" w:pos="1080"/>
        </w:tabs>
        <w:ind w:left="1080" w:hanging="360"/>
      </w:pPr>
      <w:rPr>
        <w:rFonts w:ascii="Symbol" w:hAnsi="Symbol" w:hint="default"/>
        <w:sz w:val="16"/>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6C02479A"/>
    <w:multiLevelType w:val="multilevel"/>
    <w:tmpl w:val="379CEC02"/>
    <w:lvl w:ilvl="0">
      <w:start w:val="3"/>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3">
    <w:nsid w:val="6E020596"/>
    <w:multiLevelType w:val="hybridMultilevel"/>
    <w:tmpl w:val="E3C0E1E2"/>
    <w:lvl w:ilvl="0" w:tplc="75780ED0">
      <w:start w:val="1"/>
      <w:numFmt w:val="decimal"/>
      <w:lvlText w:val="3.%1."/>
      <w:lvlJc w:val="left"/>
      <w:pPr>
        <w:tabs>
          <w:tab w:val="num" w:pos="434"/>
        </w:tabs>
        <w:ind w:left="360" w:hanging="360"/>
      </w:pPr>
      <w:rPr>
        <w:rFonts w:cs="Times New Roman" w:hint="default"/>
        <w:b/>
        <w:i w:val="0"/>
      </w:rPr>
    </w:lvl>
    <w:lvl w:ilvl="1" w:tplc="18E45E5C">
      <w:start w:val="1"/>
      <w:numFmt w:val="bullet"/>
      <w:lvlText w:val=""/>
      <w:lvlJc w:val="left"/>
      <w:pPr>
        <w:tabs>
          <w:tab w:val="num" w:pos="589"/>
        </w:tabs>
        <w:ind w:left="589" w:hanging="360"/>
      </w:pPr>
      <w:rPr>
        <w:rFonts w:ascii="Wingdings" w:hAnsi="Wingdings" w:hint="default"/>
        <w:b w:val="0"/>
        <w:i w:val="0"/>
        <w:sz w:val="24"/>
      </w:rPr>
    </w:lvl>
    <w:lvl w:ilvl="2" w:tplc="0419001B" w:tentative="1">
      <w:start w:val="1"/>
      <w:numFmt w:val="lowerRoman"/>
      <w:lvlText w:val="%3."/>
      <w:lvlJc w:val="right"/>
      <w:pPr>
        <w:tabs>
          <w:tab w:val="num" w:pos="1309"/>
        </w:tabs>
        <w:ind w:left="1309" w:hanging="180"/>
      </w:pPr>
      <w:rPr>
        <w:rFonts w:cs="Times New Roman"/>
      </w:rPr>
    </w:lvl>
    <w:lvl w:ilvl="3" w:tplc="0419000F" w:tentative="1">
      <w:start w:val="1"/>
      <w:numFmt w:val="decimal"/>
      <w:lvlText w:val="%4."/>
      <w:lvlJc w:val="left"/>
      <w:pPr>
        <w:tabs>
          <w:tab w:val="num" w:pos="2029"/>
        </w:tabs>
        <w:ind w:left="2029" w:hanging="360"/>
      </w:pPr>
      <w:rPr>
        <w:rFonts w:cs="Times New Roman"/>
      </w:rPr>
    </w:lvl>
    <w:lvl w:ilvl="4" w:tplc="04190019" w:tentative="1">
      <w:start w:val="1"/>
      <w:numFmt w:val="lowerLetter"/>
      <w:lvlText w:val="%5."/>
      <w:lvlJc w:val="left"/>
      <w:pPr>
        <w:tabs>
          <w:tab w:val="num" w:pos="2749"/>
        </w:tabs>
        <w:ind w:left="2749" w:hanging="360"/>
      </w:pPr>
      <w:rPr>
        <w:rFonts w:cs="Times New Roman"/>
      </w:rPr>
    </w:lvl>
    <w:lvl w:ilvl="5" w:tplc="0419001B" w:tentative="1">
      <w:start w:val="1"/>
      <w:numFmt w:val="lowerRoman"/>
      <w:lvlText w:val="%6."/>
      <w:lvlJc w:val="right"/>
      <w:pPr>
        <w:tabs>
          <w:tab w:val="num" w:pos="3469"/>
        </w:tabs>
        <w:ind w:left="3469" w:hanging="180"/>
      </w:pPr>
      <w:rPr>
        <w:rFonts w:cs="Times New Roman"/>
      </w:rPr>
    </w:lvl>
    <w:lvl w:ilvl="6" w:tplc="0419000F" w:tentative="1">
      <w:start w:val="1"/>
      <w:numFmt w:val="decimal"/>
      <w:lvlText w:val="%7."/>
      <w:lvlJc w:val="left"/>
      <w:pPr>
        <w:tabs>
          <w:tab w:val="num" w:pos="4189"/>
        </w:tabs>
        <w:ind w:left="4189" w:hanging="360"/>
      </w:pPr>
      <w:rPr>
        <w:rFonts w:cs="Times New Roman"/>
      </w:rPr>
    </w:lvl>
    <w:lvl w:ilvl="7" w:tplc="04190019" w:tentative="1">
      <w:start w:val="1"/>
      <w:numFmt w:val="lowerLetter"/>
      <w:lvlText w:val="%8."/>
      <w:lvlJc w:val="left"/>
      <w:pPr>
        <w:tabs>
          <w:tab w:val="num" w:pos="4909"/>
        </w:tabs>
        <w:ind w:left="4909" w:hanging="360"/>
      </w:pPr>
      <w:rPr>
        <w:rFonts w:cs="Times New Roman"/>
      </w:rPr>
    </w:lvl>
    <w:lvl w:ilvl="8" w:tplc="0419001B" w:tentative="1">
      <w:start w:val="1"/>
      <w:numFmt w:val="lowerRoman"/>
      <w:lvlText w:val="%9."/>
      <w:lvlJc w:val="right"/>
      <w:pPr>
        <w:tabs>
          <w:tab w:val="num" w:pos="5629"/>
        </w:tabs>
        <w:ind w:left="5629" w:hanging="180"/>
      </w:pPr>
      <w:rPr>
        <w:rFonts w:cs="Times New Roman"/>
      </w:rPr>
    </w:lvl>
  </w:abstractNum>
  <w:abstractNum w:abstractNumId="44">
    <w:nsid w:val="6F445E67"/>
    <w:multiLevelType w:val="hybridMultilevel"/>
    <w:tmpl w:val="A5647FE8"/>
    <w:lvl w:ilvl="0" w:tplc="79A6568E">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2EE5488"/>
    <w:multiLevelType w:val="hybridMultilevel"/>
    <w:tmpl w:val="427AD2EE"/>
    <w:lvl w:ilvl="0" w:tplc="9154EE3E">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3EB43FD"/>
    <w:multiLevelType w:val="multilevel"/>
    <w:tmpl w:val="2CFAE6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900" w:hanging="36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7">
    <w:nsid w:val="79417D3C"/>
    <w:multiLevelType w:val="multilevel"/>
    <w:tmpl w:val="050AD028"/>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540"/>
        </w:tabs>
        <w:ind w:left="54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79DF41DC"/>
    <w:multiLevelType w:val="hybridMultilevel"/>
    <w:tmpl w:val="939A0C18"/>
    <w:lvl w:ilvl="0" w:tplc="6E1A3F90">
      <w:start w:val="1"/>
      <w:numFmt w:val="bullet"/>
      <w:lvlText w:val=""/>
      <w:lvlJc w:val="left"/>
      <w:pPr>
        <w:tabs>
          <w:tab w:val="num" w:pos="1800"/>
        </w:tabs>
        <w:ind w:left="180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BB76099"/>
    <w:multiLevelType w:val="hybridMultilevel"/>
    <w:tmpl w:val="36F0E4C8"/>
    <w:lvl w:ilvl="0" w:tplc="E26CFFD6">
      <w:start w:val="1"/>
      <w:numFmt w:val="bullet"/>
      <w:lvlText w:val="-"/>
      <w:lvlJc w:val="left"/>
      <w:pPr>
        <w:tabs>
          <w:tab w:val="num" w:pos="1800"/>
        </w:tabs>
        <w:ind w:left="1800" w:hanging="360"/>
      </w:pPr>
      <w:rPr>
        <w:rFonts w:ascii="Arial Unicode MS" w:eastAsia="Arial Unicode MS" w:hAnsi="Arial Unicode MS" w:hint="eastAsia"/>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F1F09D7"/>
    <w:multiLevelType w:val="hybridMultilevel"/>
    <w:tmpl w:val="F50C5552"/>
    <w:lvl w:ilvl="0" w:tplc="872E577E">
      <w:start w:val="1"/>
      <w:numFmt w:val="bullet"/>
      <w:lvlText w:val=""/>
      <w:lvlJc w:val="left"/>
      <w:pPr>
        <w:tabs>
          <w:tab w:val="num" w:pos="1080"/>
        </w:tabs>
        <w:ind w:left="1080" w:hanging="360"/>
      </w:pPr>
      <w:rPr>
        <w:rFonts w:ascii="Symbol" w:hAnsi="Symbol" w:hint="default"/>
        <w:sz w:val="16"/>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25"/>
  </w:num>
  <w:num w:numId="3">
    <w:abstractNumId w:val="44"/>
  </w:num>
  <w:num w:numId="4">
    <w:abstractNumId w:val="43"/>
  </w:num>
  <w:num w:numId="5">
    <w:abstractNumId w:val="34"/>
  </w:num>
  <w:num w:numId="6">
    <w:abstractNumId w:val="37"/>
  </w:num>
  <w:num w:numId="7">
    <w:abstractNumId w:val="46"/>
  </w:num>
  <w:num w:numId="8">
    <w:abstractNumId w:val="47"/>
  </w:num>
  <w:num w:numId="9">
    <w:abstractNumId w:val="7"/>
  </w:num>
  <w:num w:numId="10">
    <w:abstractNumId w:val="42"/>
  </w:num>
  <w:num w:numId="11">
    <w:abstractNumId w:val="23"/>
  </w:num>
  <w:num w:numId="12">
    <w:abstractNumId w:val="30"/>
  </w:num>
  <w:num w:numId="13">
    <w:abstractNumId w:val="13"/>
  </w:num>
  <w:num w:numId="14">
    <w:abstractNumId w:val="26"/>
  </w:num>
  <w:num w:numId="15">
    <w:abstractNumId w:val="49"/>
  </w:num>
  <w:num w:numId="16">
    <w:abstractNumId w:val="5"/>
  </w:num>
  <w:num w:numId="17">
    <w:abstractNumId w:val="0"/>
    <w:lvlOverride w:ilvl="0">
      <w:lvl w:ilvl="0">
        <w:numFmt w:val="bullet"/>
        <w:lvlText w:val="-"/>
        <w:legacy w:legacy="1" w:legacySpace="0" w:legacyIndent="168"/>
        <w:lvlJc w:val="left"/>
        <w:rPr>
          <w:rFonts w:ascii="Times New Roman" w:hAnsi="Times New Roman" w:hint="default"/>
        </w:rPr>
      </w:lvl>
    </w:lvlOverride>
  </w:num>
  <w:num w:numId="18">
    <w:abstractNumId w:val="0"/>
    <w:lvlOverride w:ilvl="0">
      <w:lvl w:ilvl="0">
        <w:numFmt w:val="bullet"/>
        <w:lvlText w:val="-"/>
        <w:legacy w:legacy="1" w:legacySpace="0" w:legacyIndent="220"/>
        <w:lvlJc w:val="left"/>
        <w:rPr>
          <w:rFonts w:ascii="Times New Roman" w:hAnsi="Times New Roman" w:hint="default"/>
        </w:rPr>
      </w:lvl>
    </w:lvlOverride>
  </w:num>
  <w:num w:numId="1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8"/>
  </w:num>
  <w:num w:numId="22">
    <w:abstractNumId w:val="12"/>
  </w:num>
  <w:num w:numId="23">
    <w:abstractNumId w:val="21"/>
  </w:num>
  <w:num w:numId="24">
    <w:abstractNumId w:val="19"/>
  </w:num>
  <w:num w:numId="25">
    <w:abstractNumId w:val="38"/>
  </w:num>
  <w:num w:numId="26">
    <w:abstractNumId w:val="35"/>
  </w:num>
  <w:num w:numId="27">
    <w:abstractNumId w:val="11"/>
  </w:num>
  <w:num w:numId="28">
    <w:abstractNumId w:val="27"/>
  </w:num>
  <w:num w:numId="29">
    <w:abstractNumId w:val="14"/>
  </w:num>
  <w:num w:numId="30">
    <w:abstractNumId w:val="45"/>
  </w:num>
  <w:num w:numId="31">
    <w:abstractNumId w:val="24"/>
  </w:num>
  <w:num w:numId="32">
    <w:abstractNumId w:val="6"/>
  </w:num>
  <w:num w:numId="33">
    <w:abstractNumId w:val="20"/>
  </w:num>
  <w:num w:numId="34">
    <w:abstractNumId w:val="48"/>
  </w:num>
  <w:num w:numId="35">
    <w:abstractNumId w:val="17"/>
  </w:num>
  <w:num w:numId="36">
    <w:abstractNumId w:val="10"/>
  </w:num>
  <w:num w:numId="37">
    <w:abstractNumId w:val="40"/>
  </w:num>
  <w:num w:numId="38">
    <w:abstractNumId w:val="4"/>
  </w:num>
  <w:num w:numId="39">
    <w:abstractNumId w:val="22"/>
  </w:num>
  <w:num w:numId="40">
    <w:abstractNumId w:val="50"/>
  </w:num>
  <w:num w:numId="41">
    <w:abstractNumId w:val="41"/>
  </w:num>
  <w:num w:numId="42">
    <w:abstractNumId w:val="15"/>
  </w:num>
  <w:num w:numId="43">
    <w:abstractNumId w:val="36"/>
  </w:num>
  <w:num w:numId="44">
    <w:abstractNumId w:val="31"/>
  </w:num>
  <w:num w:numId="45">
    <w:abstractNumId w:val="29"/>
  </w:num>
  <w:num w:numId="46">
    <w:abstractNumId w:val="39"/>
  </w:num>
  <w:num w:numId="47">
    <w:abstractNumId w:val="33"/>
  </w:num>
  <w:num w:numId="48">
    <w:abstractNumId w:val="8"/>
  </w:num>
  <w:num w:numId="49">
    <w:abstractNumId w:val="16"/>
  </w:num>
  <w:num w:numId="50">
    <w:abstractNumId w:val="3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stylePaneFormatFilter w:val="3F01"/>
  <w:defaultTabStop w:val="709"/>
  <w:hyphenationZone w:val="357"/>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51A6"/>
    <w:rsid w:val="0000043C"/>
    <w:rsid w:val="00000522"/>
    <w:rsid w:val="00001FD2"/>
    <w:rsid w:val="00002329"/>
    <w:rsid w:val="0000266E"/>
    <w:rsid w:val="00002700"/>
    <w:rsid w:val="00002B60"/>
    <w:rsid w:val="00003945"/>
    <w:rsid w:val="00003FC1"/>
    <w:rsid w:val="000044F4"/>
    <w:rsid w:val="0000457C"/>
    <w:rsid w:val="00004FE1"/>
    <w:rsid w:val="00005CED"/>
    <w:rsid w:val="00005CFF"/>
    <w:rsid w:val="000070A3"/>
    <w:rsid w:val="0000712C"/>
    <w:rsid w:val="0000721D"/>
    <w:rsid w:val="000072A5"/>
    <w:rsid w:val="00007A79"/>
    <w:rsid w:val="00007DC1"/>
    <w:rsid w:val="00010E7D"/>
    <w:rsid w:val="000128F5"/>
    <w:rsid w:val="000136FA"/>
    <w:rsid w:val="0001376A"/>
    <w:rsid w:val="000137E4"/>
    <w:rsid w:val="00014BBD"/>
    <w:rsid w:val="0001561A"/>
    <w:rsid w:val="000162D4"/>
    <w:rsid w:val="00016AE9"/>
    <w:rsid w:val="00016C99"/>
    <w:rsid w:val="00017AFE"/>
    <w:rsid w:val="00017D6A"/>
    <w:rsid w:val="00020503"/>
    <w:rsid w:val="000211D6"/>
    <w:rsid w:val="00022109"/>
    <w:rsid w:val="000236A0"/>
    <w:rsid w:val="00023C1A"/>
    <w:rsid w:val="000245F7"/>
    <w:rsid w:val="00024D37"/>
    <w:rsid w:val="0002590E"/>
    <w:rsid w:val="00026C8D"/>
    <w:rsid w:val="00027D0C"/>
    <w:rsid w:val="0003040A"/>
    <w:rsid w:val="000305D7"/>
    <w:rsid w:val="000309A7"/>
    <w:rsid w:val="00030E3C"/>
    <w:rsid w:val="00031579"/>
    <w:rsid w:val="00031E0F"/>
    <w:rsid w:val="00032363"/>
    <w:rsid w:val="000334A3"/>
    <w:rsid w:val="00033DFD"/>
    <w:rsid w:val="00034CBA"/>
    <w:rsid w:val="00034CF1"/>
    <w:rsid w:val="00036A26"/>
    <w:rsid w:val="000371AE"/>
    <w:rsid w:val="0003782E"/>
    <w:rsid w:val="0004069B"/>
    <w:rsid w:val="000414CF"/>
    <w:rsid w:val="000415F2"/>
    <w:rsid w:val="0004257B"/>
    <w:rsid w:val="0004263C"/>
    <w:rsid w:val="00043C74"/>
    <w:rsid w:val="000442FD"/>
    <w:rsid w:val="00045B45"/>
    <w:rsid w:val="00047699"/>
    <w:rsid w:val="00051FED"/>
    <w:rsid w:val="000522B8"/>
    <w:rsid w:val="00052358"/>
    <w:rsid w:val="00052AA7"/>
    <w:rsid w:val="00053062"/>
    <w:rsid w:val="000553EE"/>
    <w:rsid w:val="00055C56"/>
    <w:rsid w:val="00055D0B"/>
    <w:rsid w:val="000568A7"/>
    <w:rsid w:val="00057342"/>
    <w:rsid w:val="0005749F"/>
    <w:rsid w:val="00057ACA"/>
    <w:rsid w:val="00060055"/>
    <w:rsid w:val="000609B0"/>
    <w:rsid w:val="00060A77"/>
    <w:rsid w:val="00060FEA"/>
    <w:rsid w:val="00061EA1"/>
    <w:rsid w:val="00061F40"/>
    <w:rsid w:val="000640A9"/>
    <w:rsid w:val="00064DE5"/>
    <w:rsid w:val="00066AAA"/>
    <w:rsid w:val="00067452"/>
    <w:rsid w:val="000704C6"/>
    <w:rsid w:val="00071C1D"/>
    <w:rsid w:val="0007589D"/>
    <w:rsid w:val="00075BAD"/>
    <w:rsid w:val="00076AFF"/>
    <w:rsid w:val="00082082"/>
    <w:rsid w:val="000844A3"/>
    <w:rsid w:val="000844BA"/>
    <w:rsid w:val="000849B6"/>
    <w:rsid w:val="0008736E"/>
    <w:rsid w:val="0009146A"/>
    <w:rsid w:val="00091BD4"/>
    <w:rsid w:val="0009233D"/>
    <w:rsid w:val="000926C9"/>
    <w:rsid w:val="00092BF4"/>
    <w:rsid w:val="00092E7C"/>
    <w:rsid w:val="00095468"/>
    <w:rsid w:val="0009553C"/>
    <w:rsid w:val="00096E0F"/>
    <w:rsid w:val="0009743E"/>
    <w:rsid w:val="000A0757"/>
    <w:rsid w:val="000A0A6D"/>
    <w:rsid w:val="000A0EB7"/>
    <w:rsid w:val="000A2058"/>
    <w:rsid w:val="000A37B6"/>
    <w:rsid w:val="000A4294"/>
    <w:rsid w:val="000A4A50"/>
    <w:rsid w:val="000A4B7A"/>
    <w:rsid w:val="000A4EE9"/>
    <w:rsid w:val="000A5506"/>
    <w:rsid w:val="000A5732"/>
    <w:rsid w:val="000A74E2"/>
    <w:rsid w:val="000A76F3"/>
    <w:rsid w:val="000A7B59"/>
    <w:rsid w:val="000B0130"/>
    <w:rsid w:val="000B0520"/>
    <w:rsid w:val="000B1644"/>
    <w:rsid w:val="000B1DE3"/>
    <w:rsid w:val="000B236B"/>
    <w:rsid w:val="000B325E"/>
    <w:rsid w:val="000B3791"/>
    <w:rsid w:val="000B4C0D"/>
    <w:rsid w:val="000B519A"/>
    <w:rsid w:val="000B5484"/>
    <w:rsid w:val="000B5796"/>
    <w:rsid w:val="000B5E30"/>
    <w:rsid w:val="000B6660"/>
    <w:rsid w:val="000B6AF9"/>
    <w:rsid w:val="000B6E4B"/>
    <w:rsid w:val="000B7233"/>
    <w:rsid w:val="000B72A9"/>
    <w:rsid w:val="000C0348"/>
    <w:rsid w:val="000C1818"/>
    <w:rsid w:val="000C2AFE"/>
    <w:rsid w:val="000C322A"/>
    <w:rsid w:val="000C354A"/>
    <w:rsid w:val="000C3B25"/>
    <w:rsid w:val="000C4982"/>
    <w:rsid w:val="000C68E5"/>
    <w:rsid w:val="000C6A2E"/>
    <w:rsid w:val="000C6ADF"/>
    <w:rsid w:val="000C75E6"/>
    <w:rsid w:val="000C7619"/>
    <w:rsid w:val="000C7CB6"/>
    <w:rsid w:val="000D0BFE"/>
    <w:rsid w:val="000D0E52"/>
    <w:rsid w:val="000D12FE"/>
    <w:rsid w:val="000D15E6"/>
    <w:rsid w:val="000D1A2D"/>
    <w:rsid w:val="000D3D10"/>
    <w:rsid w:val="000D407A"/>
    <w:rsid w:val="000D4D68"/>
    <w:rsid w:val="000D52EC"/>
    <w:rsid w:val="000D5379"/>
    <w:rsid w:val="000D559F"/>
    <w:rsid w:val="000D5AA5"/>
    <w:rsid w:val="000D6E17"/>
    <w:rsid w:val="000D7E93"/>
    <w:rsid w:val="000E015D"/>
    <w:rsid w:val="000E058C"/>
    <w:rsid w:val="000E0B30"/>
    <w:rsid w:val="000E479B"/>
    <w:rsid w:val="000E47FB"/>
    <w:rsid w:val="000E50D2"/>
    <w:rsid w:val="000E5BED"/>
    <w:rsid w:val="000E6A3D"/>
    <w:rsid w:val="000E6C3B"/>
    <w:rsid w:val="000E792D"/>
    <w:rsid w:val="000F06FD"/>
    <w:rsid w:val="000F1510"/>
    <w:rsid w:val="000F16EC"/>
    <w:rsid w:val="000F180E"/>
    <w:rsid w:val="000F19AE"/>
    <w:rsid w:val="000F1A6E"/>
    <w:rsid w:val="000F301B"/>
    <w:rsid w:val="000F3157"/>
    <w:rsid w:val="000F40C4"/>
    <w:rsid w:val="000F5047"/>
    <w:rsid w:val="000F5DA3"/>
    <w:rsid w:val="000F5DBF"/>
    <w:rsid w:val="000F6B5B"/>
    <w:rsid w:val="000F6C7A"/>
    <w:rsid w:val="000F7144"/>
    <w:rsid w:val="000F78A8"/>
    <w:rsid w:val="0010010C"/>
    <w:rsid w:val="00100B63"/>
    <w:rsid w:val="0010195D"/>
    <w:rsid w:val="00102C1A"/>
    <w:rsid w:val="001036D7"/>
    <w:rsid w:val="001040BE"/>
    <w:rsid w:val="001057F9"/>
    <w:rsid w:val="00107622"/>
    <w:rsid w:val="001101A3"/>
    <w:rsid w:val="00110F16"/>
    <w:rsid w:val="001128EC"/>
    <w:rsid w:val="001134E2"/>
    <w:rsid w:val="00113FC6"/>
    <w:rsid w:val="00114BC3"/>
    <w:rsid w:val="00115FA1"/>
    <w:rsid w:val="00117096"/>
    <w:rsid w:val="001174EE"/>
    <w:rsid w:val="0011784F"/>
    <w:rsid w:val="00117B6B"/>
    <w:rsid w:val="00117EDB"/>
    <w:rsid w:val="00120478"/>
    <w:rsid w:val="001212FF"/>
    <w:rsid w:val="0012238D"/>
    <w:rsid w:val="0012271B"/>
    <w:rsid w:val="00124993"/>
    <w:rsid w:val="00124FE6"/>
    <w:rsid w:val="00126246"/>
    <w:rsid w:val="00126450"/>
    <w:rsid w:val="001268F9"/>
    <w:rsid w:val="00126D60"/>
    <w:rsid w:val="00127411"/>
    <w:rsid w:val="00127453"/>
    <w:rsid w:val="001277A9"/>
    <w:rsid w:val="00127CA3"/>
    <w:rsid w:val="001305E3"/>
    <w:rsid w:val="00131D6C"/>
    <w:rsid w:val="001325CE"/>
    <w:rsid w:val="001336B5"/>
    <w:rsid w:val="00134658"/>
    <w:rsid w:val="001349F3"/>
    <w:rsid w:val="00134C2D"/>
    <w:rsid w:val="00134ED1"/>
    <w:rsid w:val="00135310"/>
    <w:rsid w:val="001362EF"/>
    <w:rsid w:val="00136713"/>
    <w:rsid w:val="001376E1"/>
    <w:rsid w:val="00137A4C"/>
    <w:rsid w:val="00137C13"/>
    <w:rsid w:val="001407B6"/>
    <w:rsid w:val="00140826"/>
    <w:rsid w:val="0014223E"/>
    <w:rsid w:val="0014249F"/>
    <w:rsid w:val="0014291B"/>
    <w:rsid w:val="00142CF0"/>
    <w:rsid w:val="00142D27"/>
    <w:rsid w:val="0014363D"/>
    <w:rsid w:val="00143E56"/>
    <w:rsid w:val="00144036"/>
    <w:rsid w:val="001457E6"/>
    <w:rsid w:val="00145E99"/>
    <w:rsid w:val="00146182"/>
    <w:rsid w:val="001477B0"/>
    <w:rsid w:val="0014793D"/>
    <w:rsid w:val="00147F70"/>
    <w:rsid w:val="001500A5"/>
    <w:rsid w:val="00152B3E"/>
    <w:rsid w:val="00153336"/>
    <w:rsid w:val="00153FBF"/>
    <w:rsid w:val="0015507B"/>
    <w:rsid w:val="00155BC5"/>
    <w:rsid w:val="0015620A"/>
    <w:rsid w:val="00157EA6"/>
    <w:rsid w:val="0016015C"/>
    <w:rsid w:val="0016083D"/>
    <w:rsid w:val="001609AD"/>
    <w:rsid w:val="00160F7B"/>
    <w:rsid w:val="00161BCF"/>
    <w:rsid w:val="00161DCE"/>
    <w:rsid w:val="00162378"/>
    <w:rsid w:val="001634B2"/>
    <w:rsid w:val="00163BE8"/>
    <w:rsid w:val="00164C07"/>
    <w:rsid w:val="001668AE"/>
    <w:rsid w:val="00167002"/>
    <w:rsid w:val="001670A8"/>
    <w:rsid w:val="0017073B"/>
    <w:rsid w:val="0017085C"/>
    <w:rsid w:val="001709A1"/>
    <w:rsid w:val="00172A9E"/>
    <w:rsid w:val="001731BA"/>
    <w:rsid w:val="001772E8"/>
    <w:rsid w:val="00177817"/>
    <w:rsid w:val="001778C9"/>
    <w:rsid w:val="00180317"/>
    <w:rsid w:val="0018104E"/>
    <w:rsid w:val="0018213A"/>
    <w:rsid w:val="001828D8"/>
    <w:rsid w:val="00183041"/>
    <w:rsid w:val="0018345B"/>
    <w:rsid w:val="001834E3"/>
    <w:rsid w:val="00183920"/>
    <w:rsid w:val="0018443F"/>
    <w:rsid w:val="00186336"/>
    <w:rsid w:val="001875FB"/>
    <w:rsid w:val="00187A20"/>
    <w:rsid w:val="001900FB"/>
    <w:rsid w:val="00190615"/>
    <w:rsid w:val="00190B68"/>
    <w:rsid w:val="0019298C"/>
    <w:rsid w:val="00193CED"/>
    <w:rsid w:val="00194840"/>
    <w:rsid w:val="00194852"/>
    <w:rsid w:val="00194A7C"/>
    <w:rsid w:val="00194FBB"/>
    <w:rsid w:val="00195015"/>
    <w:rsid w:val="00195B18"/>
    <w:rsid w:val="00196292"/>
    <w:rsid w:val="00196722"/>
    <w:rsid w:val="00197312"/>
    <w:rsid w:val="00197598"/>
    <w:rsid w:val="001976CA"/>
    <w:rsid w:val="001A06C0"/>
    <w:rsid w:val="001A0910"/>
    <w:rsid w:val="001A15DF"/>
    <w:rsid w:val="001A1E67"/>
    <w:rsid w:val="001A206A"/>
    <w:rsid w:val="001A381F"/>
    <w:rsid w:val="001A4506"/>
    <w:rsid w:val="001A453E"/>
    <w:rsid w:val="001A4AC5"/>
    <w:rsid w:val="001A4C83"/>
    <w:rsid w:val="001A4E3E"/>
    <w:rsid w:val="001A6057"/>
    <w:rsid w:val="001A688C"/>
    <w:rsid w:val="001A78A4"/>
    <w:rsid w:val="001B0720"/>
    <w:rsid w:val="001B15C6"/>
    <w:rsid w:val="001B1F2D"/>
    <w:rsid w:val="001B2A80"/>
    <w:rsid w:val="001B32C3"/>
    <w:rsid w:val="001B3362"/>
    <w:rsid w:val="001B34A4"/>
    <w:rsid w:val="001B3C8E"/>
    <w:rsid w:val="001B42F0"/>
    <w:rsid w:val="001B477E"/>
    <w:rsid w:val="001B548C"/>
    <w:rsid w:val="001B57A5"/>
    <w:rsid w:val="001B66DB"/>
    <w:rsid w:val="001C070D"/>
    <w:rsid w:val="001C1723"/>
    <w:rsid w:val="001C1A93"/>
    <w:rsid w:val="001C1D82"/>
    <w:rsid w:val="001C2B78"/>
    <w:rsid w:val="001C3F8B"/>
    <w:rsid w:val="001C49F5"/>
    <w:rsid w:val="001C4F96"/>
    <w:rsid w:val="001C5574"/>
    <w:rsid w:val="001C6FF0"/>
    <w:rsid w:val="001D0548"/>
    <w:rsid w:val="001D0620"/>
    <w:rsid w:val="001D1231"/>
    <w:rsid w:val="001D24E6"/>
    <w:rsid w:val="001D2B74"/>
    <w:rsid w:val="001D3F1F"/>
    <w:rsid w:val="001D4185"/>
    <w:rsid w:val="001D448D"/>
    <w:rsid w:val="001D4752"/>
    <w:rsid w:val="001D4BAF"/>
    <w:rsid w:val="001D545E"/>
    <w:rsid w:val="001D6868"/>
    <w:rsid w:val="001E0002"/>
    <w:rsid w:val="001E0531"/>
    <w:rsid w:val="001E1279"/>
    <w:rsid w:val="001E1D46"/>
    <w:rsid w:val="001E2CE4"/>
    <w:rsid w:val="001E3181"/>
    <w:rsid w:val="001E3BA7"/>
    <w:rsid w:val="001E3F66"/>
    <w:rsid w:val="001E53E2"/>
    <w:rsid w:val="001E6968"/>
    <w:rsid w:val="001E6CDE"/>
    <w:rsid w:val="001F04A7"/>
    <w:rsid w:val="001F05D7"/>
    <w:rsid w:val="001F071B"/>
    <w:rsid w:val="001F0CE3"/>
    <w:rsid w:val="001F3022"/>
    <w:rsid w:val="001F3D0A"/>
    <w:rsid w:val="001F3F25"/>
    <w:rsid w:val="001F45ED"/>
    <w:rsid w:val="001F4986"/>
    <w:rsid w:val="001F56E6"/>
    <w:rsid w:val="001F5E23"/>
    <w:rsid w:val="001F6085"/>
    <w:rsid w:val="001F61F3"/>
    <w:rsid w:val="001F6CCE"/>
    <w:rsid w:val="00200144"/>
    <w:rsid w:val="00200EF7"/>
    <w:rsid w:val="002012A9"/>
    <w:rsid w:val="00201401"/>
    <w:rsid w:val="00201EE8"/>
    <w:rsid w:val="0020460F"/>
    <w:rsid w:val="0020492B"/>
    <w:rsid w:val="0020496F"/>
    <w:rsid w:val="00204E0B"/>
    <w:rsid w:val="0020592D"/>
    <w:rsid w:val="00205B23"/>
    <w:rsid w:val="00205D25"/>
    <w:rsid w:val="00206053"/>
    <w:rsid w:val="0020739E"/>
    <w:rsid w:val="002102BA"/>
    <w:rsid w:val="00211CDD"/>
    <w:rsid w:val="00211E21"/>
    <w:rsid w:val="00212B18"/>
    <w:rsid w:val="00212F12"/>
    <w:rsid w:val="00212FE9"/>
    <w:rsid w:val="0021341B"/>
    <w:rsid w:val="00213D7F"/>
    <w:rsid w:val="00214162"/>
    <w:rsid w:val="002162D3"/>
    <w:rsid w:val="00216A94"/>
    <w:rsid w:val="0022040F"/>
    <w:rsid w:val="00220474"/>
    <w:rsid w:val="0022170F"/>
    <w:rsid w:val="002219D2"/>
    <w:rsid w:val="00221CE9"/>
    <w:rsid w:val="00221F49"/>
    <w:rsid w:val="00222C89"/>
    <w:rsid w:val="00223C30"/>
    <w:rsid w:val="00223D48"/>
    <w:rsid w:val="00224044"/>
    <w:rsid w:val="00225995"/>
    <w:rsid w:val="00226478"/>
    <w:rsid w:val="00226E07"/>
    <w:rsid w:val="00226F7F"/>
    <w:rsid w:val="002271A5"/>
    <w:rsid w:val="0022734C"/>
    <w:rsid w:val="0022779B"/>
    <w:rsid w:val="002277D3"/>
    <w:rsid w:val="002279BF"/>
    <w:rsid w:val="00227BF1"/>
    <w:rsid w:val="00230B5B"/>
    <w:rsid w:val="00230DC9"/>
    <w:rsid w:val="002313AA"/>
    <w:rsid w:val="002313E3"/>
    <w:rsid w:val="00232841"/>
    <w:rsid w:val="0023306F"/>
    <w:rsid w:val="0023320E"/>
    <w:rsid w:val="0023330F"/>
    <w:rsid w:val="00234029"/>
    <w:rsid w:val="00235AF3"/>
    <w:rsid w:val="0023618E"/>
    <w:rsid w:val="002373DB"/>
    <w:rsid w:val="00237B99"/>
    <w:rsid w:val="002410CE"/>
    <w:rsid w:val="002415EC"/>
    <w:rsid w:val="00241954"/>
    <w:rsid w:val="00241AD6"/>
    <w:rsid w:val="00242991"/>
    <w:rsid w:val="00243619"/>
    <w:rsid w:val="0024440C"/>
    <w:rsid w:val="0024456B"/>
    <w:rsid w:val="002447F2"/>
    <w:rsid w:val="00244A08"/>
    <w:rsid w:val="00244D8C"/>
    <w:rsid w:val="00245025"/>
    <w:rsid w:val="00245B26"/>
    <w:rsid w:val="00245B93"/>
    <w:rsid w:val="002462D7"/>
    <w:rsid w:val="002511FC"/>
    <w:rsid w:val="00251AF6"/>
    <w:rsid w:val="00252043"/>
    <w:rsid w:val="002524A2"/>
    <w:rsid w:val="00252DF3"/>
    <w:rsid w:val="002533F6"/>
    <w:rsid w:val="00253AD6"/>
    <w:rsid w:val="00253CB6"/>
    <w:rsid w:val="00255B5F"/>
    <w:rsid w:val="002578AE"/>
    <w:rsid w:val="00260676"/>
    <w:rsid w:val="0026156D"/>
    <w:rsid w:val="00262770"/>
    <w:rsid w:val="002628F9"/>
    <w:rsid w:val="00262ACC"/>
    <w:rsid w:val="00263750"/>
    <w:rsid w:val="0026381D"/>
    <w:rsid w:val="00263E58"/>
    <w:rsid w:val="002646F5"/>
    <w:rsid w:val="00264FD9"/>
    <w:rsid w:val="00265843"/>
    <w:rsid w:val="00266524"/>
    <w:rsid w:val="00266B5E"/>
    <w:rsid w:val="0026725B"/>
    <w:rsid w:val="00267633"/>
    <w:rsid w:val="00267687"/>
    <w:rsid w:val="002678AF"/>
    <w:rsid w:val="0027108D"/>
    <w:rsid w:val="0027187B"/>
    <w:rsid w:val="0027415B"/>
    <w:rsid w:val="0027416F"/>
    <w:rsid w:val="00274F88"/>
    <w:rsid w:val="00274FAF"/>
    <w:rsid w:val="00276F53"/>
    <w:rsid w:val="00280988"/>
    <w:rsid w:val="0028107D"/>
    <w:rsid w:val="00281776"/>
    <w:rsid w:val="002821AF"/>
    <w:rsid w:val="00282478"/>
    <w:rsid w:val="002831CC"/>
    <w:rsid w:val="00283BE3"/>
    <w:rsid w:val="0028434B"/>
    <w:rsid w:val="002860B4"/>
    <w:rsid w:val="00286AAA"/>
    <w:rsid w:val="00286AD5"/>
    <w:rsid w:val="002876E2"/>
    <w:rsid w:val="00290B46"/>
    <w:rsid w:val="00291CF1"/>
    <w:rsid w:val="00292570"/>
    <w:rsid w:val="002927EE"/>
    <w:rsid w:val="002933BC"/>
    <w:rsid w:val="00293694"/>
    <w:rsid w:val="002948E5"/>
    <w:rsid w:val="00295C8C"/>
    <w:rsid w:val="00295D98"/>
    <w:rsid w:val="0029616F"/>
    <w:rsid w:val="002962D0"/>
    <w:rsid w:val="00296E2F"/>
    <w:rsid w:val="00296F13"/>
    <w:rsid w:val="00297D78"/>
    <w:rsid w:val="002A063A"/>
    <w:rsid w:val="002A093D"/>
    <w:rsid w:val="002A0E45"/>
    <w:rsid w:val="002A2D60"/>
    <w:rsid w:val="002A3231"/>
    <w:rsid w:val="002A367C"/>
    <w:rsid w:val="002A36E4"/>
    <w:rsid w:val="002A60FE"/>
    <w:rsid w:val="002A6157"/>
    <w:rsid w:val="002A628C"/>
    <w:rsid w:val="002A7243"/>
    <w:rsid w:val="002B0248"/>
    <w:rsid w:val="002B03D9"/>
    <w:rsid w:val="002B16D4"/>
    <w:rsid w:val="002B1966"/>
    <w:rsid w:val="002B1E31"/>
    <w:rsid w:val="002B2CF3"/>
    <w:rsid w:val="002B34DA"/>
    <w:rsid w:val="002B3B59"/>
    <w:rsid w:val="002B41E9"/>
    <w:rsid w:val="002B6174"/>
    <w:rsid w:val="002B6B18"/>
    <w:rsid w:val="002C0F52"/>
    <w:rsid w:val="002C1C30"/>
    <w:rsid w:val="002C340C"/>
    <w:rsid w:val="002C34D6"/>
    <w:rsid w:val="002C69FD"/>
    <w:rsid w:val="002C7212"/>
    <w:rsid w:val="002D0479"/>
    <w:rsid w:val="002D07A3"/>
    <w:rsid w:val="002D1FEE"/>
    <w:rsid w:val="002D20B6"/>
    <w:rsid w:val="002D2930"/>
    <w:rsid w:val="002D3B5C"/>
    <w:rsid w:val="002D4125"/>
    <w:rsid w:val="002D4378"/>
    <w:rsid w:val="002D6659"/>
    <w:rsid w:val="002E0A29"/>
    <w:rsid w:val="002E0E5B"/>
    <w:rsid w:val="002E15F9"/>
    <w:rsid w:val="002E2A19"/>
    <w:rsid w:val="002E2D12"/>
    <w:rsid w:val="002F080E"/>
    <w:rsid w:val="002F196B"/>
    <w:rsid w:val="002F420B"/>
    <w:rsid w:val="002F49A9"/>
    <w:rsid w:val="002F594A"/>
    <w:rsid w:val="0030053F"/>
    <w:rsid w:val="00300880"/>
    <w:rsid w:val="003010F4"/>
    <w:rsid w:val="00301922"/>
    <w:rsid w:val="00302021"/>
    <w:rsid w:val="00302B82"/>
    <w:rsid w:val="00302E62"/>
    <w:rsid w:val="00302F4C"/>
    <w:rsid w:val="00302FB9"/>
    <w:rsid w:val="003035DA"/>
    <w:rsid w:val="003036F2"/>
    <w:rsid w:val="003055F5"/>
    <w:rsid w:val="00305A9D"/>
    <w:rsid w:val="00306D47"/>
    <w:rsid w:val="0030725E"/>
    <w:rsid w:val="003100AD"/>
    <w:rsid w:val="003111A3"/>
    <w:rsid w:val="003115F0"/>
    <w:rsid w:val="00312357"/>
    <w:rsid w:val="00312B9F"/>
    <w:rsid w:val="003135AA"/>
    <w:rsid w:val="003145C4"/>
    <w:rsid w:val="00314654"/>
    <w:rsid w:val="003148B4"/>
    <w:rsid w:val="003150C2"/>
    <w:rsid w:val="00315277"/>
    <w:rsid w:val="00317370"/>
    <w:rsid w:val="003203F1"/>
    <w:rsid w:val="00320727"/>
    <w:rsid w:val="00320C56"/>
    <w:rsid w:val="003219ED"/>
    <w:rsid w:val="003227BD"/>
    <w:rsid w:val="00322804"/>
    <w:rsid w:val="00323AEF"/>
    <w:rsid w:val="00323B71"/>
    <w:rsid w:val="0032443F"/>
    <w:rsid w:val="003244FB"/>
    <w:rsid w:val="00324CCA"/>
    <w:rsid w:val="00326448"/>
    <w:rsid w:val="003265DE"/>
    <w:rsid w:val="00330B35"/>
    <w:rsid w:val="003314B2"/>
    <w:rsid w:val="00331BB2"/>
    <w:rsid w:val="003321F2"/>
    <w:rsid w:val="00332AAB"/>
    <w:rsid w:val="00332D51"/>
    <w:rsid w:val="00332DAA"/>
    <w:rsid w:val="003334E7"/>
    <w:rsid w:val="00333DEF"/>
    <w:rsid w:val="00334A0F"/>
    <w:rsid w:val="00334C24"/>
    <w:rsid w:val="00335C10"/>
    <w:rsid w:val="003365B1"/>
    <w:rsid w:val="0033671D"/>
    <w:rsid w:val="003372D3"/>
    <w:rsid w:val="00340B7E"/>
    <w:rsid w:val="00341540"/>
    <w:rsid w:val="0034156A"/>
    <w:rsid w:val="003418B8"/>
    <w:rsid w:val="00341A28"/>
    <w:rsid w:val="00341C47"/>
    <w:rsid w:val="00342103"/>
    <w:rsid w:val="00342453"/>
    <w:rsid w:val="003425CD"/>
    <w:rsid w:val="00343B6F"/>
    <w:rsid w:val="00344C37"/>
    <w:rsid w:val="00344CFA"/>
    <w:rsid w:val="0034543C"/>
    <w:rsid w:val="00345689"/>
    <w:rsid w:val="00345B5C"/>
    <w:rsid w:val="0034756D"/>
    <w:rsid w:val="00350137"/>
    <w:rsid w:val="0035077A"/>
    <w:rsid w:val="00350E51"/>
    <w:rsid w:val="00350F43"/>
    <w:rsid w:val="003510A5"/>
    <w:rsid w:val="00351246"/>
    <w:rsid w:val="0035337D"/>
    <w:rsid w:val="0035405F"/>
    <w:rsid w:val="00354B99"/>
    <w:rsid w:val="00354EB8"/>
    <w:rsid w:val="003556F7"/>
    <w:rsid w:val="00355BDC"/>
    <w:rsid w:val="00356125"/>
    <w:rsid w:val="003566C1"/>
    <w:rsid w:val="00360010"/>
    <w:rsid w:val="00360C14"/>
    <w:rsid w:val="00360F05"/>
    <w:rsid w:val="00361B01"/>
    <w:rsid w:val="00361F34"/>
    <w:rsid w:val="003627C7"/>
    <w:rsid w:val="003649D4"/>
    <w:rsid w:val="00364F62"/>
    <w:rsid w:val="00365922"/>
    <w:rsid w:val="0036769B"/>
    <w:rsid w:val="0037044B"/>
    <w:rsid w:val="003712DD"/>
    <w:rsid w:val="00372351"/>
    <w:rsid w:val="00372F66"/>
    <w:rsid w:val="003738AD"/>
    <w:rsid w:val="0037417B"/>
    <w:rsid w:val="00374390"/>
    <w:rsid w:val="003775F8"/>
    <w:rsid w:val="00377F47"/>
    <w:rsid w:val="00380105"/>
    <w:rsid w:val="00380D91"/>
    <w:rsid w:val="00380E2E"/>
    <w:rsid w:val="00381362"/>
    <w:rsid w:val="00383AB9"/>
    <w:rsid w:val="0038415B"/>
    <w:rsid w:val="00385130"/>
    <w:rsid w:val="003854DB"/>
    <w:rsid w:val="003857AE"/>
    <w:rsid w:val="003858D8"/>
    <w:rsid w:val="003868C3"/>
    <w:rsid w:val="00386B63"/>
    <w:rsid w:val="00390578"/>
    <w:rsid w:val="00390784"/>
    <w:rsid w:val="00390A51"/>
    <w:rsid w:val="00391780"/>
    <w:rsid w:val="00391819"/>
    <w:rsid w:val="00391981"/>
    <w:rsid w:val="00391A37"/>
    <w:rsid w:val="00391C82"/>
    <w:rsid w:val="0039292C"/>
    <w:rsid w:val="00392CA0"/>
    <w:rsid w:val="00392E0D"/>
    <w:rsid w:val="003941D6"/>
    <w:rsid w:val="00394394"/>
    <w:rsid w:val="0039491D"/>
    <w:rsid w:val="00395D7A"/>
    <w:rsid w:val="00395DC3"/>
    <w:rsid w:val="00396366"/>
    <w:rsid w:val="003968AC"/>
    <w:rsid w:val="00397306"/>
    <w:rsid w:val="003979A8"/>
    <w:rsid w:val="00397F68"/>
    <w:rsid w:val="003A0911"/>
    <w:rsid w:val="003A0ADC"/>
    <w:rsid w:val="003A1664"/>
    <w:rsid w:val="003A1EE5"/>
    <w:rsid w:val="003A3A3D"/>
    <w:rsid w:val="003A3D4F"/>
    <w:rsid w:val="003A44B9"/>
    <w:rsid w:val="003A4554"/>
    <w:rsid w:val="003A45E3"/>
    <w:rsid w:val="003A4920"/>
    <w:rsid w:val="003A5AEC"/>
    <w:rsid w:val="003A5F6C"/>
    <w:rsid w:val="003A738E"/>
    <w:rsid w:val="003B0E3B"/>
    <w:rsid w:val="003B1350"/>
    <w:rsid w:val="003B14D4"/>
    <w:rsid w:val="003B1F35"/>
    <w:rsid w:val="003B247D"/>
    <w:rsid w:val="003B2E1A"/>
    <w:rsid w:val="003B3182"/>
    <w:rsid w:val="003B321C"/>
    <w:rsid w:val="003B3F42"/>
    <w:rsid w:val="003B465B"/>
    <w:rsid w:val="003B5191"/>
    <w:rsid w:val="003B5340"/>
    <w:rsid w:val="003B5C88"/>
    <w:rsid w:val="003B627F"/>
    <w:rsid w:val="003B78EB"/>
    <w:rsid w:val="003B7D42"/>
    <w:rsid w:val="003C0B5C"/>
    <w:rsid w:val="003C1170"/>
    <w:rsid w:val="003C14BF"/>
    <w:rsid w:val="003C1BD4"/>
    <w:rsid w:val="003C22CF"/>
    <w:rsid w:val="003C2510"/>
    <w:rsid w:val="003C2725"/>
    <w:rsid w:val="003C3676"/>
    <w:rsid w:val="003C51C2"/>
    <w:rsid w:val="003C5BB3"/>
    <w:rsid w:val="003C749B"/>
    <w:rsid w:val="003C7606"/>
    <w:rsid w:val="003C7D13"/>
    <w:rsid w:val="003C7D2B"/>
    <w:rsid w:val="003D0D92"/>
    <w:rsid w:val="003D0E22"/>
    <w:rsid w:val="003D148A"/>
    <w:rsid w:val="003D1DE6"/>
    <w:rsid w:val="003D20EE"/>
    <w:rsid w:val="003D244E"/>
    <w:rsid w:val="003D2978"/>
    <w:rsid w:val="003D29D8"/>
    <w:rsid w:val="003D2B58"/>
    <w:rsid w:val="003D32F8"/>
    <w:rsid w:val="003D4934"/>
    <w:rsid w:val="003D4CDC"/>
    <w:rsid w:val="003D5CC7"/>
    <w:rsid w:val="003D5D5F"/>
    <w:rsid w:val="003D5DAA"/>
    <w:rsid w:val="003D5E72"/>
    <w:rsid w:val="003D7979"/>
    <w:rsid w:val="003D7FAF"/>
    <w:rsid w:val="003E0FCC"/>
    <w:rsid w:val="003E18CB"/>
    <w:rsid w:val="003E1A13"/>
    <w:rsid w:val="003E279A"/>
    <w:rsid w:val="003E399C"/>
    <w:rsid w:val="003E43BD"/>
    <w:rsid w:val="003E4486"/>
    <w:rsid w:val="003E4BFA"/>
    <w:rsid w:val="003E564A"/>
    <w:rsid w:val="003E687F"/>
    <w:rsid w:val="003E68C2"/>
    <w:rsid w:val="003E69EE"/>
    <w:rsid w:val="003E6B46"/>
    <w:rsid w:val="003E6D36"/>
    <w:rsid w:val="003F0722"/>
    <w:rsid w:val="003F0DF7"/>
    <w:rsid w:val="003F17A9"/>
    <w:rsid w:val="003F2E22"/>
    <w:rsid w:val="003F2EFA"/>
    <w:rsid w:val="003F4796"/>
    <w:rsid w:val="003F47D2"/>
    <w:rsid w:val="003F4CFF"/>
    <w:rsid w:val="003F4F61"/>
    <w:rsid w:val="003F5659"/>
    <w:rsid w:val="003F5915"/>
    <w:rsid w:val="003F61CE"/>
    <w:rsid w:val="003F64A3"/>
    <w:rsid w:val="003F6AE8"/>
    <w:rsid w:val="003F6E18"/>
    <w:rsid w:val="003F76BD"/>
    <w:rsid w:val="003F7A55"/>
    <w:rsid w:val="004015BF"/>
    <w:rsid w:val="00401F1D"/>
    <w:rsid w:val="00402611"/>
    <w:rsid w:val="00403A05"/>
    <w:rsid w:val="00404280"/>
    <w:rsid w:val="00404C92"/>
    <w:rsid w:val="00410FEC"/>
    <w:rsid w:val="00411119"/>
    <w:rsid w:val="0041138D"/>
    <w:rsid w:val="00411A51"/>
    <w:rsid w:val="00411FC0"/>
    <w:rsid w:val="00412311"/>
    <w:rsid w:val="004161D7"/>
    <w:rsid w:val="004164A1"/>
    <w:rsid w:val="00417ACA"/>
    <w:rsid w:val="004200B1"/>
    <w:rsid w:val="00420E14"/>
    <w:rsid w:val="004214B6"/>
    <w:rsid w:val="00421E70"/>
    <w:rsid w:val="00422BB9"/>
    <w:rsid w:val="00422D92"/>
    <w:rsid w:val="00423178"/>
    <w:rsid w:val="00424316"/>
    <w:rsid w:val="0042620F"/>
    <w:rsid w:val="00426675"/>
    <w:rsid w:val="00426B59"/>
    <w:rsid w:val="00426C6E"/>
    <w:rsid w:val="00426F58"/>
    <w:rsid w:val="004274FB"/>
    <w:rsid w:val="00430940"/>
    <w:rsid w:val="00430A59"/>
    <w:rsid w:val="0043122B"/>
    <w:rsid w:val="00432F0B"/>
    <w:rsid w:val="0043314E"/>
    <w:rsid w:val="0043369C"/>
    <w:rsid w:val="00434290"/>
    <w:rsid w:val="00436FF3"/>
    <w:rsid w:val="0044044E"/>
    <w:rsid w:val="00440928"/>
    <w:rsid w:val="00441619"/>
    <w:rsid w:val="00443927"/>
    <w:rsid w:val="004441E2"/>
    <w:rsid w:val="004457FD"/>
    <w:rsid w:val="00445A38"/>
    <w:rsid w:val="0044600A"/>
    <w:rsid w:val="0044681D"/>
    <w:rsid w:val="00447046"/>
    <w:rsid w:val="0044709A"/>
    <w:rsid w:val="004478AE"/>
    <w:rsid w:val="00447B06"/>
    <w:rsid w:val="00447E37"/>
    <w:rsid w:val="00447FC7"/>
    <w:rsid w:val="00450A04"/>
    <w:rsid w:val="00450C33"/>
    <w:rsid w:val="004516D0"/>
    <w:rsid w:val="00452192"/>
    <w:rsid w:val="004528E7"/>
    <w:rsid w:val="00453F80"/>
    <w:rsid w:val="004550DB"/>
    <w:rsid w:val="00455172"/>
    <w:rsid w:val="00455A7E"/>
    <w:rsid w:val="00455E2E"/>
    <w:rsid w:val="0045781A"/>
    <w:rsid w:val="00457F84"/>
    <w:rsid w:val="00460D37"/>
    <w:rsid w:val="0046109B"/>
    <w:rsid w:val="004614C3"/>
    <w:rsid w:val="00462791"/>
    <w:rsid w:val="0046337D"/>
    <w:rsid w:val="00463652"/>
    <w:rsid w:val="00463E11"/>
    <w:rsid w:val="0046437A"/>
    <w:rsid w:val="00464819"/>
    <w:rsid w:val="00464C03"/>
    <w:rsid w:val="00465EBB"/>
    <w:rsid w:val="004679F4"/>
    <w:rsid w:val="00467A3B"/>
    <w:rsid w:val="0047077A"/>
    <w:rsid w:val="00470D40"/>
    <w:rsid w:val="00471034"/>
    <w:rsid w:val="00472A41"/>
    <w:rsid w:val="00472E3B"/>
    <w:rsid w:val="00472E3E"/>
    <w:rsid w:val="004737CC"/>
    <w:rsid w:val="00473C73"/>
    <w:rsid w:val="00473E23"/>
    <w:rsid w:val="004746E1"/>
    <w:rsid w:val="00474B61"/>
    <w:rsid w:val="00475DE0"/>
    <w:rsid w:val="004766DD"/>
    <w:rsid w:val="0047726B"/>
    <w:rsid w:val="00480574"/>
    <w:rsid w:val="00480C65"/>
    <w:rsid w:val="00480DC9"/>
    <w:rsid w:val="00481987"/>
    <w:rsid w:val="00481E98"/>
    <w:rsid w:val="00482574"/>
    <w:rsid w:val="0048288D"/>
    <w:rsid w:val="00482A7C"/>
    <w:rsid w:val="004831EE"/>
    <w:rsid w:val="004833F6"/>
    <w:rsid w:val="004835C2"/>
    <w:rsid w:val="00484806"/>
    <w:rsid w:val="0048543C"/>
    <w:rsid w:val="004854AE"/>
    <w:rsid w:val="00485FCC"/>
    <w:rsid w:val="004864AD"/>
    <w:rsid w:val="004866C9"/>
    <w:rsid w:val="0048692C"/>
    <w:rsid w:val="00486E54"/>
    <w:rsid w:val="00487050"/>
    <w:rsid w:val="00487B2A"/>
    <w:rsid w:val="004917B1"/>
    <w:rsid w:val="00492B42"/>
    <w:rsid w:val="00495237"/>
    <w:rsid w:val="004957AA"/>
    <w:rsid w:val="00497B68"/>
    <w:rsid w:val="004A139E"/>
    <w:rsid w:val="004A3974"/>
    <w:rsid w:val="004A4A4E"/>
    <w:rsid w:val="004A4E28"/>
    <w:rsid w:val="004A5393"/>
    <w:rsid w:val="004A72D0"/>
    <w:rsid w:val="004A750E"/>
    <w:rsid w:val="004B1884"/>
    <w:rsid w:val="004B1FA8"/>
    <w:rsid w:val="004B2781"/>
    <w:rsid w:val="004B2DFD"/>
    <w:rsid w:val="004B3A25"/>
    <w:rsid w:val="004B3B2F"/>
    <w:rsid w:val="004B3C16"/>
    <w:rsid w:val="004B40E7"/>
    <w:rsid w:val="004B455A"/>
    <w:rsid w:val="004B4659"/>
    <w:rsid w:val="004B4693"/>
    <w:rsid w:val="004B532B"/>
    <w:rsid w:val="004B5806"/>
    <w:rsid w:val="004B584A"/>
    <w:rsid w:val="004B584D"/>
    <w:rsid w:val="004B5977"/>
    <w:rsid w:val="004B5B60"/>
    <w:rsid w:val="004B6A7A"/>
    <w:rsid w:val="004B6AC6"/>
    <w:rsid w:val="004B725E"/>
    <w:rsid w:val="004C14A5"/>
    <w:rsid w:val="004C15C8"/>
    <w:rsid w:val="004C20BF"/>
    <w:rsid w:val="004C3864"/>
    <w:rsid w:val="004C3E1C"/>
    <w:rsid w:val="004C4343"/>
    <w:rsid w:val="004C484A"/>
    <w:rsid w:val="004C49BF"/>
    <w:rsid w:val="004C4DC6"/>
    <w:rsid w:val="004C5414"/>
    <w:rsid w:val="004C589B"/>
    <w:rsid w:val="004C6779"/>
    <w:rsid w:val="004C6F67"/>
    <w:rsid w:val="004D0435"/>
    <w:rsid w:val="004D07C6"/>
    <w:rsid w:val="004D106B"/>
    <w:rsid w:val="004D11EA"/>
    <w:rsid w:val="004D38D5"/>
    <w:rsid w:val="004D4DA7"/>
    <w:rsid w:val="004D4ED6"/>
    <w:rsid w:val="004D5717"/>
    <w:rsid w:val="004D669E"/>
    <w:rsid w:val="004D7EC2"/>
    <w:rsid w:val="004E1A16"/>
    <w:rsid w:val="004E1CCA"/>
    <w:rsid w:val="004E2A13"/>
    <w:rsid w:val="004E4B0E"/>
    <w:rsid w:val="004E4D3C"/>
    <w:rsid w:val="004E5480"/>
    <w:rsid w:val="004E57C1"/>
    <w:rsid w:val="004E6C72"/>
    <w:rsid w:val="004E6FB0"/>
    <w:rsid w:val="004E79AA"/>
    <w:rsid w:val="004E7D68"/>
    <w:rsid w:val="004F0D81"/>
    <w:rsid w:val="004F1748"/>
    <w:rsid w:val="004F289C"/>
    <w:rsid w:val="004F2EE2"/>
    <w:rsid w:val="004F395C"/>
    <w:rsid w:val="004F3F27"/>
    <w:rsid w:val="004F422A"/>
    <w:rsid w:val="004F4E01"/>
    <w:rsid w:val="004F51E0"/>
    <w:rsid w:val="004F6DDC"/>
    <w:rsid w:val="004F71A1"/>
    <w:rsid w:val="004F7582"/>
    <w:rsid w:val="004F764A"/>
    <w:rsid w:val="004F7813"/>
    <w:rsid w:val="00500089"/>
    <w:rsid w:val="00500CD5"/>
    <w:rsid w:val="00500D63"/>
    <w:rsid w:val="00501CD2"/>
    <w:rsid w:val="00503120"/>
    <w:rsid w:val="005040BF"/>
    <w:rsid w:val="00504B64"/>
    <w:rsid w:val="00504FAC"/>
    <w:rsid w:val="0050612C"/>
    <w:rsid w:val="00506401"/>
    <w:rsid w:val="00506F7D"/>
    <w:rsid w:val="00507B53"/>
    <w:rsid w:val="00510174"/>
    <w:rsid w:val="00510E0D"/>
    <w:rsid w:val="005110E6"/>
    <w:rsid w:val="00511A37"/>
    <w:rsid w:val="005122A2"/>
    <w:rsid w:val="005133EA"/>
    <w:rsid w:val="00513E86"/>
    <w:rsid w:val="0051432B"/>
    <w:rsid w:val="00515C1D"/>
    <w:rsid w:val="005165AF"/>
    <w:rsid w:val="0051671C"/>
    <w:rsid w:val="00517B4C"/>
    <w:rsid w:val="00520295"/>
    <w:rsid w:val="005215B1"/>
    <w:rsid w:val="00521644"/>
    <w:rsid w:val="00522256"/>
    <w:rsid w:val="0052251D"/>
    <w:rsid w:val="0052300C"/>
    <w:rsid w:val="005238B6"/>
    <w:rsid w:val="00523923"/>
    <w:rsid w:val="005248EF"/>
    <w:rsid w:val="00526061"/>
    <w:rsid w:val="0052647E"/>
    <w:rsid w:val="005265D0"/>
    <w:rsid w:val="00526FDA"/>
    <w:rsid w:val="00527D59"/>
    <w:rsid w:val="00530014"/>
    <w:rsid w:val="005300A9"/>
    <w:rsid w:val="00530E84"/>
    <w:rsid w:val="00532CE5"/>
    <w:rsid w:val="00533063"/>
    <w:rsid w:val="00534617"/>
    <w:rsid w:val="00534D0B"/>
    <w:rsid w:val="00536363"/>
    <w:rsid w:val="0054079D"/>
    <w:rsid w:val="0054112D"/>
    <w:rsid w:val="005437AF"/>
    <w:rsid w:val="00545D83"/>
    <w:rsid w:val="00546CBE"/>
    <w:rsid w:val="00547642"/>
    <w:rsid w:val="00547850"/>
    <w:rsid w:val="00547E61"/>
    <w:rsid w:val="0055015A"/>
    <w:rsid w:val="00551118"/>
    <w:rsid w:val="005513F7"/>
    <w:rsid w:val="005518ED"/>
    <w:rsid w:val="00551C76"/>
    <w:rsid w:val="00551FC7"/>
    <w:rsid w:val="00552506"/>
    <w:rsid w:val="00552BA4"/>
    <w:rsid w:val="00554C5F"/>
    <w:rsid w:val="00555A85"/>
    <w:rsid w:val="0055718C"/>
    <w:rsid w:val="00557339"/>
    <w:rsid w:val="00560DF8"/>
    <w:rsid w:val="005614A2"/>
    <w:rsid w:val="00561651"/>
    <w:rsid w:val="00561BFF"/>
    <w:rsid w:val="00561DB5"/>
    <w:rsid w:val="00561EFC"/>
    <w:rsid w:val="00562873"/>
    <w:rsid w:val="00564198"/>
    <w:rsid w:val="005644B2"/>
    <w:rsid w:val="005646BD"/>
    <w:rsid w:val="0056524E"/>
    <w:rsid w:val="0056612F"/>
    <w:rsid w:val="005666AE"/>
    <w:rsid w:val="00566CCB"/>
    <w:rsid w:val="00567636"/>
    <w:rsid w:val="005676E9"/>
    <w:rsid w:val="00567917"/>
    <w:rsid w:val="00567984"/>
    <w:rsid w:val="00570507"/>
    <w:rsid w:val="0057077C"/>
    <w:rsid w:val="0057122F"/>
    <w:rsid w:val="00571578"/>
    <w:rsid w:val="00571E7F"/>
    <w:rsid w:val="005727B0"/>
    <w:rsid w:val="0057323C"/>
    <w:rsid w:val="00574817"/>
    <w:rsid w:val="00574A10"/>
    <w:rsid w:val="00574BC6"/>
    <w:rsid w:val="00574FDE"/>
    <w:rsid w:val="00575A35"/>
    <w:rsid w:val="00575A4B"/>
    <w:rsid w:val="00576020"/>
    <w:rsid w:val="0057618A"/>
    <w:rsid w:val="0057698A"/>
    <w:rsid w:val="00576AC7"/>
    <w:rsid w:val="00576D70"/>
    <w:rsid w:val="00580908"/>
    <w:rsid w:val="00580BA6"/>
    <w:rsid w:val="0058162C"/>
    <w:rsid w:val="00582C10"/>
    <w:rsid w:val="00582C37"/>
    <w:rsid w:val="00584105"/>
    <w:rsid w:val="00584857"/>
    <w:rsid w:val="00584FF5"/>
    <w:rsid w:val="005856D7"/>
    <w:rsid w:val="00585AD4"/>
    <w:rsid w:val="00586B36"/>
    <w:rsid w:val="00587ED2"/>
    <w:rsid w:val="005904F7"/>
    <w:rsid w:val="0059154D"/>
    <w:rsid w:val="00591FBB"/>
    <w:rsid w:val="005945BA"/>
    <w:rsid w:val="00594759"/>
    <w:rsid w:val="00594A53"/>
    <w:rsid w:val="005967ED"/>
    <w:rsid w:val="00597061"/>
    <w:rsid w:val="00597604"/>
    <w:rsid w:val="005977F2"/>
    <w:rsid w:val="00597C0E"/>
    <w:rsid w:val="00597FBC"/>
    <w:rsid w:val="005A08E3"/>
    <w:rsid w:val="005A1556"/>
    <w:rsid w:val="005A17EB"/>
    <w:rsid w:val="005A1FAE"/>
    <w:rsid w:val="005A2CD5"/>
    <w:rsid w:val="005A376C"/>
    <w:rsid w:val="005A46F7"/>
    <w:rsid w:val="005A48C3"/>
    <w:rsid w:val="005A53AB"/>
    <w:rsid w:val="005A55A9"/>
    <w:rsid w:val="005A72B0"/>
    <w:rsid w:val="005A7AFF"/>
    <w:rsid w:val="005B1618"/>
    <w:rsid w:val="005B1FDA"/>
    <w:rsid w:val="005B22F2"/>
    <w:rsid w:val="005B2DF8"/>
    <w:rsid w:val="005B42A9"/>
    <w:rsid w:val="005B475E"/>
    <w:rsid w:val="005B52D0"/>
    <w:rsid w:val="005B5671"/>
    <w:rsid w:val="005B6409"/>
    <w:rsid w:val="005B76E9"/>
    <w:rsid w:val="005C0779"/>
    <w:rsid w:val="005C07BA"/>
    <w:rsid w:val="005C1ECC"/>
    <w:rsid w:val="005C205E"/>
    <w:rsid w:val="005C29DF"/>
    <w:rsid w:val="005C3566"/>
    <w:rsid w:val="005C4C12"/>
    <w:rsid w:val="005C50A3"/>
    <w:rsid w:val="005C7103"/>
    <w:rsid w:val="005C79A4"/>
    <w:rsid w:val="005C7D83"/>
    <w:rsid w:val="005D08B0"/>
    <w:rsid w:val="005D0A87"/>
    <w:rsid w:val="005D1786"/>
    <w:rsid w:val="005D2029"/>
    <w:rsid w:val="005D3213"/>
    <w:rsid w:val="005D5DFB"/>
    <w:rsid w:val="005D67E5"/>
    <w:rsid w:val="005D6B01"/>
    <w:rsid w:val="005D6B6D"/>
    <w:rsid w:val="005D6D42"/>
    <w:rsid w:val="005E0EB0"/>
    <w:rsid w:val="005E11C9"/>
    <w:rsid w:val="005E131A"/>
    <w:rsid w:val="005E1D6B"/>
    <w:rsid w:val="005E3278"/>
    <w:rsid w:val="005E36B5"/>
    <w:rsid w:val="005E36E0"/>
    <w:rsid w:val="005E3932"/>
    <w:rsid w:val="005E5532"/>
    <w:rsid w:val="005E5771"/>
    <w:rsid w:val="005E5802"/>
    <w:rsid w:val="005E6919"/>
    <w:rsid w:val="005E6C4A"/>
    <w:rsid w:val="005F0D15"/>
    <w:rsid w:val="005F18CD"/>
    <w:rsid w:val="005F20B2"/>
    <w:rsid w:val="005F2B06"/>
    <w:rsid w:val="005F484E"/>
    <w:rsid w:val="005F4DFB"/>
    <w:rsid w:val="005F4EAF"/>
    <w:rsid w:val="005F5E0F"/>
    <w:rsid w:val="005F66EB"/>
    <w:rsid w:val="006005C4"/>
    <w:rsid w:val="00601216"/>
    <w:rsid w:val="0060276C"/>
    <w:rsid w:val="00603006"/>
    <w:rsid w:val="00603CE2"/>
    <w:rsid w:val="00604595"/>
    <w:rsid w:val="00604C23"/>
    <w:rsid w:val="00604DE0"/>
    <w:rsid w:val="00605519"/>
    <w:rsid w:val="00605E71"/>
    <w:rsid w:val="006114DD"/>
    <w:rsid w:val="006122AF"/>
    <w:rsid w:val="00612423"/>
    <w:rsid w:val="00612560"/>
    <w:rsid w:val="00614540"/>
    <w:rsid w:val="00616116"/>
    <w:rsid w:val="006162FB"/>
    <w:rsid w:val="006165DB"/>
    <w:rsid w:val="0061700B"/>
    <w:rsid w:val="00622FDD"/>
    <w:rsid w:val="00623229"/>
    <w:rsid w:val="006233D8"/>
    <w:rsid w:val="0062676B"/>
    <w:rsid w:val="00627628"/>
    <w:rsid w:val="00630142"/>
    <w:rsid w:val="00630D84"/>
    <w:rsid w:val="00630ECB"/>
    <w:rsid w:val="006319FD"/>
    <w:rsid w:val="00631FD1"/>
    <w:rsid w:val="00633B92"/>
    <w:rsid w:val="00634650"/>
    <w:rsid w:val="00635206"/>
    <w:rsid w:val="0063728F"/>
    <w:rsid w:val="00637374"/>
    <w:rsid w:val="00637635"/>
    <w:rsid w:val="00637997"/>
    <w:rsid w:val="00637EDB"/>
    <w:rsid w:val="00640831"/>
    <w:rsid w:val="00642AC2"/>
    <w:rsid w:val="006438AD"/>
    <w:rsid w:val="006439B5"/>
    <w:rsid w:val="00643AF9"/>
    <w:rsid w:val="00643C6E"/>
    <w:rsid w:val="00643D5E"/>
    <w:rsid w:val="00644035"/>
    <w:rsid w:val="00644C4C"/>
    <w:rsid w:val="00645373"/>
    <w:rsid w:val="00645990"/>
    <w:rsid w:val="00645D2F"/>
    <w:rsid w:val="0064652E"/>
    <w:rsid w:val="00647124"/>
    <w:rsid w:val="0064726F"/>
    <w:rsid w:val="006502EA"/>
    <w:rsid w:val="006538E3"/>
    <w:rsid w:val="006539AE"/>
    <w:rsid w:val="00655D29"/>
    <w:rsid w:val="006560E8"/>
    <w:rsid w:val="0065629E"/>
    <w:rsid w:val="00657050"/>
    <w:rsid w:val="006602F6"/>
    <w:rsid w:val="00661294"/>
    <w:rsid w:val="00661E08"/>
    <w:rsid w:val="00661E66"/>
    <w:rsid w:val="0066207A"/>
    <w:rsid w:val="006622E8"/>
    <w:rsid w:val="00662749"/>
    <w:rsid w:val="00662DF2"/>
    <w:rsid w:val="00663168"/>
    <w:rsid w:val="006633DB"/>
    <w:rsid w:val="00663586"/>
    <w:rsid w:val="00663B33"/>
    <w:rsid w:val="00664839"/>
    <w:rsid w:val="0066683E"/>
    <w:rsid w:val="00666A12"/>
    <w:rsid w:val="00666C8A"/>
    <w:rsid w:val="006671AE"/>
    <w:rsid w:val="0067082F"/>
    <w:rsid w:val="00671695"/>
    <w:rsid w:val="00672EF9"/>
    <w:rsid w:val="006736A7"/>
    <w:rsid w:val="006747C5"/>
    <w:rsid w:val="00674829"/>
    <w:rsid w:val="00674D82"/>
    <w:rsid w:val="00675F9F"/>
    <w:rsid w:val="006762B8"/>
    <w:rsid w:val="006769F9"/>
    <w:rsid w:val="006773A0"/>
    <w:rsid w:val="0068005B"/>
    <w:rsid w:val="006813F6"/>
    <w:rsid w:val="00682596"/>
    <w:rsid w:val="00682670"/>
    <w:rsid w:val="006839AF"/>
    <w:rsid w:val="0068462E"/>
    <w:rsid w:val="006864BF"/>
    <w:rsid w:val="0068695F"/>
    <w:rsid w:val="006869E5"/>
    <w:rsid w:val="00686BCE"/>
    <w:rsid w:val="00686BE2"/>
    <w:rsid w:val="00686F16"/>
    <w:rsid w:val="0069119C"/>
    <w:rsid w:val="006918A8"/>
    <w:rsid w:val="00691EAC"/>
    <w:rsid w:val="00691FB6"/>
    <w:rsid w:val="00692BA6"/>
    <w:rsid w:val="00693149"/>
    <w:rsid w:val="006944D7"/>
    <w:rsid w:val="00695910"/>
    <w:rsid w:val="0069598B"/>
    <w:rsid w:val="00695E56"/>
    <w:rsid w:val="00695F7C"/>
    <w:rsid w:val="006965F5"/>
    <w:rsid w:val="006967C5"/>
    <w:rsid w:val="0069761F"/>
    <w:rsid w:val="00697B64"/>
    <w:rsid w:val="00697DF8"/>
    <w:rsid w:val="006A07E4"/>
    <w:rsid w:val="006A1C48"/>
    <w:rsid w:val="006A208E"/>
    <w:rsid w:val="006A4029"/>
    <w:rsid w:val="006A4585"/>
    <w:rsid w:val="006A6216"/>
    <w:rsid w:val="006A6F49"/>
    <w:rsid w:val="006A79AF"/>
    <w:rsid w:val="006B061A"/>
    <w:rsid w:val="006B1DD5"/>
    <w:rsid w:val="006B1F7F"/>
    <w:rsid w:val="006B2D72"/>
    <w:rsid w:val="006B3EF1"/>
    <w:rsid w:val="006B77FB"/>
    <w:rsid w:val="006B7DE8"/>
    <w:rsid w:val="006C110C"/>
    <w:rsid w:val="006C1788"/>
    <w:rsid w:val="006C193B"/>
    <w:rsid w:val="006C2383"/>
    <w:rsid w:val="006C2F9C"/>
    <w:rsid w:val="006C314F"/>
    <w:rsid w:val="006C3415"/>
    <w:rsid w:val="006C351A"/>
    <w:rsid w:val="006C3697"/>
    <w:rsid w:val="006C526F"/>
    <w:rsid w:val="006C68F3"/>
    <w:rsid w:val="006C6A61"/>
    <w:rsid w:val="006C6C17"/>
    <w:rsid w:val="006C76D1"/>
    <w:rsid w:val="006D02E9"/>
    <w:rsid w:val="006D166E"/>
    <w:rsid w:val="006D21FD"/>
    <w:rsid w:val="006D334A"/>
    <w:rsid w:val="006D49FF"/>
    <w:rsid w:val="006D50B3"/>
    <w:rsid w:val="006D5CD7"/>
    <w:rsid w:val="006D6690"/>
    <w:rsid w:val="006D6B48"/>
    <w:rsid w:val="006D6DEC"/>
    <w:rsid w:val="006D78D7"/>
    <w:rsid w:val="006D7B51"/>
    <w:rsid w:val="006D7B8F"/>
    <w:rsid w:val="006E0130"/>
    <w:rsid w:val="006E01D8"/>
    <w:rsid w:val="006E12B3"/>
    <w:rsid w:val="006E2FD3"/>
    <w:rsid w:val="006E3AC5"/>
    <w:rsid w:val="006E43AB"/>
    <w:rsid w:val="006E4441"/>
    <w:rsid w:val="006E5B1E"/>
    <w:rsid w:val="006E70C9"/>
    <w:rsid w:val="006E710B"/>
    <w:rsid w:val="006F1598"/>
    <w:rsid w:val="006F1E15"/>
    <w:rsid w:val="006F28F9"/>
    <w:rsid w:val="006F2ACA"/>
    <w:rsid w:val="006F2D18"/>
    <w:rsid w:val="006F300F"/>
    <w:rsid w:val="006F317A"/>
    <w:rsid w:val="006F35E2"/>
    <w:rsid w:val="006F36FB"/>
    <w:rsid w:val="006F46CD"/>
    <w:rsid w:val="006F4E27"/>
    <w:rsid w:val="006F51A6"/>
    <w:rsid w:val="006F5424"/>
    <w:rsid w:val="006F64C5"/>
    <w:rsid w:val="006F7B67"/>
    <w:rsid w:val="007007E8"/>
    <w:rsid w:val="007015B2"/>
    <w:rsid w:val="00701761"/>
    <w:rsid w:val="0070195F"/>
    <w:rsid w:val="00702259"/>
    <w:rsid w:val="00702A93"/>
    <w:rsid w:val="00703886"/>
    <w:rsid w:val="00705D60"/>
    <w:rsid w:val="00706204"/>
    <w:rsid w:val="00706716"/>
    <w:rsid w:val="00706F1B"/>
    <w:rsid w:val="00707301"/>
    <w:rsid w:val="00707E0D"/>
    <w:rsid w:val="0071017B"/>
    <w:rsid w:val="0071152D"/>
    <w:rsid w:val="00711BA1"/>
    <w:rsid w:val="00712C76"/>
    <w:rsid w:val="0071359E"/>
    <w:rsid w:val="00713866"/>
    <w:rsid w:val="007147A3"/>
    <w:rsid w:val="00715020"/>
    <w:rsid w:val="0071578A"/>
    <w:rsid w:val="00716A61"/>
    <w:rsid w:val="00717539"/>
    <w:rsid w:val="00720783"/>
    <w:rsid w:val="0072115A"/>
    <w:rsid w:val="00721407"/>
    <w:rsid w:val="007222A8"/>
    <w:rsid w:val="007245D7"/>
    <w:rsid w:val="007254DA"/>
    <w:rsid w:val="007263C7"/>
    <w:rsid w:val="007269C0"/>
    <w:rsid w:val="00726B07"/>
    <w:rsid w:val="00727D8D"/>
    <w:rsid w:val="00732285"/>
    <w:rsid w:val="0073253A"/>
    <w:rsid w:val="0073333E"/>
    <w:rsid w:val="007337E5"/>
    <w:rsid w:val="00733CB0"/>
    <w:rsid w:val="00737551"/>
    <w:rsid w:val="00737744"/>
    <w:rsid w:val="00740D60"/>
    <w:rsid w:val="00741D14"/>
    <w:rsid w:val="00742726"/>
    <w:rsid w:val="0074274A"/>
    <w:rsid w:val="007432D2"/>
    <w:rsid w:val="00743695"/>
    <w:rsid w:val="00743F04"/>
    <w:rsid w:val="00744353"/>
    <w:rsid w:val="00744790"/>
    <w:rsid w:val="0074485F"/>
    <w:rsid w:val="00745193"/>
    <w:rsid w:val="00745477"/>
    <w:rsid w:val="007459BA"/>
    <w:rsid w:val="00745A7C"/>
    <w:rsid w:val="00745BC4"/>
    <w:rsid w:val="00746B43"/>
    <w:rsid w:val="007512BA"/>
    <w:rsid w:val="00752BDB"/>
    <w:rsid w:val="00753240"/>
    <w:rsid w:val="00753D92"/>
    <w:rsid w:val="00753EA8"/>
    <w:rsid w:val="00754291"/>
    <w:rsid w:val="00754AF9"/>
    <w:rsid w:val="00754E84"/>
    <w:rsid w:val="00755E1B"/>
    <w:rsid w:val="00756EB0"/>
    <w:rsid w:val="00761EEE"/>
    <w:rsid w:val="007630E7"/>
    <w:rsid w:val="0076435E"/>
    <w:rsid w:val="00764D0B"/>
    <w:rsid w:val="0076562E"/>
    <w:rsid w:val="007666BF"/>
    <w:rsid w:val="00766B02"/>
    <w:rsid w:val="0076735C"/>
    <w:rsid w:val="00767F64"/>
    <w:rsid w:val="0077023E"/>
    <w:rsid w:val="007704C6"/>
    <w:rsid w:val="007708E3"/>
    <w:rsid w:val="00772A17"/>
    <w:rsid w:val="00774A9F"/>
    <w:rsid w:val="00774EE6"/>
    <w:rsid w:val="00775EFF"/>
    <w:rsid w:val="00776403"/>
    <w:rsid w:val="00776CE2"/>
    <w:rsid w:val="0077707E"/>
    <w:rsid w:val="0078020F"/>
    <w:rsid w:val="0078065C"/>
    <w:rsid w:val="00780E62"/>
    <w:rsid w:val="00781133"/>
    <w:rsid w:val="00781A7F"/>
    <w:rsid w:val="0078242C"/>
    <w:rsid w:val="00782C8D"/>
    <w:rsid w:val="0078305E"/>
    <w:rsid w:val="00783569"/>
    <w:rsid w:val="0078470D"/>
    <w:rsid w:val="00784C83"/>
    <w:rsid w:val="007850E7"/>
    <w:rsid w:val="00785B9A"/>
    <w:rsid w:val="00785F98"/>
    <w:rsid w:val="007862E6"/>
    <w:rsid w:val="007864C0"/>
    <w:rsid w:val="00786AC7"/>
    <w:rsid w:val="007870A6"/>
    <w:rsid w:val="0079006B"/>
    <w:rsid w:val="0079437A"/>
    <w:rsid w:val="00796C4E"/>
    <w:rsid w:val="00796CF0"/>
    <w:rsid w:val="00796D3A"/>
    <w:rsid w:val="007979F3"/>
    <w:rsid w:val="007A1A8D"/>
    <w:rsid w:val="007A1B15"/>
    <w:rsid w:val="007A2CDE"/>
    <w:rsid w:val="007A349C"/>
    <w:rsid w:val="007A3685"/>
    <w:rsid w:val="007A3A81"/>
    <w:rsid w:val="007A432D"/>
    <w:rsid w:val="007A49D3"/>
    <w:rsid w:val="007A5806"/>
    <w:rsid w:val="007A70B5"/>
    <w:rsid w:val="007A79E5"/>
    <w:rsid w:val="007B0C27"/>
    <w:rsid w:val="007B21B6"/>
    <w:rsid w:val="007B2693"/>
    <w:rsid w:val="007B322F"/>
    <w:rsid w:val="007B3C1A"/>
    <w:rsid w:val="007B4363"/>
    <w:rsid w:val="007B6770"/>
    <w:rsid w:val="007B680F"/>
    <w:rsid w:val="007B6E2D"/>
    <w:rsid w:val="007B6F0D"/>
    <w:rsid w:val="007B6F17"/>
    <w:rsid w:val="007B7814"/>
    <w:rsid w:val="007C0BD8"/>
    <w:rsid w:val="007C0C84"/>
    <w:rsid w:val="007C111D"/>
    <w:rsid w:val="007C16AE"/>
    <w:rsid w:val="007C3239"/>
    <w:rsid w:val="007C359E"/>
    <w:rsid w:val="007C50B2"/>
    <w:rsid w:val="007C582E"/>
    <w:rsid w:val="007C69E3"/>
    <w:rsid w:val="007C766E"/>
    <w:rsid w:val="007D03BD"/>
    <w:rsid w:val="007D0745"/>
    <w:rsid w:val="007D0855"/>
    <w:rsid w:val="007D1356"/>
    <w:rsid w:val="007D1A4A"/>
    <w:rsid w:val="007D213B"/>
    <w:rsid w:val="007D33AC"/>
    <w:rsid w:val="007D3BCB"/>
    <w:rsid w:val="007D444F"/>
    <w:rsid w:val="007D4490"/>
    <w:rsid w:val="007D486A"/>
    <w:rsid w:val="007D51DA"/>
    <w:rsid w:val="007D5242"/>
    <w:rsid w:val="007D67CC"/>
    <w:rsid w:val="007D7EED"/>
    <w:rsid w:val="007E0ABA"/>
    <w:rsid w:val="007E0BE8"/>
    <w:rsid w:val="007E11B4"/>
    <w:rsid w:val="007E1382"/>
    <w:rsid w:val="007E1465"/>
    <w:rsid w:val="007E2063"/>
    <w:rsid w:val="007E2095"/>
    <w:rsid w:val="007E24A7"/>
    <w:rsid w:val="007E373F"/>
    <w:rsid w:val="007E4DEC"/>
    <w:rsid w:val="007E5F47"/>
    <w:rsid w:val="007E5F6D"/>
    <w:rsid w:val="007E6305"/>
    <w:rsid w:val="007E66AB"/>
    <w:rsid w:val="007E6C0D"/>
    <w:rsid w:val="007E6F93"/>
    <w:rsid w:val="007E7130"/>
    <w:rsid w:val="007E79F7"/>
    <w:rsid w:val="007F168D"/>
    <w:rsid w:val="007F1DFF"/>
    <w:rsid w:val="007F25E0"/>
    <w:rsid w:val="007F281B"/>
    <w:rsid w:val="007F32CB"/>
    <w:rsid w:val="007F379D"/>
    <w:rsid w:val="007F39B0"/>
    <w:rsid w:val="007F5174"/>
    <w:rsid w:val="007F608B"/>
    <w:rsid w:val="008008BB"/>
    <w:rsid w:val="0080401A"/>
    <w:rsid w:val="008041D0"/>
    <w:rsid w:val="00807153"/>
    <w:rsid w:val="00807A64"/>
    <w:rsid w:val="00810391"/>
    <w:rsid w:val="00810A98"/>
    <w:rsid w:val="008110CF"/>
    <w:rsid w:val="00812D9B"/>
    <w:rsid w:val="00812F3C"/>
    <w:rsid w:val="008135C1"/>
    <w:rsid w:val="008143AE"/>
    <w:rsid w:val="00814590"/>
    <w:rsid w:val="008146DA"/>
    <w:rsid w:val="00814D02"/>
    <w:rsid w:val="00815976"/>
    <w:rsid w:val="00816836"/>
    <w:rsid w:val="00816A41"/>
    <w:rsid w:val="0081705D"/>
    <w:rsid w:val="008175B4"/>
    <w:rsid w:val="008225D4"/>
    <w:rsid w:val="00822A67"/>
    <w:rsid w:val="008231B5"/>
    <w:rsid w:val="008242D6"/>
    <w:rsid w:val="0082456E"/>
    <w:rsid w:val="00824ACD"/>
    <w:rsid w:val="00825E27"/>
    <w:rsid w:val="00827EC7"/>
    <w:rsid w:val="008312C7"/>
    <w:rsid w:val="008319D0"/>
    <w:rsid w:val="00832560"/>
    <w:rsid w:val="008326FA"/>
    <w:rsid w:val="00832AAA"/>
    <w:rsid w:val="008351F9"/>
    <w:rsid w:val="008371F0"/>
    <w:rsid w:val="00837258"/>
    <w:rsid w:val="00837458"/>
    <w:rsid w:val="00837950"/>
    <w:rsid w:val="0084068D"/>
    <w:rsid w:val="00840F9E"/>
    <w:rsid w:val="00841796"/>
    <w:rsid w:val="008431A8"/>
    <w:rsid w:val="00843AF4"/>
    <w:rsid w:val="008443B4"/>
    <w:rsid w:val="008451C5"/>
    <w:rsid w:val="008453D0"/>
    <w:rsid w:val="00845CC3"/>
    <w:rsid w:val="00845ED9"/>
    <w:rsid w:val="0084621A"/>
    <w:rsid w:val="008464AB"/>
    <w:rsid w:val="00846D89"/>
    <w:rsid w:val="00846DB0"/>
    <w:rsid w:val="0084761A"/>
    <w:rsid w:val="008516B3"/>
    <w:rsid w:val="00851E82"/>
    <w:rsid w:val="00852383"/>
    <w:rsid w:val="0085263B"/>
    <w:rsid w:val="00852EA0"/>
    <w:rsid w:val="00854E0D"/>
    <w:rsid w:val="008553FC"/>
    <w:rsid w:val="008554D9"/>
    <w:rsid w:val="008565A1"/>
    <w:rsid w:val="00860785"/>
    <w:rsid w:val="00861114"/>
    <w:rsid w:val="00861D18"/>
    <w:rsid w:val="00862CE3"/>
    <w:rsid w:val="00863A04"/>
    <w:rsid w:val="00863E01"/>
    <w:rsid w:val="00864228"/>
    <w:rsid w:val="00864687"/>
    <w:rsid w:val="00864FF1"/>
    <w:rsid w:val="0086500C"/>
    <w:rsid w:val="00866739"/>
    <w:rsid w:val="0086679D"/>
    <w:rsid w:val="00867F87"/>
    <w:rsid w:val="0087235B"/>
    <w:rsid w:val="008729B4"/>
    <w:rsid w:val="00873718"/>
    <w:rsid w:val="00874CA2"/>
    <w:rsid w:val="008759FD"/>
    <w:rsid w:val="008762BF"/>
    <w:rsid w:val="00876839"/>
    <w:rsid w:val="008774BE"/>
    <w:rsid w:val="00877992"/>
    <w:rsid w:val="00880948"/>
    <w:rsid w:val="00881606"/>
    <w:rsid w:val="00881BC4"/>
    <w:rsid w:val="00882258"/>
    <w:rsid w:val="00882DB7"/>
    <w:rsid w:val="00883582"/>
    <w:rsid w:val="0088438B"/>
    <w:rsid w:val="00884957"/>
    <w:rsid w:val="00884F44"/>
    <w:rsid w:val="00885038"/>
    <w:rsid w:val="00885FC0"/>
    <w:rsid w:val="00886F7C"/>
    <w:rsid w:val="00887216"/>
    <w:rsid w:val="0089036F"/>
    <w:rsid w:val="008914F3"/>
    <w:rsid w:val="00891ED5"/>
    <w:rsid w:val="00893CFD"/>
    <w:rsid w:val="00895033"/>
    <w:rsid w:val="00895312"/>
    <w:rsid w:val="00896388"/>
    <w:rsid w:val="00897601"/>
    <w:rsid w:val="00897F0C"/>
    <w:rsid w:val="008A0694"/>
    <w:rsid w:val="008A07E2"/>
    <w:rsid w:val="008A0F99"/>
    <w:rsid w:val="008A1044"/>
    <w:rsid w:val="008A29EF"/>
    <w:rsid w:val="008A2F07"/>
    <w:rsid w:val="008A36EC"/>
    <w:rsid w:val="008A37DA"/>
    <w:rsid w:val="008A42B7"/>
    <w:rsid w:val="008A4AAB"/>
    <w:rsid w:val="008A59EC"/>
    <w:rsid w:val="008A74E3"/>
    <w:rsid w:val="008B068E"/>
    <w:rsid w:val="008B07B9"/>
    <w:rsid w:val="008B0DA6"/>
    <w:rsid w:val="008B1788"/>
    <w:rsid w:val="008B29D4"/>
    <w:rsid w:val="008B31EA"/>
    <w:rsid w:val="008B4B3E"/>
    <w:rsid w:val="008B4C9E"/>
    <w:rsid w:val="008B54F0"/>
    <w:rsid w:val="008B5C8F"/>
    <w:rsid w:val="008B6382"/>
    <w:rsid w:val="008B6E2D"/>
    <w:rsid w:val="008B7866"/>
    <w:rsid w:val="008C00E6"/>
    <w:rsid w:val="008C1101"/>
    <w:rsid w:val="008C1C23"/>
    <w:rsid w:val="008C1C9C"/>
    <w:rsid w:val="008C1E19"/>
    <w:rsid w:val="008C211F"/>
    <w:rsid w:val="008C21D4"/>
    <w:rsid w:val="008C3425"/>
    <w:rsid w:val="008C450C"/>
    <w:rsid w:val="008C4EC7"/>
    <w:rsid w:val="008C6386"/>
    <w:rsid w:val="008C7A02"/>
    <w:rsid w:val="008D06B8"/>
    <w:rsid w:val="008D0D19"/>
    <w:rsid w:val="008D120F"/>
    <w:rsid w:val="008D138A"/>
    <w:rsid w:val="008D1899"/>
    <w:rsid w:val="008D3A2E"/>
    <w:rsid w:val="008D3EF2"/>
    <w:rsid w:val="008D42CA"/>
    <w:rsid w:val="008D482B"/>
    <w:rsid w:val="008D63F8"/>
    <w:rsid w:val="008D6418"/>
    <w:rsid w:val="008E0108"/>
    <w:rsid w:val="008E035C"/>
    <w:rsid w:val="008E0C23"/>
    <w:rsid w:val="008E0FCB"/>
    <w:rsid w:val="008E1F92"/>
    <w:rsid w:val="008E3297"/>
    <w:rsid w:val="008E345A"/>
    <w:rsid w:val="008E3ED1"/>
    <w:rsid w:val="008E4223"/>
    <w:rsid w:val="008E5692"/>
    <w:rsid w:val="008E5DA9"/>
    <w:rsid w:val="008E77DA"/>
    <w:rsid w:val="008F0334"/>
    <w:rsid w:val="008F03AE"/>
    <w:rsid w:val="008F0F2F"/>
    <w:rsid w:val="008F0F80"/>
    <w:rsid w:val="008F11E4"/>
    <w:rsid w:val="008F11F6"/>
    <w:rsid w:val="008F279C"/>
    <w:rsid w:val="008F333D"/>
    <w:rsid w:val="008F3516"/>
    <w:rsid w:val="008F35CA"/>
    <w:rsid w:val="008F3648"/>
    <w:rsid w:val="008F44B3"/>
    <w:rsid w:val="008F5F38"/>
    <w:rsid w:val="008F65E0"/>
    <w:rsid w:val="008F75CA"/>
    <w:rsid w:val="009006DF"/>
    <w:rsid w:val="00900F5E"/>
    <w:rsid w:val="00901787"/>
    <w:rsid w:val="00901D40"/>
    <w:rsid w:val="0090266A"/>
    <w:rsid w:val="00903345"/>
    <w:rsid w:val="009042EC"/>
    <w:rsid w:val="00904431"/>
    <w:rsid w:val="009045E0"/>
    <w:rsid w:val="0090485B"/>
    <w:rsid w:val="00904E10"/>
    <w:rsid w:val="00904FB2"/>
    <w:rsid w:val="0090570F"/>
    <w:rsid w:val="009069D3"/>
    <w:rsid w:val="009073F0"/>
    <w:rsid w:val="00907532"/>
    <w:rsid w:val="00910B7E"/>
    <w:rsid w:val="0091103A"/>
    <w:rsid w:val="0091149B"/>
    <w:rsid w:val="0091164B"/>
    <w:rsid w:val="00911EE8"/>
    <w:rsid w:val="00913034"/>
    <w:rsid w:val="009153CF"/>
    <w:rsid w:val="009157C6"/>
    <w:rsid w:val="00915D81"/>
    <w:rsid w:val="00917134"/>
    <w:rsid w:val="00917290"/>
    <w:rsid w:val="00921599"/>
    <w:rsid w:val="00922AEC"/>
    <w:rsid w:val="00923B49"/>
    <w:rsid w:val="009244F4"/>
    <w:rsid w:val="009259F2"/>
    <w:rsid w:val="00925F0C"/>
    <w:rsid w:val="009263FA"/>
    <w:rsid w:val="00926585"/>
    <w:rsid w:val="00927F91"/>
    <w:rsid w:val="0093192C"/>
    <w:rsid w:val="00931B3A"/>
    <w:rsid w:val="00931B88"/>
    <w:rsid w:val="00931D2E"/>
    <w:rsid w:val="00933BE4"/>
    <w:rsid w:val="00935699"/>
    <w:rsid w:val="009365F1"/>
    <w:rsid w:val="0093666C"/>
    <w:rsid w:val="00936A95"/>
    <w:rsid w:val="00936D76"/>
    <w:rsid w:val="00937EE0"/>
    <w:rsid w:val="0094095F"/>
    <w:rsid w:val="00941074"/>
    <w:rsid w:val="009413D9"/>
    <w:rsid w:val="00941C6E"/>
    <w:rsid w:val="00942104"/>
    <w:rsid w:val="00942188"/>
    <w:rsid w:val="00942412"/>
    <w:rsid w:val="00944453"/>
    <w:rsid w:val="009462D3"/>
    <w:rsid w:val="00946D07"/>
    <w:rsid w:val="009506DD"/>
    <w:rsid w:val="00951DE9"/>
    <w:rsid w:val="00951E26"/>
    <w:rsid w:val="00952310"/>
    <w:rsid w:val="00952F88"/>
    <w:rsid w:val="0095337D"/>
    <w:rsid w:val="00953FCA"/>
    <w:rsid w:val="00954B24"/>
    <w:rsid w:val="00954C2B"/>
    <w:rsid w:val="00954EC2"/>
    <w:rsid w:val="0095567A"/>
    <w:rsid w:val="00956158"/>
    <w:rsid w:val="00957276"/>
    <w:rsid w:val="0095762F"/>
    <w:rsid w:val="00957700"/>
    <w:rsid w:val="009577F2"/>
    <w:rsid w:val="00960E74"/>
    <w:rsid w:val="0096130D"/>
    <w:rsid w:val="00961605"/>
    <w:rsid w:val="009625EB"/>
    <w:rsid w:val="00963111"/>
    <w:rsid w:val="0096391B"/>
    <w:rsid w:val="00964F33"/>
    <w:rsid w:val="00964FAF"/>
    <w:rsid w:val="0096548E"/>
    <w:rsid w:val="00965883"/>
    <w:rsid w:val="0096615E"/>
    <w:rsid w:val="00966A03"/>
    <w:rsid w:val="0096737E"/>
    <w:rsid w:val="009673C1"/>
    <w:rsid w:val="0097020D"/>
    <w:rsid w:val="009704DE"/>
    <w:rsid w:val="00970ABA"/>
    <w:rsid w:val="00972CCB"/>
    <w:rsid w:val="009739C9"/>
    <w:rsid w:val="00974BD3"/>
    <w:rsid w:val="00974D2A"/>
    <w:rsid w:val="0097602B"/>
    <w:rsid w:val="00976BEA"/>
    <w:rsid w:val="00976C5B"/>
    <w:rsid w:val="0097797B"/>
    <w:rsid w:val="00977CFA"/>
    <w:rsid w:val="00982C96"/>
    <w:rsid w:val="00983C7C"/>
    <w:rsid w:val="00983EE7"/>
    <w:rsid w:val="0098470F"/>
    <w:rsid w:val="00985069"/>
    <w:rsid w:val="00986447"/>
    <w:rsid w:val="00987D3C"/>
    <w:rsid w:val="00990A36"/>
    <w:rsid w:val="00991ADD"/>
    <w:rsid w:val="00992243"/>
    <w:rsid w:val="00993DEE"/>
    <w:rsid w:val="00993F02"/>
    <w:rsid w:val="00994AE4"/>
    <w:rsid w:val="00995358"/>
    <w:rsid w:val="00996458"/>
    <w:rsid w:val="0099664F"/>
    <w:rsid w:val="009966CF"/>
    <w:rsid w:val="009A0E39"/>
    <w:rsid w:val="009A2898"/>
    <w:rsid w:val="009A3EFA"/>
    <w:rsid w:val="009A493E"/>
    <w:rsid w:val="009A4DD4"/>
    <w:rsid w:val="009A701D"/>
    <w:rsid w:val="009A781B"/>
    <w:rsid w:val="009A7F1D"/>
    <w:rsid w:val="009B04CE"/>
    <w:rsid w:val="009B0FAC"/>
    <w:rsid w:val="009B12B8"/>
    <w:rsid w:val="009B16FE"/>
    <w:rsid w:val="009B1722"/>
    <w:rsid w:val="009B1887"/>
    <w:rsid w:val="009B2240"/>
    <w:rsid w:val="009B2395"/>
    <w:rsid w:val="009B292B"/>
    <w:rsid w:val="009B2E25"/>
    <w:rsid w:val="009B3C40"/>
    <w:rsid w:val="009B4286"/>
    <w:rsid w:val="009B5759"/>
    <w:rsid w:val="009B57B0"/>
    <w:rsid w:val="009B598E"/>
    <w:rsid w:val="009B665A"/>
    <w:rsid w:val="009B77B4"/>
    <w:rsid w:val="009B7882"/>
    <w:rsid w:val="009C1B75"/>
    <w:rsid w:val="009C1E5E"/>
    <w:rsid w:val="009C2544"/>
    <w:rsid w:val="009C42C5"/>
    <w:rsid w:val="009C44E9"/>
    <w:rsid w:val="009C5712"/>
    <w:rsid w:val="009C68B5"/>
    <w:rsid w:val="009C6F03"/>
    <w:rsid w:val="009D08E5"/>
    <w:rsid w:val="009D18F3"/>
    <w:rsid w:val="009D2CD4"/>
    <w:rsid w:val="009D2E8F"/>
    <w:rsid w:val="009D32D0"/>
    <w:rsid w:val="009D3B00"/>
    <w:rsid w:val="009D4AD5"/>
    <w:rsid w:val="009D4C50"/>
    <w:rsid w:val="009D5227"/>
    <w:rsid w:val="009D62A6"/>
    <w:rsid w:val="009D77E5"/>
    <w:rsid w:val="009D7AB1"/>
    <w:rsid w:val="009E08DE"/>
    <w:rsid w:val="009E197B"/>
    <w:rsid w:val="009E1DFE"/>
    <w:rsid w:val="009E25A0"/>
    <w:rsid w:val="009E25AF"/>
    <w:rsid w:val="009E2ACE"/>
    <w:rsid w:val="009E4497"/>
    <w:rsid w:val="009E45E1"/>
    <w:rsid w:val="009E5864"/>
    <w:rsid w:val="009E6353"/>
    <w:rsid w:val="009F013B"/>
    <w:rsid w:val="009F0DA6"/>
    <w:rsid w:val="009F106C"/>
    <w:rsid w:val="009F1126"/>
    <w:rsid w:val="009F18FD"/>
    <w:rsid w:val="009F1A0B"/>
    <w:rsid w:val="009F1ADE"/>
    <w:rsid w:val="009F365A"/>
    <w:rsid w:val="009F3EF7"/>
    <w:rsid w:val="009F5C0F"/>
    <w:rsid w:val="009F6114"/>
    <w:rsid w:val="009F6289"/>
    <w:rsid w:val="009F63D4"/>
    <w:rsid w:val="009F71CE"/>
    <w:rsid w:val="009F74D8"/>
    <w:rsid w:val="009F7736"/>
    <w:rsid w:val="009F78E5"/>
    <w:rsid w:val="00A00145"/>
    <w:rsid w:val="00A00DE4"/>
    <w:rsid w:val="00A016AA"/>
    <w:rsid w:val="00A018C4"/>
    <w:rsid w:val="00A01B66"/>
    <w:rsid w:val="00A03A85"/>
    <w:rsid w:val="00A0418E"/>
    <w:rsid w:val="00A041D8"/>
    <w:rsid w:val="00A04AC1"/>
    <w:rsid w:val="00A04D8C"/>
    <w:rsid w:val="00A05357"/>
    <w:rsid w:val="00A054D6"/>
    <w:rsid w:val="00A05AC9"/>
    <w:rsid w:val="00A0613B"/>
    <w:rsid w:val="00A063D6"/>
    <w:rsid w:val="00A06435"/>
    <w:rsid w:val="00A06ADF"/>
    <w:rsid w:val="00A07EA9"/>
    <w:rsid w:val="00A10590"/>
    <w:rsid w:val="00A107A1"/>
    <w:rsid w:val="00A10C8A"/>
    <w:rsid w:val="00A149AF"/>
    <w:rsid w:val="00A14BE5"/>
    <w:rsid w:val="00A15915"/>
    <w:rsid w:val="00A15FB6"/>
    <w:rsid w:val="00A16212"/>
    <w:rsid w:val="00A16C86"/>
    <w:rsid w:val="00A16E8E"/>
    <w:rsid w:val="00A17848"/>
    <w:rsid w:val="00A208BD"/>
    <w:rsid w:val="00A209F1"/>
    <w:rsid w:val="00A20D89"/>
    <w:rsid w:val="00A210BF"/>
    <w:rsid w:val="00A21B9E"/>
    <w:rsid w:val="00A226EC"/>
    <w:rsid w:val="00A234D2"/>
    <w:rsid w:val="00A236BE"/>
    <w:rsid w:val="00A23BA4"/>
    <w:rsid w:val="00A24D7D"/>
    <w:rsid w:val="00A25B69"/>
    <w:rsid w:val="00A25DB9"/>
    <w:rsid w:val="00A26A2E"/>
    <w:rsid w:val="00A26D9A"/>
    <w:rsid w:val="00A26DF5"/>
    <w:rsid w:val="00A30791"/>
    <w:rsid w:val="00A30ED5"/>
    <w:rsid w:val="00A30F1B"/>
    <w:rsid w:val="00A318A9"/>
    <w:rsid w:val="00A32626"/>
    <w:rsid w:val="00A327F6"/>
    <w:rsid w:val="00A3331F"/>
    <w:rsid w:val="00A33401"/>
    <w:rsid w:val="00A3372F"/>
    <w:rsid w:val="00A33953"/>
    <w:rsid w:val="00A34F1D"/>
    <w:rsid w:val="00A34FC3"/>
    <w:rsid w:val="00A36802"/>
    <w:rsid w:val="00A379F9"/>
    <w:rsid w:val="00A37B7E"/>
    <w:rsid w:val="00A37CE9"/>
    <w:rsid w:val="00A40074"/>
    <w:rsid w:val="00A41024"/>
    <w:rsid w:val="00A41912"/>
    <w:rsid w:val="00A41E5B"/>
    <w:rsid w:val="00A459D9"/>
    <w:rsid w:val="00A4687D"/>
    <w:rsid w:val="00A46EE8"/>
    <w:rsid w:val="00A47136"/>
    <w:rsid w:val="00A518FC"/>
    <w:rsid w:val="00A5281E"/>
    <w:rsid w:val="00A53784"/>
    <w:rsid w:val="00A54366"/>
    <w:rsid w:val="00A54680"/>
    <w:rsid w:val="00A54D14"/>
    <w:rsid w:val="00A54FF1"/>
    <w:rsid w:val="00A55CFA"/>
    <w:rsid w:val="00A56629"/>
    <w:rsid w:val="00A56E03"/>
    <w:rsid w:val="00A5736A"/>
    <w:rsid w:val="00A607E3"/>
    <w:rsid w:val="00A60CF4"/>
    <w:rsid w:val="00A61027"/>
    <w:rsid w:val="00A61558"/>
    <w:rsid w:val="00A617B4"/>
    <w:rsid w:val="00A62224"/>
    <w:rsid w:val="00A62B48"/>
    <w:rsid w:val="00A64277"/>
    <w:rsid w:val="00A6517A"/>
    <w:rsid w:val="00A653D8"/>
    <w:rsid w:val="00A65BAF"/>
    <w:rsid w:val="00A70B05"/>
    <w:rsid w:val="00A71699"/>
    <w:rsid w:val="00A72B1B"/>
    <w:rsid w:val="00A73ACD"/>
    <w:rsid w:val="00A7462A"/>
    <w:rsid w:val="00A74801"/>
    <w:rsid w:val="00A74AEF"/>
    <w:rsid w:val="00A74EB2"/>
    <w:rsid w:val="00A75241"/>
    <w:rsid w:val="00A7545C"/>
    <w:rsid w:val="00A760E1"/>
    <w:rsid w:val="00A7671B"/>
    <w:rsid w:val="00A76797"/>
    <w:rsid w:val="00A774FE"/>
    <w:rsid w:val="00A77909"/>
    <w:rsid w:val="00A77F4A"/>
    <w:rsid w:val="00A82174"/>
    <w:rsid w:val="00A82477"/>
    <w:rsid w:val="00A8298B"/>
    <w:rsid w:val="00A84228"/>
    <w:rsid w:val="00A84454"/>
    <w:rsid w:val="00A84615"/>
    <w:rsid w:val="00A84AF1"/>
    <w:rsid w:val="00A84C65"/>
    <w:rsid w:val="00A84CF5"/>
    <w:rsid w:val="00A85E1C"/>
    <w:rsid w:val="00A86EE6"/>
    <w:rsid w:val="00A902B5"/>
    <w:rsid w:val="00A90A0A"/>
    <w:rsid w:val="00A927D1"/>
    <w:rsid w:val="00A931B1"/>
    <w:rsid w:val="00A93617"/>
    <w:rsid w:val="00A94ECD"/>
    <w:rsid w:val="00A957C8"/>
    <w:rsid w:val="00A95FF6"/>
    <w:rsid w:val="00A9724B"/>
    <w:rsid w:val="00AA093A"/>
    <w:rsid w:val="00AA10A7"/>
    <w:rsid w:val="00AA2A71"/>
    <w:rsid w:val="00AA2CC7"/>
    <w:rsid w:val="00AA36A2"/>
    <w:rsid w:val="00AA4027"/>
    <w:rsid w:val="00AA5F50"/>
    <w:rsid w:val="00AA69FC"/>
    <w:rsid w:val="00AB025B"/>
    <w:rsid w:val="00AB0AB2"/>
    <w:rsid w:val="00AB0B09"/>
    <w:rsid w:val="00AB139D"/>
    <w:rsid w:val="00AB1C8D"/>
    <w:rsid w:val="00AB2001"/>
    <w:rsid w:val="00AB2E19"/>
    <w:rsid w:val="00AB367D"/>
    <w:rsid w:val="00AB49E9"/>
    <w:rsid w:val="00AB515C"/>
    <w:rsid w:val="00AB557B"/>
    <w:rsid w:val="00AB55A3"/>
    <w:rsid w:val="00AB6820"/>
    <w:rsid w:val="00AB7233"/>
    <w:rsid w:val="00AB7AC7"/>
    <w:rsid w:val="00AB7AF6"/>
    <w:rsid w:val="00AB7B30"/>
    <w:rsid w:val="00AC06B8"/>
    <w:rsid w:val="00AC09D7"/>
    <w:rsid w:val="00AC15A2"/>
    <w:rsid w:val="00AC1FED"/>
    <w:rsid w:val="00AC23C2"/>
    <w:rsid w:val="00AC3F5B"/>
    <w:rsid w:val="00AC3FC2"/>
    <w:rsid w:val="00AC4226"/>
    <w:rsid w:val="00AC4284"/>
    <w:rsid w:val="00AC443D"/>
    <w:rsid w:val="00AC6211"/>
    <w:rsid w:val="00AC631F"/>
    <w:rsid w:val="00AC6F81"/>
    <w:rsid w:val="00AC7977"/>
    <w:rsid w:val="00AC7CBF"/>
    <w:rsid w:val="00AD0FDF"/>
    <w:rsid w:val="00AD1685"/>
    <w:rsid w:val="00AD1704"/>
    <w:rsid w:val="00AD2052"/>
    <w:rsid w:val="00AD28D2"/>
    <w:rsid w:val="00AD31F4"/>
    <w:rsid w:val="00AD3A32"/>
    <w:rsid w:val="00AD3FED"/>
    <w:rsid w:val="00AD4835"/>
    <w:rsid w:val="00AD4EED"/>
    <w:rsid w:val="00AD5EF3"/>
    <w:rsid w:val="00AD616F"/>
    <w:rsid w:val="00AD6617"/>
    <w:rsid w:val="00AD7403"/>
    <w:rsid w:val="00AE0140"/>
    <w:rsid w:val="00AE06B6"/>
    <w:rsid w:val="00AE07D0"/>
    <w:rsid w:val="00AE0C50"/>
    <w:rsid w:val="00AE1B47"/>
    <w:rsid w:val="00AE2705"/>
    <w:rsid w:val="00AE2F6C"/>
    <w:rsid w:val="00AE3215"/>
    <w:rsid w:val="00AE39D6"/>
    <w:rsid w:val="00AE50AB"/>
    <w:rsid w:val="00AE51C6"/>
    <w:rsid w:val="00AE5C6A"/>
    <w:rsid w:val="00AE726E"/>
    <w:rsid w:val="00AE7697"/>
    <w:rsid w:val="00AE7F49"/>
    <w:rsid w:val="00AF041C"/>
    <w:rsid w:val="00AF11FF"/>
    <w:rsid w:val="00AF1363"/>
    <w:rsid w:val="00AF156C"/>
    <w:rsid w:val="00AF2BE3"/>
    <w:rsid w:val="00AF3DB1"/>
    <w:rsid w:val="00AF50C2"/>
    <w:rsid w:val="00AF52A3"/>
    <w:rsid w:val="00AF52D9"/>
    <w:rsid w:val="00AF5E1B"/>
    <w:rsid w:val="00AF6178"/>
    <w:rsid w:val="00AF6ADF"/>
    <w:rsid w:val="00AF6EDE"/>
    <w:rsid w:val="00AF7EE3"/>
    <w:rsid w:val="00B000E6"/>
    <w:rsid w:val="00B00D3B"/>
    <w:rsid w:val="00B010D2"/>
    <w:rsid w:val="00B0166F"/>
    <w:rsid w:val="00B01FDA"/>
    <w:rsid w:val="00B037C6"/>
    <w:rsid w:val="00B0396E"/>
    <w:rsid w:val="00B04FEE"/>
    <w:rsid w:val="00B05367"/>
    <w:rsid w:val="00B05787"/>
    <w:rsid w:val="00B05908"/>
    <w:rsid w:val="00B05BC2"/>
    <w:rsid w:val="00B05C9C"/>
    <w:rsid w:val="00B06668"/>
    <w:rsid w:val="00B06A2F"/>
    <w:rsid w:val="00B0734B"/>
    <w:rsid w:val="00B0749F"/>
    <w:rsid w:val="00B07546"/>
    <w:rsid w:val="00B07A9A"/>
    <w:rsid w:val="00B10286"/>
    <w:rsid w:val="00B102F7"/>
    <w:rsid w:val="00B108C1"/>
    <w:rsid w:val="00B11BE9"/>
    <w:rsid w:val="00B12165"/>
    <w:rsid w:val="00B12396"/>
    <w:rsid w:val="00B128BF"/>
    <w:rsid w:val="00B129BB"/>
    <w:rsid w:val="00B140D5"/>
    <w:rsid w:val="00B14893"/>
    <w:rsid w:val="00B15374"/>
    <w:rsid w:val="00B1553A"/>
    <w:rsid w:val="00B15856"/>
    <w:rsid w:val="00B163D2"/>
    <w:rsid w:val="00B168BC"/>
    <w:rsid w:val="00B16A95"/>
    <w:rsid w:val="00B16C20"/>
    <w:rsid w:val="00B16D20"/>
    <w:rsid w:val="00B20DFA"/>
    <w:rsid w:val="00B21190"/>
    <w:rsid w:val="00B22F29"/>
    <w:rsid w:val="00B2325E"/>
    <w:rsid w:val="00B23DCA"/>
    <w:rsid w:val="00B240AE"/>
    <w:rsid w:val="00B24E76"/>
    <w:rsid w:val="00B25444"/>
    <w:rsid w:val="00B26107"/>
    <w:rsid w:val="00B263AD"/>
    <w:rsid w:val="00B26C3F"/>
    <w:rsid w:val="00B27AF9"/>
    <w:rsid w:val="00B315D3"/>
    <w:rsid w:val="00B31784"/>
    <w:rsid w:val="00B31E0D"/>
    <w:rsid w:val="00B32CB7"/>
    <w:rsid w:val="00B33D72"/>
    <w:rsid w:val="00B33F2B"/>
    <w:rsid w:val="00B34024"/>
    <w:rsid w:val="00B3495E"/>
    <w:rsid w:val="00B349B3"/>
    <w:rsid w:val="00B34A1C"/>
    <w:rsid w:val="00B34A4A"/>
    <w:rsid w:val="00B34D62"/>
    <w:rsid w:val="00B367EB"/>
    <w:rsid w:val="00B36E76"/>
    <w:rsid w:val="00B37AA1"/>
    <w:rsid w:val="00B42BC8"/>
    <w:rsid w:val="00B44E2E"/>
    <w:rsid w:val="00B45B60"/>
    <w:rsid w:val="00B4677E"/>
    <w:rsid w:val="00B4707E"/>
    <w:rsid w:val="00B47334"/>
    <w:rsid w:val="00B518C6"/>
    <w:rsid w:val="00B51A04"/>
    <w:rsid w:val="00B5205C"/>
    <w:rsid w:val="00B520D9"/>
    <w:rsid w:val="00B521CC"/>
    <w:rsid w:val="00B526CC"/>
    <w:rsid w:val="00B52862"/>
    <w:rsid w:val="00B52B93"/>
    <w:rsid w:val="00B52C8E"/>
    <w:rsid w:val="00B548A5"/>
    <w:rsid w:val="00B55712"/>
    <w:rsid w:val="00B55BA4"/>
    <w:rsid w:val="00B616BF"/>
    <w:rsid w:val="00B61DE8"/>
    <w:rsid w:val="00B62A78"/>
    <w:rsid w:val="00B63586"/>
    <w:rsid w:val="00B6382F"/>
    <w:rsid w:val="00B64280"/>
    <w:rsid w:val="00B6505D"/>
    <w:rsid w:val="00B65282"/>
    <w:rsid w:val="00B65326"/>
    <w:rsid w:val="00B65D77"/>
    <w:rsid w:val="00B7073A"/>
    <w:rsid w:val="00B714DF"/>
    <w:rsid w:val="00B719AC"/>
    <w:rsid w:val="00B7294E"/>
    <w:rsid w:val="00B72E8E"/>
    <w:rsid w:val="00B7316F"/>
    <w:rsid w:val="00B77CF8"/>
    <w:rsid w:val="00B80197"/>
    <w:rsid w:val="00B8052F"/>
    <w:rsid w:val="00B814B2"/>
    <w:rsid w:val="00B81714"/>
    <w:rsid w:val="00B81A18"/>
    <w:rsid w:val="00B830C0"/>
    <w:rsid w:val="00B846FB"/>
    <w:rsid w:val="00B84A21"/>
    <w:rsid w:val="00B853B5"/>
    <w:rsid w:val="00B8546E"/>
    <w:rsid w:val="00B901DF"/>
    <w:rsid w:val="00B9055C"/>
    <w:rsid w:val="00B9160E"/>
    <w:rsid w:val="00B918BC"/>
    <w:rsid w:val="00B92191"/>
    <w:rsid w:val="00B92F3B"/>
    <w:rsid w:val="00BA003B"/>
    <w:rsid w:val="00BA2FEE"/>
    <w:rsid w:val="00BA3490"/>
    <w:rsid w:val="00BA3D07"/>
    <w:rsid w:val="00BA5009"/>
    <w:rsid w:val="00BA59CD"/>
    <w:rsid w:val="00BA6E80"/>
    <w:rsid w:val="00BA78B9"/>
    <w:rsid w:val="00BA7C78"/>
    <w:rsid w:val="00BB0AD3"/>
    <w:rsid w:val="00BB0DD6"/>
    <w:rsid w:val="00BB0E83"/>
    <w:rsid w:val="00BB1008"/>
    <w:rsid w:val="00BB10E9"/>
    <w:rsid w:val="00BB1196"/>
    <w:rsid w:val="00BB16E5"/>
    <w:rsid w:val="00BB22BA"/>
    <w:rsid w:val="00BB2873"/>
    <w:rsid w:val="00BB2BE6"/>
    <w:rsid w:val="00BB2E2F"/>
    <w:rsid w:val="00BB3537"/>
    <w:rsid w:val="00BB3F8C"/>
    <w:rsid w:val="00BB523D"/>
    <w:rsid w:val="00BB5A84"/>
    <w:rsid w:val="00BB621D"/>
    <w:rsid w:val="00BB6306"/>
    <w:rsid w:val="00BB6C0E"/>
    <w:rsid w:val="00BB7220"/>
    <w:rsid w:val="00BC056F"/>
    <w:rsid w:val="00BC0ECB"/>
    <w:rsid w:val="00BC1B03"/>
    <w:rsid w:val="00BC308F"/>
    <w:rsid w:val="00BC37D7"/>
    <w:rsid w:val="00BC3DF0"/>
    <w:rsid w:val="00BC5BBC"/>
    <w:rsid w:val="00BC61A2"/>
    <w:rsid w:val="00BC6279"/>
    <w:rsid w:val="00BC7DF2"/>
    <w:rsid w:val="00BD078B"/>
    <w:rsid w:val="00BD1F83"/>
    <w:rsid w:val="00BD2855"/>
    <w:rsid w:val="00BD3650"/>
    <w:rsid w:val="00BD3E1C"/>
    <w:rsid w:val="00BD4A8E"/>
    <w:rsid w:val="00BD50AD"/>
    <w:rsid w:val="00BD518E"/>
    <w:rsid w:val="00BD58D1"/>
    <w:rsid w:val="00BD5ACF"/>
    <w:rsid w:val="00BD65D0"/>
    <w:rsid w:val="00BD717C"/>
    <w:rsid w:val="00BD7400"/>
    <w:rsid w:val="00BD7B01"/>
    <w:rsid w:val="00BE05A9"/>
    <w:rsid w:val="00BE0976"/>
    <w:rsid w:val="00BE128F"/>
    <w:rsid w:val="00BE14DC"/>
    <w:rsid w:val="00BE2112"/>
    <w:rsid w:val="00BE2713"/>
    <w:rsid w:val="00BE2865"/>
    <w:rsid w:val="00BE3011"/>
    <w:rsid w:val="00BE3AD3"/>
    <w:rsid w:val="00BE3F27"/>
    <w:rsid w:val="00BE4938"/>
    <w:rsid w:val="00BE4F23"/>
    <w:rsid w:val="00BE5201"/>
    <w:rsid w:val="00BE591D"/>
    <w:rsid w:val="00BE5D77"/>
    <w:rsid w:val="00BE6294"/>
    <w:rsid w:val="00BE6DF1"/>
    <w:rsid w:val="00BE7308"/>
    <w:rsid w:val="00BE7CE3"/>
    <w:rsid w:val="00BF10E7"/>
    <w:rsid w:val="00BF24CD"/>
    <w:rsid w:val="00BF2CE6"/>
    <w:rsid w:val="00BF2EC8"/>
    <w:rsid w:val="00BF2F88"/>
    <w:rsid w:val="00BF3CF1"/>
    <w:rsid w:val="00BF4061"/>
    <w:rsid w:val="00BF4131"/>
    <w:rsid w:val="00BF4FEF"/>
    <w:rsid w:val="00BF641C"/>
    <w:rsid w:val="00BF6FA3"/>
    <w:rsid w:val="00BF7DBB"/>
    <w:rsid w:val="00C001F6"/>
    <w:rsid w:val="00C00FA2"/>
    <w:rsid w:val="00C018B9"/>
    <w:rsid w:val="00C022C2"/>
    <w:rsid w:val="00C0230B"/>
    <w:rsid w:val="00C027D7"/>
    <w:rsid w:val="00C02C53"/>
    <w:rsid w:val="00C02D82"/>
    <w:rsid w:val="00C04853"/>
    <w:rsid w:val="00C05AC8"/>
    <w:rsid w:val="00C068EB"/>
    <w:rsid w:val="00C10B20"/>
    <w:rsid w:val="00C116AC"/>
    <w:rsid w:val="00C1486B"/>
    <w:rsid w:val="00C14FCC"/>
    <w:rsid w:val="00C154AF"/>
    <w:rsid w:val="00C1714F"/>
    <w:rsid w:val="00C1761D"/>
    <w:rsid w:val="00C21447"/>
    <w:rsid w:val="00C21C75"/>
    <w:rsid w:val="00C22651"/>
    <w:rsid w:val="00C22AFF"/>
    <w:rsid w:val="00C24302"/>
    <w:rsid w:val="00C2502A"/>
    <w:rsid w:val="00C250B4"/>
    <w:rsid w:val="00C260B8"/>
    <w:rsid w:val="00C26136"/>
    <w:rsid w:val="00C269A9"/>
    <w:rsid w:val="00C27463"/>
    <w:rsid w:val="00C309EA"/>
    <w:rsid w:val="00C3136F"/>
    <w:rsid w:val="00C33A8A"/>
    <w:rsid w:val="00C34FEC"/>
    <w:rsid w:val="00C3513D"/>
    <w:rsid w:val="00C35544"/>
    <w:rsid w:val="00C36304"/>
    <w:rsid w:val="00C37306"/>
    <w:rsid w:val="00C375F8"/>
    <w:rsid w:val="00C40235"/>
    <w:rsid w:val="00C404F3"/>
    <w:rsid w:val="00C40905"/>
    <w:rsid w:val="00C41390"/>
    <w:rsid w:val="00C4179D"/>
    <w:rsid w:val="00C41E7D"/>
    <w:rsid w:val="00C42207"/>
    <w:rsid w:val="00C42539"/>
    <w:rsid w:val="00C426DC"/>
    <w:rsid w:val="00C42904"/>
    <w:rsid w:val="00C441D3"/>
    <w:rsid w:val="00C445CB"/>
    <w:rsid w:val="00C450BE"/>
    <w:rsid w:val="00C454FF"/>
    <w:rsid w:val="00C46FD7"/>
    <w:rsid w:val="00C4734F"/>
    <w:rsid w:val="00C47B17"/>
    <w:rsid w:val="00C50597"/>
    <w:rsid w:val="00C50686"/>
    <w:rsid w:val="00C50ADD"/>
    <w:rsid w:val="00C50AF7"/>
    <w:rsid w:val="00C52C22"/>
    <w:rsid w:val="00C53B55"/>
    <w:rsid w:val="00C546FF"/>
    <w:rsid w:val="00C550E0"/>
    <w:rsid w:val="00C55B81"/>
    <w:rsid w:val="00C55D87"/>
    <w:rsid w:val="00C55DCD"/>
    <w:rsid w:val="00C569F8"/>
    <w:rsid w:val="00C57A97"/>
    <w:rsid w:val="00C57B56"/>
    <w:rsid w:val="00C60280"/>
    <w:rsid w:val="00C603EA"/>
    <w:rsid w:val="00C60634"/>
    <w:rsid w:val="00C6115E"/>
    <w:rsid w:val="00C618DB"/>
    <w:rsid w:val="00C61998"/>
    <w:rsid w:val="00C624B5"/>
    <w:rsid w:val="00C638EE"/>
    <w:rsid w:val="00C63AFA"/>
    <w:rsid w:val="00C63C92"/>
    <w:rsid w:val="00C646AD"/>
    <w:rsid w:val="00C65196"/>
    <w:rsid w:val="00C65404"/>
    <w:rsid w:val="00C65DFB"/>
    <w:rsid w:val="00C66FF2"/>
    <w:rsid w:val="00C674C6"/>
    <w:rsid w:val="00C67699"/>
    <w:rsid w:val="00C70E04"/>
    <w:rsid w:val="00C71102"/>
    <w:rsid w:val="00C714DC"/>
    <w:rsid w:val="00C71EE6"/>
    <w:rsid w:val="00C73186"/>
    <w:rsid w:val="00C73709"/>
    <w:rsid w:val="00C73A01"/>
    <w:rsid w:val="00C73F52"/>
    <w:rsid w:val="00C740EB"/>
    <w:rsid w:val="00C7424A"/>
    <w:rsid w:val="00C746EC"/>
    <w:rsid w:val="00C7478C"/>
    <w:rsid w:val="00C74CB1"/>
    <w:rsid w:val="00C75C48"/>
    <w:rsid w:val="00C762AD"/>
    <w:rsid w:val="00C808A0"/>
    <w:rsid w:val="00C829B4"/>
    <w:rsid w:val="00C82BF8"/>
    <w:rsid w:val="00C838E6"/>
    <w:rsid w:val="00C846D8"/>
    <w:rsid w:val="00C85750"/>
    <w:rsid w:val="00C85AC6"/>
    <w:rsid w:val="00C85C97"/>
    <w:rsid w:val="00C86BA1"/>
    <w:rsid w:val="00C87A58"/>
    <w:rsid w:val="00C87EA4"/>
    <w:rsid w:val="00C91A8A"/>
    <w:rsid w:val="00C92F1F"/>
    <w:rsid w:val="00C9386F"/>
    <w:rsid w:val="00C94965"/>
    <w:rsid w:val="00C95040"/>
    <w:rsid w:val="00C95F70"/>
    <w:rsid w:val="00C97814"/>
    <w:rsid w:val="00C97AF8"/>
    <w:rsid w:val="00CA17E5"/>
    <w:rsid w:val="00CA2E7A"/>
    <w:rsid w:val="00CA2FB1"/>
    <w:rsid w:val="00CA325A"/>
    <w:rsid w:val="00CA37FD"/>
    <w:rsid w:val="00CA3ABF"/>
    <w:rsid w:val="00CA41F4"/>
    <w:rsid w:val="00CA5D6C"/>
    <w:rsid w:val="00CA6361"/>
    <w:rsid w:val="00CB0AF1"/>
    <w:rsid w:val="00CB14E1"/>
    <w:rsid w:val="00CB165E"/>
    <w:rsid w:val="00CB16C9"/>
    <w:rsid w:val="00CB19CE"/>
    <w:rsid w:val="00CB1F14"/>
    <w:rsid w:val="00CB3DBD"/>
    <w:rsid w:val="00CB452F"/>
    <w:rsid w:val="00CB4D00"/>
    <w:rsid w:val="00CB5D39"/>
    <w:rsid w:val="00CB6133"/>
    <w:rsid w:val="00CB7482"/>
    <w:rsid w:val="00CB7875"/>
    <w:rsid w:val="00CB7D6B"/>
    <w:rsid w:val="00CC1779"/>
    <w:rsid w:val="00CC1F0C"/>
    <w:rsid w:val="00CC26DC"/>
    <w:rsid w:val="00CC4A9B"/>
    <w:rsid w:val="00CC4EEC"/>
    <w:rsid w:val="00CC59F8"/>
    <w:rsid w:val="00CC60D7"/>
    <w:rsid w:val="00CC645F"/>
    <w:rsid w:val="00CC752E"/>
    <w:rsid w:val="00CC7669"/>
    <w:rsid w:val="00CD043F"/>
    <w:rsid w:val="00CD0529"/>
    <w:rsid w:val="00CD2D25"/>
    <w:rsid w:val="00CD3066"/>
    <w:rsid w:val="00CD4129"/>
    <w:rsid w:val="00CD4462"/>
    <w:rsid w:val="00CD4D27"/>
    <w:rsid w:val="00CD5354"/>
    <w:rsid w:val="00CD5675"/>
    <w:rsid w:val="00CD66EA"/>
    <w:rsid w:val="00CD67EF"/>
    <w:rsid w:val="00CD6BD4"/>
    <w:rsid w:val="00CD75F9"/>
    <w:rsid w:val="00CD7C23"/>
    <w:rsid w:val="00CE009B"/>
    <w:rsid w:val="00CE0993"/>
    <w:rsid w:val="00CE0E5D"/>
    <w:rsid w:val="00CE1AC3"/>
    <w:rsid w:val="00CE2516"/>
    <w:rsid w:val="00CE291E"/>
    <w:rsid w:val="00CE3838"/>
    <w:rsid w:val="00CE3848"/>
    <w:rsid w:val="00CE3ACA"/>
    <w:rsid w:val="00CE3D27"/>
    <w:rsid w:val="00CE4BB4"/>
    <w:rsid w:val="00CE4FDE"/>
    <w:rsid w:val="00CE5055"/>
    <w:rsid w:val="00CE666F"/>
    <w:rsid w:val="00CE6AF4"/>
    <w:rsid w:val="00CE76AC"/>
    <w:rsid w:val="00CF07B5"/>
    <w:rsid w:val="00CF0A6B"/>
    <w:rsid w:val="00CF1763"/>
    <w:rsid w:val="00CF2C55"/>
    <w:rsid w:val="00CF2F6E"/>
    <w:rsid w:val="00CF3023"/>
    <w:rsid w:val="00CF33A7"/>
    <w:rsid w:val="00CF47F3"/>
    <w:rsid w:val="00CF574B"/>
    <w:rsid w:val="00CF5EFB"/>
    <w:rsid w:val="00D00DD8"/>
    <w:rsid w:val="00D00EFE"/>
    <w:rsid w:val="00D019F9"/>
    <w:rsid w:val="00D01A47"/>
    <w:rsid w:val="00D02A2D"/>
    <w:rsid w:val="00D02D9C"/>
    <w:rsid w:val="00D03138"/>
    <w:rsid w:val="00D03ED0"/>
    <w:rsid w:val="00D05297"/>
    <w:rsid w:val="00D05429"/>
    <w:rsid w:val="00D05588"/>
    <w:rsid w:val="00D06859"/>
    <w:rsid w:val="00D07045"/>
    <w:rsid w:val="00D079BF"/>
    <w:rsid w:val="00D11724"/>
    <w:rsid w:val="00D11BD7"/>
    <w:rsid w:val="00D12295"/>
    <w:rsid w:val="00D14228"/>
    <w:rsid w:val="00D14AEB"/>
    <w:rsid w:val="00D15BB3"/>
    <w:rsid w:val="00D160C4"/>
    <w:rsid w:val="00D16A99"/>
    <w:rsid w:val="00D16E39"/>
    <w:rsid w:val="00D174F3"/>
    <w:rsid w:val="00D17903"/>
    <w:rsid w:val="00D1799F"/>
    <w:rsid w:val="00D205CE"/>
    <w:rsid w:val="00D2085B"/>
    <w:rsid w:val="00D20DAE"/>
    <w:rsid w:val="00D20F79"/>
    <w:rsid w:val="00D21C0B"/>
    <w:rsid w:val="00D21E2D"/>
    <w:rsid w:val="00D22021"/>
    <w:rsid w:val="00D22178"/>
    <w:rsid w:val="00D225FF"/>
    <w:rsid w:val="00D227A9"/>
    <w:rsid w:val="00D2380D"/>
    <w:rsid w:val="00D2465B"/>
    <w:rsid w:val="00D25FBC"/>
    <w:rsid w:val="00D26A31"/>
    <w:rsid w:val="00D30B58"/>
    <w:rsid w:val="00D32955"/>
    <w:rsid w:val="00D34211"/>
    <w:rsid w:val="00D34449"/>
    <w:rsid w:val="00D34864"/>
    <w:rsid w:val="00D3581F"/>
    <w:rsid w:val="00D35831"/>
    <w:rsid w:val="00D35C28"/>
    <w:rsid w:val="00D3798C"/>
    <w:rsid w:val="00D4096C"/>
    <w:rsid w:val="00D4117E"/>
    <w:rsid w:val="00D412CD"/>
    <w:rsid w:val="00D41755"/>
    <w:rsid w:val="00D41790"/>
    <w:rsid w:val="00D430CC"/>
    <w:rsid w:val="00D439A5"/>
    <w:rsid w:val="00D43FDB"/>
    <w:rsid w:val="00D44F7E"/>
    <w:rsid w:val="00D457F3"/>
    <w:rsid w:val="00D458C0"/>
    <w:rsid w:val="00D47904"/>
    <w:rsid w:val="00D47CE4"/>
    <w:rsid w:val="00D50405"/>
    <w:rsid w:val="00D50C98"/>
    <w:rsid w:val="00D50FB7"/>
    <w:rsid w:val="00D51B4E"/>
    <w:rsid w:val="00D5222E"/>
    <w:rsid w:val="00D52324"/>
    <w:rsid w:val="00D52508"/>
    <w:rsid w:val="00D52514"/>
    <w:rsid w:val="00D53A4D"/>
    <w:rsid w:val="00D545AA"/>
    <w:rsid w:val="00D550C1"/>
    <w:rsid w:val="00D5554C"/>
    <w:rsid w:val="00D570E8"/>
    <w:rsid w:val="00D57E0B"/>
    <w:rsid w:val="00D60338"/>
    <w:rsid w:val="00D61B43"/>
    <w:rsid w:val="00D63B2D"/>
    <w:rsid w:val="00D63EA6"/>
    <w:rsid w:val="00D65A6E"/>
    <w:rsid w:val="00D66DF7"/>
    <w:rsid w:val="00D70CBD"/>
    <w:rsid w:val="00D70F1B"/>
    <w:rsid w:val="00D70F31"/>
    <w:rsid w:val="00D71664"/>
    <w:rsid w:val="00D72776"/>
    <w:rsid w:val="00D72889"/>
    <w:rsid w:val="00D731E5"/>
    <w:rsid w:val="00D73EE6"/>
    <w:rsid w:val="00D7538D"/>
    <w:rsid w:val="00D758E1"/>
    <w:rsid w:val="00D76364"/>
    <w:rsid w:val="00D76392"/>
    <w:rsid w:val="00D777E5"/>
    <w:rsid w:val="00D80495"/>
    <w:rsid w:val="00D8127D"/>
    <w:rsid w:val="00D8229F"/>
    <w:rsid w:val="00D82753"/>
    <w:rsid w:val="00D82B7D"/>
    <w:rsid w:val="00D831AE"/>
    <w:rsid w:val="00D83298"/>
    <w:rsid w:val="00D83709"/>
    <w:rsid w:val="00D844D4"/>
    <w:rsid w:val="00D85416"/>
    <w:rsid w:val="00D8578E"/>
    <w:rsid w:val="00D858D9"/>
    <w:rsid w:val="00D85BC5"/>
    <w:rsid w:val="00D87095"/>
    <w:rsid w:val="00D906C1"/>
    <w:rsid w:val="00D90D2E"/>
    <w:rsid w:val="00D91D47"/>
    <w:rsid w:val="00D927B8"/>
    <w:rsid w:val="00D9402B"/>
    <w:rsid w:val="00D94547"/>
    <w:rsid w:val="00D95928"/>
    <w:rsid w:val="00DA0083"/>
    <w:rsid w:val="00DA1A6F"/>
    <w:rsid w:val="00DA2751"/>
    <w:rsid w:val="00DA34FF"/>
    <w:rsid w:val="00DA3660"/>
    <w:rsid w:val="00DA366F"/>
    <w:rsid w:val="00DA3CDD"/>
    <w:rsid w:val="00DA44AD"/>
    <w:rsid w:val="00DA51EC"/>
    <w:rsid w:val="00DA54E9"/>
    <w:rsid w:val="00DA5550"/>
    <w:rsid w:val="00DA58D8"/>
    <w:rsid w:val="00DA62F6"/>
    <w:rsid w:val="00DA681F"/>
    <w:rsid w:val="00DA6C84"/>
    <w:rsid w:val="00DA718E"/>
    <w:rsid w:val="00DA73C9"/>
    <w:rsid w:val="00DA7BFF"/>
    <w:rsid w:val="00DB0252"/>
    <w:rsid w:val="00DB063E"/>
    <w:rsid w:val="00DB143D"/>
    <w:rsid w:val="00DB21E8"/>
    <w:rsid w:val="00DB2D19"/>
    <w:rsid w:val="00DB2E0E"/>
    <w:rsid w:val="00DB33C5"/>
    <w:rsid w:val="00DB3D89"/>
    <w:rsid w:val="00DB4B04"/>
    <w:rsid w:val="00DB4D4F"/>
    <w:rsid w:val="00DB5FD5"/>
    <w:rsid w:val="00DB6051"/>
    <w:rsid w:val="00DB6A41"/>
    <w:rsid w:val="00DB79E5"/>
    <w:rsid w:val="00DC020F"/>
    <w:rsid w:val="00DC08C5"/>
    <w:rsid w:val="00DC0DAB"/>
    <w:rsid w:val="00DC223A"/>
    <w:rsid w:val="00DC2633"/>
    <w:rsid w:val="00DC2D37"/>
    <w:rsid w:val="00DC36F3"/>
    <w:rsid w:val="00DC4B21"/>
    <w:rsid w:val="00DC698E"/>
    <w:rsid w:val="00DC6C92"/>
    <w:rsid w:val="00DD19B7"/>
    <w:rsid w:val="00DD2F2E"/>
    <w:rsid w:val="00DD39BA"/>
    <w:rsid w:val="00DD406E"/>
    <w:rsid w:val="00DD4CC9"/>
    <w:rsid w:val="00DD4E37"/>
    <w:rsid w:val="00DD63C7"/>
    <w:rsid w:val="00DD79F9"/>
    <w:rsid w:val="00DD7BC6"/>
    <w:rsid w:val="00DE0709"/>
    <w:rsid w:val="00DE11C2"/>
    <w:rsid w:val="00DE1946"/>
    <w:rsid w:val="00DE2207"/>
    <w:rsid w:val="00DE2A97"/>
    <w:rsid w:val="00DE2CAF"/>
    <w:rsid w:val="00DE4290"/>
    <w:rsid w:val="00DE5409"/>
    <w:rsid w:val="00DE6151"/>
    <w:rsid w:val="00DE6D1E"/>
    <w:rsid w:val="00DF019C"/>
    <w:rsid w:val="00DF05BA"/>
    <w:rsid w:val="00DF08AA"/>
    <w:rsid w:val="00DF0E95"/>
    <w:rsid w:val="00DF1664"/>
    <w:rsid w:val="00DF43D1"/>
    <w:rsid w:val="00DF6E87"/>
    <w:rsid w:val="00DF70FA"/>
    <w:rsid w:val="00DF764C"/>
    <w:rsid w:val="00DF788D"/>
    <w:rsid w:val="00DF7B71"/>
    <w:rsid w:val="00DF7C62"/>
    <w:rsid w:val="00E01451"/>
    <w:rsid w:val="00E01B85"/>
    <w:rsid w:val="00E01F1A"/>
    <w:rsid w:val="00E04DC4"/>
    <w:rsid w:val="00E05F72"/>
    <w:rsid w:val="00E068FD"/>
    <w:rsid w:val="00E06F25"/>
    <w:rsid w:val="00E07EC2"/>
    <w:rsid w:val="00E1027C"/>
    <w:rsid w:val="00E1038B"/>
    <w:rsid w:val="00E114EA"/>
    <w:rsid w:val="00E11EE1"/>
    <w:rsid w:val="00E136BC"/>
    <w:rsid w:val="00E1472E"/>
    <w:rsid w:val="00E15B72"/>
    <w:rsid w:val="00E205CC"/>
    <w:rsid w:val="00E20648"/>
    <w:rsid w:val="00E2140D"/>
    <w:rsid w:val="00E21950"/>
    <w:rsid w:val="00E22F3C"/>
    <w:rsid w:val="00E2318A"/>
    <w:rsid w:val="00E24B92"/>
    <w:rsid w:val="00E250B5"/>
    <w:rsid w:val="00E2526D"/>
    <w:rsid w:val="00E26568"/>
    <w:rsid w:val="00E26705"/>
    <w:rsid w:val="00E26CE8"/>
    <w:rsid w:val="00E279D1"/>
    <w:rsid w:val="00E303D1"/>
    <w:rsid w:val="00E3157E"/>
    <w:rsid w:val="00E317A3"/>
    <w:rsid w:val="00E3272A"/>
    <w:rsid w:val="00E32BDD"/>
    <w:rsid w:val="00E34397"/>
    <w:rsid w:val="00E34A3B"/>
    <w:rsid w:val="00E34E55"/>
    <w:rsid w:val="00E35524"/>
    <w:rsid w:val="00E363AB"/>
    <w:rsid w:val="00E3664C"/>
    <w:rsid w:val="00E366B3"/>
    <w:rsid w:val="00E401EC"/>
    <w:rsid w:val="00E40A2E"/>
    <w:rsid w:val="00E41520"/>
    <w:rsid w:val="00E41537"/>
    <w:rsid w:val="00E41F5B"/>
    <w:rsid w:val="00E44602"/>
    <w:rsid w:val="00E44B0E"/>
    <w:rsid w:val="00E4515C"/>
    <w:rsid w:val="00E4553B"/>
    <w:rsid w:val="00E51201"/>
    <w:rsid w:val="00E5136F"/>
    <w:rsid w:val="00E5147C"/>
    <w:rsid w:val="00E515FC"/>
    <w:rsid w:val="00E51EB1"/>
    <w:rsid w:val="00E52A39"/>
    <w:rsid w:val="00E52AA1"/>
    <w:rsid w:val="00E52FE8"/>
    <w:rsid w:val="00E538D5"/>
    <w:rsid w:val="00E5635B"/>
    <w:rsid w:val="00E60BF1"/>
    <w:rsid w:val="00E6124C"/>
    <w:rsid w:val="00E61D21"/>
    <w:rsid w:val="00E61DFB"/>
    <w:rsid w:val="00E61E78"/>
    <w:rsid w:val="00E644AC"/>
    <w:rsid w:val="00E6464F"/>
    <w:rsid w:val="00E64C95"/>
    <w:rsid w:val="00E65999"/>
    <w:rsid w:val="00E65CA3"/>
    <w:rsid w:val="00E65EA8"/>
    <w:rsid w:val="00E663A8"/>
    <w:rsid w:val="00E667C4"/>
    <w:rsid w:val="00E676BB"/>
    <w:rsid w:val="00E70ED0"/>
    <w:rsid w:val="00E71477"/>
    <w:rsid w:val="00E72FED"/>
    <w:rsid w:val="00E730B4"/>
    <w:rsid w:val="00E73710"/>
    <w:rsid w:val="00E742C1"/>
    <w:rsid w:val="00E74DB7"/>
    <w:rsid w:val="00E7526C"/>
    <w:rsid w:val="00E80145"/>
    <w:rsid w:val="00E80293"/>
    <w:rsid w:val="00E8055F"/>
    <w:rsid w:val="00E80EF2"/>
    <w:rsid w:val="00E81F05"/>
    <w:rsid w:val="00E82378"/>
    <w:rsid w:val="00E824DF"/>
    <w:rsid w:val="00E840BA"/>
    <w:rsid w:val="00E842E2"/>
    <w:rsid w:val="00E846EE"/>
    <w:rsid w:val="00E849FF"/>
    <w:rsid w:val="00E85E4B"/>
    <w:rsid w:val="00E86B47"/>
    <w:rsid w:val="00E87F2D"/>
    <w:rsid w:val="00E9072A"/>
    <w:rsid w:val="00E90A27"/>
    <w:rsid w:val="00E9262B"/>
    <w:rsid w:val="00E926FC"/>
    <w:rsid w:val="00E92FBD"/>
    <w:rsid w:val="00E9355F"/>
    <w:rsid w:val="00E9378C"/>
    <w:rsid w:val="00E939CC"/>
    <w:rsid w:val="00E93E2F"/>
    <w:rsid w:val="00E9543F"/>
    <w:rsid w:val="00E969DE"/>
    <w:rsid w:val="00E96D26"/>
    <w:rsid w:val="00E97851"/>
    <w:rsid w:val="00EA12A1"/>
    <w:rsid w:val="00EA1560"/>
    <w:rsid w:val="00EA15BF"/>
    <w:rsid w:val="00EA1D8B"/>
    <w:rsid w:val="00EA2C80"/>
    <w:rsid w:val="00EA416F"/>
    <w:rsid w:val="00EA5C9B"/>
    <w:rsid w:val="00EA6154"/>
    <w:rsid w:val="00EA7497"/>
    <w:rsid w:val="00EA7864"/>
    <w:rsid w:val="00EB0C4C"/>
    <w:rsid w:val="00EB1CD0"/>
    <w:rsid w:val="00EB2A74"/>
    <w:rsid w:val="00EB360C"/>
    <w:rsid w:val="00EB3F82"/>
    <w:rsid w:val="00EB5DB7"/>
    <w:rsid w:val="00EB6AFA"/>
    <w:rsid w:val="00EB757C"/>
    <w:rsid w:val="00EB7AEF"/>
    <w:rsid w:val="00EC086E"/>
    <w:rsid w:val="00EC1FCB"/>
    <w:rsid w:val="00EC2D83"/>
    <w:rsid w:val="00EC31F4"/>
    <w:rsid w:val="00EC34B4"/>
    <w:rsid w:val="00EC34C9"/>
    <w:rsid w:val="00EC3A28"/>
    <w:rsid w:val="00EC47BB"/>
    <w:rsid w:val="00EC4ED6"/>
    <w:rsid w:val="00EC4FEF"/>
    <w:rsid w:val="00EC72ED"/>
    <w:rsid w:val="00EC76CF"/>
    <w:rsid w:val="00ED032D"/>
    <w:rsid w:val="00ED04B4"/>
    <w:rsid w:val="00ED1583"/>
    <w:rsid w:val="00ED2037"/>
    <w:rsid w:val="00ED21EB"/>
    <w:rsid w:val="00ED2B16"/>
    <w:rsid w:val="00ED41BC"/>
    <w:rsid w:val="00ED5EC8"/>
    <w:rsid w:val="00ED6BE5"/>
    <w:rsid w:val="00ED6CE3"/>
    <w:rsid w:val="00ED7371"/>
    <w:rsid w:val="00ED76CD"/>
    <w:rsid w:val="00ED7846"/>
    <w:rsid w:val="00EE02AF"/>
    <w:rsid w:val="00EE16E3"/>
    <w:rsid w:val="00EE1BAC"/>
    <w:rsid w:val="00EE2641"/>
    <w:rsid w:val="00EE2BC7"/>
    <w:rsid w:val="00EE3479"/>
    <w:rsid w:val="00EE3F3F"/>
    <w:rsid w:val="00EE4F31"/>
    <w:rsid w:val="00EE50D7"/>
    <w:rsid w:val="00EE512D"/>
    <w:rsid w:val="00EE520B"/>
    <w:rsid w:val="00EE5636"/>
    <w:rsid w:val="00EE5A02"/>
    <w:rsid w:val="00EE654C"/>
    <w:rsid w:val="00EE6D1F"/>
    <w:rsid w:val="00EE6EBF"/>
    <w:rsid w:val="00EE7717"/>
    <w:rsid w:val="00EE78C3"/>
    <w:rsid w:val="00EF1C26"/>
    <w:rsid w:val="00EF2967"/>
    <w:rsid w:val="00EF384B"/>
    <w:rsid w:val="00EF3924"/>
    <w:rsid w:val="00EF56D0"/>
    <w:rsid w:val="00EF5D03"/>
    <w:rsid w:val="00EF5EC1"/>
    <w:rsid w:val="00F01BE4"/>
    <w:rsid w:val="00F023EA"/>
    <w:rsid w:val="00F035C1"/>
    <w:rsid w:val="00F038E2"/>
    <w:rsid w:val="00F03A0B"/>
    <w:rsid w:val="00F03D13"/>
    <w:rsid w:val="00F04093"/>
    <w:rsid w:val="00F042C4"/>
    <w:rsid w:val="00F04625"/>
    <w:rsid w:val="00F04737"/>
    <w:rsid w:val="00F05616"/>
    <w:rsid w:val="00F06E2E"/>
    <w:rsid w:val="00F06ECD"/>
    <w:rsid w:val="00F077AE"/>
    <w:rsid w:val="00F07CE4"/>
    <w:rsid w:val="00F07F8A"/>
    <w:rsid w:val="00F11F84"/>
    <w:rsid w:val="00F12214"/>
    <w:rsid w:val="00F137B1"/>
    <w:rsid w:val="00F14949"/>
    <w:rsid w:val="00F15220"/>
    <w:rsid w:val="00F15361"/>
    <w:rsid w:val="00F15F60"/>
    <w:rsid w:val="00F17A33"/>
    <w:rsid w:val="00F17DDA"/>
    <w:rsid w:val="00F203CD"/>
    <w:rsid w:val="00F205EC"/>
    <w:rsid w:val="00F20A11"/>
    <w:rsid w:val="00F210E7"/>
    <w:rsid w:val="00F2199E"/>
    <w:rsid w:val="00F21D48"/>
    <w:rsid w:val="00F221A2"/>
    <w:rsid w:val="00F22944"/>
    <w:rsid w:val="00F22BE5"/>
    <w:rsid w:val="00F22DCB"/>
    <w:rsid w:val="00F241F5"/>
    <w:rsid w:val="00F2457A"/>
    <w:rsid w:val="00F247BE"/>
    <w:rsid w:val="00F25523"/>
    <w:rsid w:val="00F266E0"/>
    <w:rsid w:val="00F27527"/>
    <w:rsid w:val="00F279CB"/>
    <w:rsid w:val="00F33565"/>
    <w:rsid w:val="00F339C2"/>
    <w:rsid w:val="00F33E36"/>
    <w:rsid w:val="00F341DD"/>
    <w:rsid w:val="00F3574F"/>
    <w:rsid w:val="00F364C8"/>
    <w:rsid w:val="00F3720C"/>
    <w:rsid w:val="00F40E7F"/>
    <w:rsid w:val="00F40E9F"/>
    <w:rsid w:val="00F41688"/>
    <w:rsid w:val="00F424DE"/>
    <w:rsid w:val="00F42655"/>
    <w:rsid w:val="00F42EA3"/>
    <w:rsid w:val="00F43EDA"/>
    <w:rsid w:val="00F444C6"/>
    <w:rsid w:val="00F44D48"/>
    <w:rsid w:val="00F453D3"/>
    <w:rsid w:val="00F46B2A"/>
    <w:rsid w:val="00F46CD1"/>
    <w:rsid w:val="00F46F76"/>
    <w:rsid w:val="00F50915"/>
    <w:rsid w:val="00F52996"/>
    <w:rsid w:val="00F53181"/>
    <w:rsid w:val="00F5320F"/>
    <w:rsid w:val="00F53B43"/>
    <w:rsid w:val="00F54312"/>
    <w:rsid w:val="00F55E96"/>
    <w:rsid w:val="00F55F52"/>
    <w:rsid w:val="00F56A78"/>
    <w:rsid w:val="00F57CBD"/>
    <w:rsid w:val="00F60A22"/>
    <w:rsid w:val="00F60F5A"/>
    <w:rsid w:val="00F612DB"/>
    <w:rsid w:val="00F61C88"/>
    <w:rsid w:val="00F62175"/>
    <w:rsid w:val="00F64AD1"/>
    <w:rsid w:val="00F64FA4"/>
    <w:rsid w:val="00F65A22"/>
    <w:rsid w:val="00F65B72"/>
    <w:rsid w:val="00F65EDD"/>
    <w:rsid w:val="00F66541"/>
    <w:rsid w:val="00F6657C"/>
    <w:rsid w:val="00F67E44"/>
    <w:rsid w:val="00F702BF"/>
    <w:rsid w:val="00F72A12"/>
    <w:rsid w:val="00F740FB"/>
    <w:rsid w:val="00F74498"/>
    <w:rsid w:val="00F749A4"/>
    <w:rsid w:val="00F758C6"/>
    <w:rsid w:val="00F75E5C"/>
    <w:rsid w:val="00F76F45"/>
    <w:rsid w:val="00F77039"/>
    <w:rsid w:val="00F77941"/>
    <w:rsid w:val="00F77A8B"/>
    <w:rsid w:val="00F77CA5"/>
    <w:rsid w:val="00F77D8E"/>
    <w:rsid w:val="00F807F2"/>
    <w:rsid w:val="00F81150"/>
    <w:rsid w:val="00F813C0"/>
    <w:rsid w:val="00F82012"/>
    <w:rsid w:val="00F8249D"/>
    <w:rsid w:val="00F82539"/>
    <w:rsid w:val="00F82E7F"/>
    <w:rsid w:val="00F83CA6"/>
    <w:rsid w:val="00F845E2"/>
    <w:rsid w:val="00F85050"/>
    <w:rsid w:val="00F855B7"/>
    <w:rsid w:val="00F8561E"/>
    <w:rsid w:val="00F862D4"/>
    <w:rsid w:val="00F903B4"/>
    <w:rsid w:val="00F90914"/>
    <w:rsid w:val="00F924D0"/>
    <w:rsid w:val="00F925C3"/>
    <w:rsid w:val="00F92D04"/>
    <w:rsid w:val="00F930B8"/>
    <w:rsid w:val="00F93B8A"/>
    <w:rsid w:val="00F93F73"/>
    <w:rsid w:val="00F94CEE"/>
    <w:rsid w:val="00F95008"/>
    <w:rsid w:val="00F95BA8"/>
    <w:rsid w:val="00F96245"/>
    <w:rsid w:val="00F96274"/>
    <w:rsid w:val="00F97549"/>
    <w:rsid w:val="00FA0D97"/>
    <w:rsid w:val="00FA0F0F"/>
    <w:rsid w:val="00FA2B40"/>
    <w:rsid w:val="00FA36C8"/>
    <w:rsid w:val="00FA4E90"/>
    <w:rsid w:val="00FA5326"/>
    <w:rsid w:val="00FA5417"/>
    <w:rsid w:val="00FA7E7E"/>
    <w:rsid w:val="00FB02C1"/>
    <w:rsid w:val="00FB068F"/>
    <w:rsid w:val="00FB0C00"/>
    <w:rsid w:val="00FB1C5F"/>
    <w:rsid w:val="00FB20C5"/>
    <w:rsid w:val="00FB2BF0"/>
    <w:rsid w:val="00FB3100"/>
    <w:rsid w:val="00FB4145"/>
    <w:rsid w:val="00FB42AC"/>
    <w:rsid w:val="00FB42CA"/>
    <w:rsid w:val="00FB4BA8"/>
    <w:rsid w:val="00FB71D9"/>
    <w:rsid w:val="00FB7235"/>
    <w:rsid w:val="00FB7861"/>
    <w:rsid w:val="00FB7E93"/>
    <w:rsid w:val="00FC344F"/>
    <w:rsid w:val="00FC4159"/>
    <w:rsid w:val="00FC4696"/>
    <w:rsid w:val="00FC4AD2"/>
    <w:rsid w:val="00FC5591"/>
    <w:rsid w:val="00FC5D1C"/>
    <w:rsid w:val="00FC697B"/>
    <w:rsid w:val="00FD0AE9"/>
    <w:rsid w:val="00FD0CD4"/>
    <w:rsid w:val="00FD125E"/>
    <w:rsid w:val="00FD167D"/>
    <w:rsid w:val="00FD1A06"/>
    <w:rsid w:val="00FD1B71"/>
    <w:rsid w:val="00FD23A4"/>
    <w:rsid w:val="00FD2E38"/>
    <w:rsid w:val="00FD3451"/>
    <w:rsid w:val="00FD3A29"/>
    <w:rsid w:val="00FD3B33"/>
    <w:rsid w:val="00FD3F20"/>
    <w:rsid w:val="00FD4088"/>
    <w:rsid w:val="00FD51BF"/>
    <w:rsid w:val="00FD638A"/>
    <w:rsid w:val="00FD65B9"/>
    <w:rsid w:val="00FE1C86"/>
    <w:rsid w:val="00FE299A"/>
    <w:rsid w:val="00FE2ABF"/>
    <w:rsid w:val="00FE3BDA"/>
    <w:rsid w:val="00FE4DED"/>
    <w:rsid w:val="00FE4E39"/>
    <w:rsid w:val="00FE671D"/>
    <w:rsid w:val="00FE69F8"/>
    <w:rsid w:val="00FF0320"/>
    <w:rsid w:val="00FF22FC"/>
    <w:rsid w:val="00FF27D8"/>
    <w:rsid w:val="00FF284E"/>
    <w:rsid w:val="00FF2908"/>
    <w:rsid w:val="00FF2BFC"/>
    <w:rsid w:val="00FF2DAD"/>
    <w:rsid w:val="00FF47A7"/>
    <w:rsid w:val="00FF4B24"/>
    <w:rsid w:val="00FF4C01"/>
    <w:rsid w:val="00FF53A8"/>
    <w:rsid w:val="00FF609C"/>
    <w:rsid w:val="00FF6D5D"/>
    <w:rsid w:val="00FF6D9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5337D"/>
    <w:pPr>
      <w:suppressAutoHyphens/>
    </w:pPr>
    <w:rPr>
      <w:sz w:val="20"/>
      <w:szCs w:val="20"/>
      <w:lang w:eastAsia="ar-SA"/>
    </w:rPr>
  </w:style>
  <w:style w:type="paragraph" w:styleId="Heading1">
    <w:name w:val="heading 1"/>
    <w:basedOn w:val="Normal"/>
    <w:next w:val="Normal"/>
    <w:link w:val="Heading1Char"/>
    <w:uiPriority w:val="99"/>
    <w:qFormat/>
    <w:rsid w:val="00E515FC"/>
    <w:pPr>
      <w:keepNext/>
      <w:suppressAutoHyphens w:val="0"/>
      <w:jc w:val="center"/>
      <w:outlineLvl w:val="0"/>
    </w:pPr>
    <w:rPr>
      <w:sz w:val="28"/>
      <w:szCs w:val="24"/>
      <w:lang w:eastAsia="ru-RU"/>
    </w:rPr>
  </w:style>
  <w:style w:type="paragraph" w:styleId="Heading2">
    <w:name w:val="heading 2"/>
    <w:basedOn w:val="Normal"/>
    <w:next w:val="Normal"/>
    <w:link w:val="Heading2Char"/>
    <w:uiPriority w:val="99"/>
    <w:qFormat/>
    <w:rsid w:val="000D559F"/>
    <w:pPr>
      <w:keepNext/>
      <w:suppressAutoHyphens w:val="0"/>
      <w:spacing w:line="360" w:lineRule="auto"/>
      <w:ind w:firstLine="708"/>
      <w:jc w:val="center"/>
      <w:outlineLvl w:val="1"/>
    </w:pPr>
    <w:rPr>
      <w:b/>
      <w:bCs/>
      <w:sz w:val="24"/>
      <w:szCs w:val="24"/>
      <w:lang w:eastAsia="ru-RU"/>
    </w:rPr>
  </w:style>
  <w:style w:type="paragraph" w:styleId="Heading3">
    <w:name w:val="heading 3"/>
    <w:basedOn w:val="Normal"/>
    <w:next w:val="Normal"/>
    <w:link w:val="Heading3Char"/>
    <w:uiPriority w:val="99"/>
    <w:qFormat/>
    <w:rsid w:val="000D559F"/>
    <w:pPr>
      <w:keepNext/>
      <w:suppressAutoHyphens w:val="0"/>
      <w:spacing w:line="360" w:lineRule="auto"/>
      <w:ind w:firstLine="709"/>
      <w:jc w:val="center"/>
      <w:outlineLvl w:val="2"/>
    </w:pPr>
    <w:rPr>
      <w:b/>
      <w:bCs/>
      <w:sz w:val="24"/>
      <w:szCs w:val="24"/>
      <w:lang w:eastAsia="ru-RU"/>
    </w:rPr>
  </w:style>
  <w:style w:type="paragraph" w:styleId="Heading4">
    <w:name w:val="heading 4"/>
    <w:basedOn w:val="Normal"/>
    <w:next w:val="Normal"/>
    <w:link w:val="Heading4Char"/>
    <w:uiPriority w:val="99"/>
    <w:qFormat/>
    <w:rsid w:val="000D559F"/>
    <w:pPr>
      <w:keepNext/>
      <w:suppressAutoHyphens w:val="0"/>
      <w:spacing w:line="360" w:lineRule="auto"/>
      <w:jc w:val="right"/>
      <w:outlineLvl w:val="3"/>
    </w:pPr>
    <w:rPr>
      <w:b/>
      <w:iCs/>
      <w:sz w:val="24"/>
      <w:szCs w:val="24"/>
      <w:lang w:eastAsia="ru-RU"/>
    </w:rPr>
  </w:style>
  <w:style w:type="paragraph" w:styleId="Heading5">
    <w:name w:val="heading 5"/>
    <w:basedOn w:val="Normal"/>
    <w:next w:val="Normal"/>
    <w:link w:val="Heading5Char"/>
    <w:uiPriority w:val="99"/>
    <w:qFormat/>
    <w:rsid w:val="000D559F"/>
    <w:pPr>
      <w:keepNext/>
      <w:suppressAutoHyphens w:val="0"/>
      <w:spacing w:line="360" w:lineRule="auto"/>
      <w:jc w:val="center"/>
      <w:outlineLvl w:val="4"/>
    </w:pPr>
    <w:rPr>
      <w:b/>
      <w:iCs/>
      <w:sz w:val="24"/>
      <w:szCs w:val="24"/>
      <w:lang w:eastAsia="ru-RU"/>
    </w:rPr>
  </w:style>
  <w:style w:type="paragraph" w:styleId="Heading6">
    <w:name w:val="heading 6"/>
    <w:basedOn w:val="Normal"/>
    <w:next w:val="Normal"/>
    <w:link w:val="Heading6Char"/>
    <w:uiPriority w:val="99"/>
    <w:qFormat/>
    <w:rsid w:val="000D559F"/>
    <w:pPr>
      <w:keepNext/>
      <w:shd w:val="clear" w:color="auto" w:fill="FFFFFF"/>
      <w:suppressAutoHyphens w:val="0"/>
      <w:spacing w:line="360" w:lineRule="auto"/>
      <w:ind w:left="-2" w:right="-56"/>
      <w:jc w:val="both"/>
      <w:outlineLvl w:val="5"/>
    </w:pPr>
    <w:rPr>
      <w:b/>
      <w:bCs/>
      <w:iCs/>
      <w:color w:val="000000"/>
      <w:spacing w:val="-5"/>
      <w:sz w:val="24"/>
      <w:szCs w:val="24"/>
      <w:lang w:eastAsia="ru-RU"/>
    </w:rPr>
  </w:style>
  <w:style w:type="paragraph" w:styleId="Heading7">
    <w:name w:val="heading 7"/>
    <w:basedOn w:val="Normal"/>
    <w:next w:val="Normal"/>
    <w:link w:val="Heading7Char"/>
    <w:uiPriority w:val="99"/>
    <w:qFormat/>
    <w:rsid w:val="000D559F"/>
    <w:pPr>
      <w:suppressAutoHyphens w:val="0"/>
      <w:spacing w:before="240" w:after="60"/>
      <w:outlineLvl w:val="6"/>
    </w:pPr>
    <w:rPr>
      <w:sz w:val="24"/>
      <w:szCs w:val="24"/>
      <w:lang w:eastAsia="ru-RU"/>
    </w:rPr>
  </w:style>
  <w:style w:type="paragraph" w:styleId="Heading9">
    <w:name w:val="heading 9"/>
    <w:basedOn w:val="Normal"/>
    <w:next w:val="Normal"/>
    <w:link w:val="Heading9Char"/>
    <w:uiPriority w:val="99"/>
    <w:qFormat/>
    <w:rsid w:val="008C1101"/>
    <w:pPr>
      <w:keepNext/>
      <w:suppressAutoHyphens w:val="0"/>
      <w:jc w:val="both"/>
      <w:outlineLvl w:val="8"/>
    </w:pPr>
    <w:rPr>
      <w:rFonts w:ascii="Arial" w:hAnsi="Arial"/>
      <w:bCs/>
      <w:i/>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0720"/>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0D559F"/>
    <w:rPr>
      <w:rFonts w:cs="Times New Roman"/>
      <w:b/>
      <w:sz w:val="24"/>
    </w:rPr>
  </w:style>
  <w:style w:type="character" w:customStyle="1" w:styleId="Heading3Char">
    <w:name w:val="Heading 3 Char"/>
    <w:basedOn w:val="DefaultParagraphFont"/>
    <w:link w:val="Heading3"/>
    <w:uiPriority w:val="99"/>
    <w:locked/>
    <w:rsid w:val="000D559F"/>
    <w:rPr>
      <w:rFonts w:cs="Times New Roman"/>
      <w:b/>
      <w:sz w:val="24"/>
    </w:rPr>
  </w:style>
  <w:style w:type="character" w:customStyle="1" w:styleId="Heading4Char">
    <w:name w:val="Heading 4 Char"/>
    <w:basedOn w:val="DefaultParagraphFont"/>
    <w:link w:val="Heading4"/>
    <w:uiPriority w:val="99"/>
    <w:locked/>
    <w:rsid w:val="000D559F"/>
    <w:rPr>
      <w:rFonts w:cs="Times New Roman"/>
      <w:b/>
      <w:sz w:val="24"/>
    </w:rPr>
  </w:style>
  <w:style w:type="character" w:customStyle="1" w:styleId="Heading5Char">
    <w:name w:val="Heading 5 Char"/>
    <w:basedOn w:val="DefaultParagraphFont"/>
    <w:link w:val="Heading5"/>
    <w:uiPriority w:val="99"/>
    <w:locked/>
    <w:rsid w:val="000D559F"/>
    <w:rPr>
      <w:rFonts w:cs="Times New Roman"/>
      <w:b/>
      <w:sz w:val="24"/>
    </w:rPr>
  </w:style>
  <w:style w:type="character" w:customStyle="1" w:styleId="Heading6Char">
    <w:name w:val="Heading 6 Char"/>
    <w:basedOn w:val="DefaultParagraphFont"/>
    <w:link w:val="Heading6"/>
    <w:uiPriority w:val="99"/>
    <w:locked/>
    <w:rsid w:val="000D559F"/>
    <w:rPr>
      <w:rFonts w:cs="Times New Roman"/>
      <w:b/>
      <w:color w:val="000000"/>
      <w:spacing w:val="-5"/>
      <w:sz w:val="24"/>
      <w:shd w:val="clear" w:color="auto" w:fill="FFFFFF"/>
    </w:rPr>
  </w:style>
  <w:style w:type="character" w:customStyle="1" w:styleId="Heading7Char">
    <w:name w:val="Heading 7 Char"/>
    <w:basedOn w:val="DefaultParagraphFont"/>
    <w:link w:val="Heading7"/>
    <w:uiPriority w:val="99"/>
    <w:locked/>
    <w:rsid w:val="000D559F"/>
    <w:rPr>
      <w:rFonts w:cs="Times New Roman"/>
      <w:sz w:val="24"/>
    </w:rPr>
  </w:style>
  <w:style w:type="character" w:customStyle="1" w:styleId="Heading9Char">
    <w:name w:val="Heading 9 Char"/>
    <w:basedOn w:val="DefaultParagraphFont"/>
    <w:link w:val="Heading9"/>
    <w:uiPriority w:val="99"/>
    <w:locked/>
    <w:rsid w:val="008C1101"/>
    <w:rPr>
      <w:rFonts w:ascii="Arial" w:hAnsi="Arial" w:cs="Times New Roman"/>
      <w:i/>
      <w:lang w:val="ru-RU" w:eastAsia="ru-RU"/>
    </w:rPr>
  </w:style>
  <w:style w:type="paragraph" w:customStyle="1" w:styleId="a">
    <w:name w:val="Знак"/>
    <w:basedOn w:val="Normal"/>
    <w:uiPriority w:val="99"/>
    <w:rsid w:val="00AC1FED"/>
    <w:pPr>
      <w:suppressAutoHyphens w:val="0"/>
      <w:spacing w:after="160" w:line="240" w:lineRule="exact"/>
    </w:pPr>
    <w:rPr>
      <w:rFonts w:ascii="Verdana" w:hAnsi="Verdana"/>
      <w:lang w:val="en-US" w:eastAsia="en-US"/>
    </w:rPr>
  </w:style>
  <w:style w:type="paragraph" w:customStyle="1" w:styleId="a0">
    <w:name w:val="Знак Знак Знак Знак Знак Знак Знак Знак Знак Знак Знак Знак Знак"/>
    <w:basedOn w:val="Normal"/>
    <w:uiPriority w:val="99"/>
    <w:rsid w:val="00DA44AD"/>
    <w:pPr>
      <w:suppressAutoHyphens w:val="0"/>
      <w:spacing w:after="160" w:line="240" w:lineRule="exact"/>
    </w:pPr>
    <w:rPr>
      <w:rFonts w:ascii="Verdana" w:hAnsi="Verdana"/>
      <w:lang w:val="en-US" w:eastAsia="en-US"/>
    </w:rPr>
  </w:style>
  <w:style w:type="paragraph" w:styleId="NormalWeb">
    <w:name w:val="Normal (Web)"/>
    <w:basedOn w:val="Normal"/>
    <w:uiPriority w:val="99"/>
    <w:rsid w:val="00812D9B"/>
    <w:pPr>
      <w:suppressAutoHyphens w:val="0"/>
      <w:spacing w:before="100" w:beforeAutospacing="1" w:after="100" w:afterAutospacing="1"/>
    </w:pPr>
    <w:rPr>
      <w:sz w:val="24"/>
      <w:szCs w:val="24"/>
      <w:lang w:eastAsia="ru-RU"/>
    </w:rPr>
  </w:style>
  <w:style w:type="paragraph" w:customStyle="1" w:styleId="3">
    <w:name w:val="Знак3"/>
    <w:basedOn w:val="Normal"/>
    <w:uiPriority w:val="99"/>
    <w:rsid w:val="00640831"/>
    <w:pPr>
      <w:suppressAutoHyphens w:val="0"/>
      <w:spacing w:before="100" w:beforeAutospacing="1" w:after="100" w:afterAutospacing="1"/>
    </w:pPr>
    <w:rPr>
      <w:rFonts w:ascii="Tahoma" w:hAnsi="Tahoma"/>
      <w:lang w:val="en-US" w:eastAsia="en-US"/>
    </w:rPr>
  </w:style>
  <w:style w:type="paragraph" w:styleId="BodyTextIndent">
    <w:name w:val="Body Text Indent"/>
    <w:basedOn w:val="Normal"/>
    <w:link w:val="BodyTextIndentChar"/>
    <w:uiPriority w:val="99"/>
    <w:rsid w:val="00640831"/>
    <w:pPr>
      <w:suppressAutoHyphens w:val="0"/>
      <w:spacing w:after="120"/>
      <w:ind w:left="283"/>
    </w:pPr>
    <w:rPr>
      <w:sz w:val="24"/>
      <w:szCs w:val="24"/>
      <w:lang w:eastAsia="ru-RU"/>
    </w:rPr>
  </w:style>
  <w:style w:type="character" w:customStyle="1" w:styleId="BodyTextIndentChar">
    <w:name w:val="Body Text Indent Char"/>
    <w:basedOn w:val="DefaultParagraphFont"/>
    <w:link w:val="BodyTextIndent"/>
    <w:uiPriority w:val="99"/>
    <w:locked/>
    <w:rsid w:val="00F341DD"/>
    <w:rPr>
      <w:rFonts w:cs="Times New Roman"/>
      <w:sz w:val="24"/>
    </w:rPr>
  </w:style>
  <w:style w:type="paragraph" w:customStyle="1" w:styleId="ConsPlusNormal">
    <w:name w:val="ConsPlusNormal"/>
    <w:link w:val="ConsPlusNormal0"/>
    <w:uiPriority w:val="99"/>
    <w:rsid w:val="00960E74"/>
    <w:pPr>
      <w:widowControl w:val="0"/>
      <w:autoSpaceDE w:val="0"/>
      <w:autoSpaceDN w:val="0"/>
      <w:adjustRightInd w:val="0"/>
      <w:ind w:firstLine="720"/>
    </w:pPr>
    <w:rPr>
      <w:rFonts w:ascii="Arial" w:hAnsi="Arial" w:cs="Arial"/>
      <w:sz w:val="20"/>
      <w:szCs w:val="20"/>
    </w:rPr>
  </w:style>
  <w:style w:type="paragraph" w:styleId="BodyText">
    <w:name w:val="Body Text"/>
    <w:basedOn w:val="Normal"/>
    <w:link w:val="BodyTextChar"/>
    <w:uiPriority w:val="99"/>
    <w:rsid w:val="0020739E"/>
    <w:pPr>
      <w:suppressAutoHyphens w:val="0"/>
      <w:jc w:val="both"/>
    </w:pPr>
    <w:rPr>
      <w:sz w:val="28"/>
      <w:lang w:eastAsia="ru-RU"/>
    </w:rPr>
  </w:style>
  <w:style w:type="character" w:customStyle="1" w:styleId="BodyTextChar">
    <w:name w:val="Body Text Char"/>
    <w:basedOn w:val="DefaultParagraphFont"/>
    <w:link w:val="BodyText"/>
    <w:uiPriority w:val="99"/>
    <w:locked/>
    <w:rsid w:val="000D559F"/>
    <w:rPr>
      <w:rFonts w:cs="Times New Roman"/>
      <w:sz w:val="28"/>
    </w:rPr>
  </w:style>
  <w:style w:type="paragraph" w:styleId="BodyTextIndent2">
    <w:name w:val="Body Text Indent 2"/>
    <w:basedOn w:val="Normal"/>
    <w:link w:val="BodyTextIndent2Char"/>
    <w:uiPriority w:val="99"/>
    <w:rsid w:val="00022109"/>
    <w:pPr>
      <w:widowControl w:val="0"/>
      <w:suppressAutoHyphens w:val="0"/>
      <w:ind w:firstLine="709"/>
      <w:jc w:val="both"/>
    </w:pPr>
    <w:rPr>
      <w:sz w:val="28"/>
      <w:lang w:eastAsia="ru-RU"/>
    </w:rPr>
  </w:style>
  <w:style w:type="character" w:customStyle="1" w:styleId="BodyTextIndent2Char">
    <w:name w:val="Body Text Indent 2 Char"/>
    <w:basedOn w:val="DefaultParagraphFont"/>
    <w:link w:val="BodyTextIndent2"/>
    <w:uiPriority w:val="99"/>
    <w:locked/>
    <w:rsid w:val="000D559F"/>
    <w:rPr>
      <w:rFonts w:cs="Times New Roman"/>
      <w:sz w:val="28"/>
    </w:rPr>
  </w:style>
  <w:style w:type="paragraph" w:styleId="BodyTextIndent3">
    <w:name w:val="Body Text Indent 3"/>
    <w:basedOn w:val="Normal"/>
    <w:link w:val="BodyTextIndent3Char"/>
    <w:uiPriority w:val="99"/>
    <w:rsid w:val="00AC1FED"/>
    <w:pPr>
      <w:suppressAutoHyphens w:val="0"/>
      <w:spacing w:after="120"/>
      <w:ind w:left="283"/>
    </w:pPr>
    <w:rPr>
      <w:sz w:val="16"/>
      <w:szCs w:val="16"/>
      <w:lang w:eastAsia="ru-RU"/>
    </w:rPr>
  </w:style>
  <w:style w:type="character" w:customStyle="1" w:styleId="BodyTextIndent3Char">
    <w:name w:val="Body Text Indent 3 Char"/>
    <w:basedOn w:val="DefaultParagraphFont"/>
    <w:link w:val="BodyTextIndent3"/>
    <w:uiPriority w:val="99"/>
    <w:semiHidden/>
    <w:locked/>
    <w:rsid w:val="001B0720"/>
    <w:rPr>
      <w:rFonts w:cs="Times New Roman"/>
      <w:sz w:val="16"/>
      <w:szCs w:val="16"/>
    </w:rPr>
  </w:style>
  <w:style w:type="paragraph" w:customStyle="1" w:styleId="a1">
    <w:name w:val="Знак Знак Знак Знак Знак Знак Знак"/>
    <w:basedOn w:val="Normal"/>
    <w:uiPriority w:val="99"/>
    <w:rsid w:val="008C1101"/>
    <w:pPr>
      <w:suppressAutoHyphens w:val="0"/>
      <w:spacing w:before="100" w:beforeAutospacing="1" w:after="100" w:afterAutospacing="1"/>
    </w:pPr>
    <w:rPr>
      <w:rFonts w:ascii="Tahoma" w:hAnsi="Tahoma"/>
      <w:lang w:val="en-US" w:eastAsia="en-US"/>
    </w:rPr>
  </w:style>
  <w:style w:type="paragraph" w:customStyle="1" w:styleId="a2">
    <w:name w:val="Обычный отст"/>
    <w:basedOn w:val="Normal"/>
    <w:uiPriority w:val="99"/>
    <w:rsid w:val="008C1101"/>
    <w:pPr>
      <w:suppressAutoHyphens w:val="0"/>
      <w:spacing w:before="60"/>
      <w:ind w:firstLine="425"/>
      <w:jc w:val="both"/>
    </w:pPr>
    <w:rPr>
      <w:sz w:val="26"/>
      <w:lang w:eastAsia="ru-RU"/>
    </w:rPr>
  </w:style>
  <w:style w:type="paragraph" w:customStyle="1" w:styleId="formattext">
    <w:name w:val="formattext"/>
    <w:uiPriority w:val="99"/>
    <w:rsid w:val="008C1101"/>
    <w:pPr>
      <w:widowControl w:val="0"/>
      <w:autoSpaceDE w:val="0"/>
      <w:autoSpaceDN w:val="0"/>
      <w:adjustRightInd w:val="0"/>
    </w:pPr>
    <w:rPr>
      <w:sz w:val="18"/>
      <w:szCs w:val="18"/>
    </w:rPr>
  </w:style>
  <w:style w:type="paragraph" w:customStyle="1" w:styleId="ConsPlusNonformat">
    <w:name w:val="ConsPlusNonformat"/>
    <w:uiPriority w:val="99"/>
    <w:rsid w:val="008C1101"/>
    <w:pPr>
      <w:widowControl w:val="0"/>
      <w:autoSpaceDE w:val="0"/>
      <w:autoSpaceDN w:val="0"/>
      <w:adjustRightInd w:val="0"/>
    </w:pPr>
    <w:rPr>
      <w:rFonts w:ascii="Courier New" w:hAnsi="Courier New" w:cs="Courier New"/>
      <w:sz w:val="20"/>
      <w:szCs w:val="20"/>
    </w:rPr>
  </w:style>
  <w:style w:type="paragraph" w:styleId="Header">
    <w:name w:val="header"/>
    <w:basedOn w:val="Normal"/>
    <w:link w:val="HeaderChar"/>
    <w:uiPriority w:val="99"/>
    <w:rsid w:val="008C1101"/>
    <w:pPr>
      <w:tabs>
        <w:tab w:val="center" w:pos="4677"/>
        <w:tab w:val="right" w:pos="9355"/>
      </w:tabs>
      <w:suppressAutoHyphens w:val="0"/>
    </w:pPr>
    <w:rPr>
      <w:lang w:eastAsia="ru-RU"/>
    </w:rPr>
  </w:style>
  <w:style w:type="character" w:customStyle="1" w:styleId="HeaderChar">
    <w:name w:val="Header Char"/>
    <w:basedOn w:val="DefaultParagraphFont"/>
    <w:link w:val="Header"/>
    <w:uiPriority w:val="99"/>
    <w:locked/>
    <w:rsid w:val="000D559F"/>
    <w:rPr>
      <w:rFonts w:cs="Times New Roman"/>
    </w:rPr>
  </w:style>
  <w:style w:type="paragraph" w:styleId="Footer">
    <w:name w:val="footer"/>
    <w:basedOn w:val="Normal"/>
    <w:link w:val="FooterChar"/>
    <w:uiPriority w:val="99"/>
    <w:rsid w:val="008C1101"/>
    <w:pPr>
      <w:tabs>
        <w:tab w:val="center" w:pos="4677"/>
        <w:tab w:val="right" w:pos="9355"/>
      </w:tabs>
      <w:suppressAutoHyphens w:val="0"/>
    </w:pPr>
    <w:rPr>
      <w:lang w:eastAsia="ru-RU"/>
    </w:rPr>
  </w:style>
  <w:style w:type="character" w:customStyle="1" w:styleId="FooterChar">
    <w:name w:val="Footer Char"/>
    <w:basedOn w:val="DefaultParagraphFont"/>
    <w:link w:val="Footer"/>
    <w:uiPriority w:val="99"/>
    <w:locked/>
    <w:rsid w:val="000D559F"/>
    <w:rPr>
      <w:rFonts w:cs="Times New Roman"/>
    </w:rPr>
  </w:style>
  <w:style w:type="character" w:styleId="PageNumber">
    <w:name w:val="page number"/>
    <w:basedOn w:val="DefaultParagraphFont"/>
    <w:uiPriority w:val="99"/>
    <w:rsid w:val="008C1101"/>
    <w:rPr>
      <w:rFonts w:cs="Times New Roman"/>
    </w:rPr>
  </w:style>
  <w:style w:type="character" w:styleId="Hyperlink">
    <w:name w:val="Hyperlink"/>
    <w:basedOn w:val="DefaultParagraphFont"/>
    <w:uiPriority w:val="99"/>
    <w:rsid w:val="008C1101"/>
    <w:rPr>
      <w:rFonts w:cs="Times New Roman"/>
      <w:color w:val="0000FF"/>
      <w:u w:val="single"/>
    </w:rPr>
  </w:style>
  <w:style w:type="paragraph" w:customStyle="1" w:styleId="ConsPlusCell">
    <w:name w:val="ConsPlusCell"/>
    <w:uiPriority w:val="99"/>
    <w:rsid w:val="008C1101"/>
    <w:pPr>
      <w:autoSpaceDE w:val="0"/>
      <w:autoSpaceDN w:val="0"/>
      <w:adjustRightInd w:val="0"/>
    </w:pPr>
    <w:rPr>
      <w:rFonts w:ascii="Arial" w:hAnsi="Arial" w:cs="Arial"/>
      <w:sz w:val="20"/>
      <w:szCs w:val="20"/>
    </w:rPr>
  </w:style>
  <w:style w:type="paragraph" w:customStyle="1" w:styleId="a3">
    <w:name w:val="Знак Знак Знак Знак"/>
    <w:basedOn w:val="Normal"/>
    <w:uiPriority w:val="99"/>
    <w:rsid w:val="008C1101"/>
    <w:pPr>
      <w:suppressAutoHyphens w:val="0"/>
    </w:pPr>
    <w:rPr>
      <w:rFonts w:ascii="Verdana" w:hAnsi="Verdana" w:cs="Verdana"/>
      <w:lang w:val="en-US" w:eastAsia="en-US"/>
    </w:rPr>
  </w:style>
  <w:style w:type="paragraph" w:customStyle="1" w:styleId="1">
    <w:name w:val="1"/>
    <w:basedOn w:val="Normal"/>
    <w:uiPriority w:val="99"/>
    <w:rsid w:val="008C1101"/>
    <w:pPr>
      <w:suppressAutoHyphens w:val="0"/>
      <w:spacing w:before="100" w:beforeAutospacing="1" w:after="100" w:afterAutospacing="1"/>
    </w:pPr>
    <w:rPr>
      <w:rFonts w:ascii="Tahoma" w:hAnsi="Tahoma"/>
      <w:lang w:val="en-US" w:eastAsia="en-US"/>
    </w:rPr>
  </w:style>
  <w:style w:type="paragraph" w:styleId="BodyText2">
    <w:name w:val="Body Text 2"/>
    <w:basedOn w:val="Normal"/>
    <w:link w:val="BodyText2Char"/>
    <w:uiPriority w:val="99"/>
    <w:rsid w:val="00F92D04"/>
    <w:pPr>
      <w:suppressAutoHyphens w:val="0"/>
      <w:overflowPunct w:val="0"/>
      <w:autoSpaceDE w:val="0"/>
      <w:autoSpaceDN w:val="0"/>
      <w:adjustRightInd w:val="0"/>
      <w:ind w:firstLine="567"/>
    </w:pPr>
    <w:rPr>
      <w:b/>
      <w:smallCaps/>
      <w:sz w:val="28"/>
      <w:lang w:eastAsia="ru-RU"/>
    </w:rPr>
  </w:style>
  <w:style w:type="character" w:customStyle="1" w:styleId="BodyText2Char">
    <w:name w:val="Body Text 2 Char"/>
    <w:basedOn w:val="DefaultParagraphFont"/>
    <w:link w:val="BodyText2"/>
    <w:uiPriority w:val="99"/>
    <w:locked/>
    <w:rsid w:val="008C1101"/>
    <w:rPr>
      <w:rFonts w:cs="Times New Roman"/>
      <w:lang w:val="ru-RU" w:eastAsia="ru-RU"/>
    </w:rPr>
  </w:style>
  <w:style w:type="paragraph" w:customStyle="1" w:styleId="10">
    <w:name w:val="Стиль1"/>
    <w:basedOn w:val="Normal"/>
    <w:uiPriority w:val="99"/>
    <w:rsid w:val="008C1101"/>
    <w:pPr>
      <w:suppressAutoHyphens w:val="0"/>
      <w:ind w:firstLine="680"/>
      <w:jc w:val="both"/>
    </w:pPr>
    <w:rPr>
      <w:rFonts w:ascii="Arial" w:hAnsi="Arial"/>
      <w:sz w:val="28"/>
      <w:lang w:eastAsia="ru-RU"/>
    </w:rPr>
  </w:style>
  <w:style w:type="paragraph" w:customStyle="1" w:styleId="11">
    <w:name w:val="Знак1"/>
    <w:basedOn w:val="Normal"/>
    <w:uiPriority w:val="99"/>
    <w:rsid w:val="008C1101"/>
    <w:pPr>
      <w:tabs>
        <w:tab w:val="num" w:pos="1287"/>
      </w:tabs>
      <w:suppressAutoHyphens w:val="0"/>
      <w:spacing w:after="160" w:line="240" w:lineRule="exact"/>
      <w:ind w:left="1287" w:hanging="360"/>
      <w:jc w:val="both"/>
    </w:pPr>
    <w:rPr>
      <w:rFonts w:ascii="Verdana" w:hAnsi="Verdana" w:cs="Arial"/>
      <w:lang w:val="en-US" w:eastAsia="en-US"/>
    </w:rPr>
  </w:style>
  <w:style w:type="character" w:customStyle="1" w:styleId="12">
    <w:name w:val="Номер страницы1"/>
    <w:basedOn w:val="DefaultParagraphFont"/>
    <w:uiPriority w:val="99"/>
    <w:rsid w:val="008C1101"/>
    <w:rPr>
      <w:rFonts w:cs="Times New Roman"/>
    </w:rPr>
  </w:style>
  <w:style w:type="paragraph" w:customStyle="1" w:styleId="13">
    <w:name w:val="Знак Знак Знак Знак1"/>
    <w:basedOn w:val="Normal"/>
    <w:uiPriority w:val="99"/>
    <w:rsid w:val="008C1101"/>
    <w:pPr>
      <w:suppressAutoHyphens w:val="0"/>
      <w:spacing w:after="160" w:line="240" w:lineRule="exact"/>
    </w:pPr>
    <w:rPr>
      <w:rFonts w:ascii="Verdana" w:hAnsi="Verdana"/>
      <w:lang w:val="en-US" w:eastAsia="en-US"/>
    </w:rPr>
  </w:style>
  <w:style w:type="paragraph" w:styleId="NoSpacing">
    <w:name w:val="No Spacing"/>
    <w:link w:val="NoSpacingChar"/>
    <w:uiPriority w:val="99"/>
    <w:qFormat/>
    <w:rsid w:val="008C1101"/>
    <w:rPr>
      <w:lang w:eastAsia="en-US"/>
    </w:rPr>
  </w:style>
  <w:style w:type="paragraph" w:styleId="Title">
    <w:name w:val="Title"/>
    <w:basedOn w:val="Normal"/>
    <w:link w:val="TitleChar"/>
    <w:uiPriority w:val="99"/>
    <w:qFormat/>
    <w:rsid w:val="008C1101"/>
    <w:pPr>
      <w:suppressAutoHyphens w:val="0"/>
      <w:ind w:firstLine="993"/>
      <w:jc w:val="center"/>
    </w:pPr>
    <w:rPr>
      <w:sz w:val="24"/>
      <w:lang w:eastAsia="ru-RU"/>
    </w:rPr>
  </w:style>
  <w:style w:type="character" w:customStyle="1" w:styleId="TitleChar">
    <w:name w:val="Title Char"/>
    <w:basedOn w:val="DefaultParagraphFont"/>
    <w:link w:val="Title"/>
    <w:uiPriority w:val="99"/>
    <w:locked/>
    <w:rsid w:val="00472E3B"/>
    <w:rPr>
      <w:rFonts w:cs="Times New Roman"/>
      <w:sz w:val="24"/>
    </w:rPr>
  </w:style>
  <w:style w:type="paragraph" w:customStyle="1" w:styleId="a4">
    <w:name w:val="Знак Знак Знак"/>
    <w:basedOn w:val="Normal"/>
    <w:uiPriority w:val="99"/>
    <w:rsid w:val="008C1101"/>
    <w:pPr>
      <w:suppressAutoHyphens w:val="0"/>
      <w:spacing w:before="100" w:beforeAutospacing="1" w:after="100" w:afterAutospacing="1"/>
    </w:pPr>
    <w:rPr>
      <w:rFonts w:ascii="Tahoma" w:hAnsi="Tahoma"/>
      <w:lang w:val="en-US" w:eastAsia="en-US"/>
    </w:rPr>
  </w:style>
  <w:style w:type="table" w:styleId="TableGrid">
    <w:name w:val="Table Grid"/>
    <w:basedOn w:val="TableNormal"/>
    <w:uiPriority w:val="99"/>
    <w:rsid w:val="00BB52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81">
    <w:name w:val="style81"/>
    <w:uiPriority w:val="99"/>
    <w:rsid w:val="00B65326"/>
    <w:rPr>
      <w:color w:val="464646"/>
    </w:rPr>
  </w:style>
  <w:style w:type="paragraph" w:styleId="z-TopofForm">
    <w:name w:val="HTML Top of Form"/>
    <w:basedOn w:val="Normal"/>
    <w:next w:val="Normal"/>
    <w:link w:val="z-TopofFormChar"/>
    <w:hidden/>
    <w:uiPriority w:val="99"/>
    <w:rsid w:val="00FB4BA8"/>
    <w:pPr>
      <w:pBdr>
        <w:bottom w:val="single" w:sz="6" w:space="1" w:color="auto"/>
      </w:pBdr>
      <w:suppressAutoHyphens w:val="0"/>
      <w:jc w:val="center"/>
    </w:pPr>
    <w:rPr>
      <w:rFonts w:ascii="Arial" w:hAnsi="Arial"/>
      <w:vanish/>
      <w:sz w:val="16"/>
      <w:szCs w:val="16"/>
      <w:lang w:eastAsia="ru-RU"/>
    </w:rPr>
  </w:style>
  <w:style w:type="character" w:customStyle="1" w:styleId="z-TopofFormChar">
    <w:name w:val="z-Top of Form Char"/>
    <w:basedOn w:val="DefaultParagraphFont"/>
    <w:link w:val="z-TopofForm"/>
    <w:uiPriority w:val="99"/>
    <w:locked/>
    <w:rsid w:val="00FB4BA8"/>
    <w:rPr>
      <w:rFonts w:ascii="Arial" w:hAnsi="Arial" w:cs="Times New Roman"/>
      <w:vanish/>
      <w:sz w:val="16"/>
    </w:rPr>
  </w:style>
  <w:style w:type="paragraph" w:styleId="z-BottomofForm">
    <w:name w:val="HTML Bottom of Form"/>
    <w:basedOn w:val="Normal"/>
    <w:next w:val="Normal"/>
    <w:link w:val="z-BottomofFormChar"/>
    <w:hidden/>
    <w:uiPriority w:val="99"/>
    <w:rsid w:val="00FB4BA8"/>
    <w:pPr>
      <w:pBdr>
        <w:top w:val="single" w:sz="6" w:space="1" w:color="auto"/>
      </w:pBdr>
      <w:suppressAutoHyphens w:val="0"/>
      <w:jc w:val="center"/>
    </w:pPr>
    <w:rPr>
      <w:rFonts w:ascii="Arial" w:hAnsi="Arial"/>
      <w:vanish/>
      <w:sz w:val="16"/>
      <w:szCs w:val="16"/>
      <w:lang w:eastAsia="ru-RU"/>
    </w:rPr>
  </w:style>
  <w:style w:type="character" w:customStyle="1" w:styleId="z-BottomofFormChar">
    <w:name w:val="z-Bottom of Form Char"/>
    <w:basedOn w:val="DefaultParagraphFont"/>
    <w:link w:val="z-BottomofForm"/>
    <w:uiPriority w:val="99"/>
    <w:locked/>
    <w:rsid w:val="00FB4BA8"/>
    <w:rPr>
      <w:rFonts w:ascii="Arial" w:hAnsi="Arial" w:cs="Times New Roman"/>
      <w:vanish/>
      <w:sz w:val="16"/>
    </w:rPr>
  </w:style>
  <w:style w:type="character" w:styleId="Strong">
    <w:name w:val="Strong"/>
    <w:basedOn w:val="DefaultParagraphFont"/>
    <w:uiPriority w:val="99"/>
    <w:qFormat/>
    <w:rsid w:val="00FB4BA8"/>
    <w:rPr>
      <w:rFonts w:cs="Times New Roman"/>
      <w:b/>
    </w:rPr>
  </w:style>
  <w:style w:type="character" w:styleId="Emphasis">
    <w:name w:val="Emphasis"/>
    <w:basedOn w:val="DefaultParagraphFont"/>
    <w:uiPriority w:val="99"/>
    <w:qFormat/>
    <w:rsid w:val="00FB4BA8"/>
    <w:rPr>
      <w:rFonts w:cs="Times New Roman"/>
      <w:i/>
    </w:rPr>
  </w:style>
  <w:style w:type="character" w:customStyle="1" w:styleId="NoSpacingChar">
    <w:name w:val="No Spacing Char"/>
    <w:link w:val="NoSpacing"/>
    <w:uiPriority w:val="99"/>
    <w:locked/>
    <w:rsid w:val="0012271B"/>
    <w:rPr>
      <w:sz w:val="22"/>
      <w:lang w:val="ru-RU" w:eastAsia="en-US"/>
    </w:rPr>
  </w:style>
  <w:style w:type="paragraph" w:styleId="ListParagraph">
    <w:name w:val="List Paragraph"/>
    <w:basedOn w:val="Normal"/>
    <w:uiPriority w:val="99"/>
    <w:qFormat/>
    <w:rsid w:val="008C21D4"/>
    <w:pPr>
      <w:suppressAutoHyphens w:val="0"/>
      <w:ind w:left="720"/>
      <w:contextualSpacing/>
    </w:pPr>
    <w:rPr>
      <w:sz w:val="24"/>
      <w:szCs w:val="24"/>
      <w:lang w:eastAsia="ru-RU"/>
    </w:rPr>
  </w:style>
  <w:style w:type="paragraph" w:styleId="BodyText3">
    <w:name w:val="Body Text 3"/>
    <w:basedOn w:val="Normal"/>
    <w:link w:val="BodyText3Char"/>
    <w:uiPriority w:val="99"/>
    <w:rsid w:val="008C21D4"/>
    <w:pPr>
      <w:suppressAutoHyphens w:val="0"/>
      <w:spacing w:after="120"/>
    </w:pPr>
    <w:rPr>
      <w:sz w:val="16"/>
      <w:szCs w:val="16"/>
      <w:lang w:eastAsia="ru-RU"/>
    </w:rPr>
  </w:style>
  <w:style w:type="character" w:customStyle="1" w:styleId="BodyText3Char">
    <w:name w:val="Body Text 3 Char"/>
    <w:basedOn w:val="DefaultParagraphFont"/>
    <w:link w:val="BodyText3"/>
    <w:uiPriority w:val="99"/>
    <w:locked/>
    <w:rsid w:val="008C21D4"/>
    <w:rPr>
      <w:rFonts w:cs="Times New Roman"/>
      <w:sz w:val="16"/>
    </w:rPr>
  </w:style>
  <w:style w:type="paragraph" w:styleId="FootnoteText">
    <w:name w:val="footnote text"/>
    <w:basedOn w:val="Normal"/>
    <w:link w:val="FootnoteTextChar"/>
    <w:uiPriority w:val="99"/>
    <w:rsid w:val="00BE2865"/>
    <w:pPr>
      <w:suppressAutoHyphens w:val="0"/>
    </w:pPr>
    <w:rPr>
      <w:lang w:eastAsia="ru-RU"/>
    </w:rPr>
  </w:style>
  <w:style w:type="character" w:customStyle="1" w:styleId="FootnoteTextChar">
    <w:name w:val="Footnote Text Char"/>
    <w:basedOn w:val="DefaultParagraphFont"/>
    <w:link w:val="FootnoteText"/>
    <w:uiPriority w:val="99"/>
    <w:locked/>
    <w:rsid w:val="00BE2865"/>
    <w:rPr>
      <w:rFonts w:cs="Times New Roman"/>
    </w:rPr>
  </w:style>
  <w:style w:type="character" w:customStyle="1" w:styleId="FontStyle18">
    <w:name w:val="Font Style18"/>
    <w:uiPriority w:val="99"/>
    <w:rsid w:val="00A53784"/>
    <w:rPr>
      <w:rFonts w:ascii="Times New Roman" w:hAnsi="Times New Roman"/>
      <w:sz w:val="22"/>
    </w:rPr>
  </w:style>
  <w:style w:type="paragraph" w:customStyle="1" w:styleId="a5">
    <w:name w:val="МОН"/>
    <w:basedOn w:val="Normal"/>
    <w:uiPriority w:val="99"/>
    <w:rsid w:val="000D559F"/>
    <w:pPr>
      <w:suppressAutoHyphens w:val="0"/>
      <w:spacing w:line="360" w:lineRule="auto"/>
      <w:ind w:firstLine="709"/>
      <w:jc w:val="both"/>
    </w:pPr>
    <w:rPr>
      <w:sz w:val="28"/>
      <w:szCs w:val="24"/>
      <w:lang w:eastAsia="ru-RU"/>
    </w:rPr>
  </w:style>
  <w:style w:type="paragraph" w:customStyle="1" w:styleId="a6">
    <w:name w:val="новый"/>
    <w:basedOn w:val="Normal"/>
    <w:uiPriority w:val="99"/>
    <w:rsid w:val="000D559F"/>
    <w:pPr>
      <w:suppressAutoHyphens w:val="0"/>
      <w:autoSpaceDE w:val="0"/>
      <w:autoSpaceDN w:val="0"/>
      <w:adjustRightInd w:val="0"/>
      <w:spacing w:line="360" w:lineRule="auto"/>
      <w:ind w:firstLine="720"/>
      <w:jc w:val="both"/>
    </w:pPr>
    <w:rPr>
      <w:sz w:val="28"/>
      <w:szCs w:val="28"/>
      <w:lang w:eastAsia="ru-RU"/>
    </w:rPr>
  </w:style>
  <w:style w:type="paragraph" w:styleId="List2">
    <w:name w:val="List 2"/>
    <w:basedOn w:val="Normal"/>
    <w:uiPriority w:val="99"/>
    <w:rsid w:val="000D559F"/>
    <w:pPr>
      <w:suppressAutoHyphens w:val="0"/>
      <w:ind w:left="566" w:hanging="283"/>
    </w:pPr>
    <w:rPr>
      <w:sz w:val="24"/>
      <w:szCs w:val="24"/>
      <w:lang w:eastAsia="ru-RU"/>
    </w:rPr>
  </w:style>
  <w:style w:type="paragraph" w:customStyle="1" w:styleId="14">
    <w:name w:val="Знак Знак1"/>
    <w:basedOn w:val="Normal"/>
    <w:uiPriority w:val="99"/>
    <w:rsid w:val="000D559F"/>
    <w:pPr>
      <w:suppressAutoHyphens w:val="0"/>
      <w:spacing w:after="160" w:line="240" w:lineRule="exact"/>
    </w:pPr>
    <w:rPr>
      <w:rFonts w:ascii="Verdana" w:hAnsi="Verdana"/>
      <w:lang w:val="en-US" w:eastAsia="en-US"/>
    </w:rPr>
  </w:style>
  <w:style w:type="paragraph" w:customStyle="1" w:styleId="2">
    <w:name w:val="Знак2"/>
    <w:basedOn w:val="Normal"/>
    <w:uiPriority w:val="99"/>
    <w:rsid w:val="000D559F"/>
    <w:pPr>
      <w:suppressAutoHyphens w:val="0"/>
      <w:spacing w:after="160" w:line="240" w:lineRule="exact"/>
    </w:pPr>
    <w:rPr>
      <w:rFonts w:ascii="Verdana" w:hAnsi="Verdana"/>
      <w:lang w:val="en-US" w:eastAsia="en-US"/>
    </w:rPr>
  </w:style>
  <w:style w:type="paragraph" w:customStyle="1" w:styleId="15">
    <w:name w:val="1 Знак Знак Знак Знак Знак Знак Знак Знак Знак Знак Знак Знак Знак Знак Знак"/>
    <w:basedOn w:val="Normal"/>
    <w:uiPriority w:val="99"/>
    <w:rsid w:val="000D559F"/>
    <w:pPr>
      <w:suppressAutoHyphens w:val="0"/>
      <w:spacing w:after="160" w:line="240" w:lineRule="exact"/>
    </w:pPr>
    <w:rPr>
      <w:rFonts w:ascii="Verdana" w:hAnsi="Verdana"/>
      <w:lang w:val="en-US" w:eastAsia="en-US"/>
    </w:rPr>
  </w:style>
  <w:style w:type="paragraph" w:customStyle="1" w:styleId="ConsTitle">
    <w:name w:val="ConsTitle"/>
    <w:uiPriority w:val="99"/>
    <w:rsid w:val="000D559F"/>
    <w:pPr>
      <w:widowControl w:val="0"/>
      <w:autoSpaceDE w:val="0"/>
      <w:autoSpaceDN w:val="0"/>
      <w:adjustRightInd w:val="0"/>
    </w:pPr>
    <w:rPr>
      <w:rFonts w:ascii="Arial" w:hAnsi="Arial" w:cs="Arial"/>
      <w:b/>
      <w:bCs/>
      <w:sz w:val="16"/>
      <w:szCs w:val="16"/>
    </w:rPr>
  </w:style>
  <w:style w:type="paragraph" w:styleId="PlainText">
    <w:name w:val="Plain Text"/>
    <w:basedOn w:val="Normal"/>
    <w:link w:val="PlainTextChar"/>
    <w:uiPriority w:val="99"/>
    <w:rsid w:val="000D559F"/>
    <w:pPr>
      <w:suppressAutoHyphens w:val="0"/>
    </w:pPr>
    <w:rPr>
      <w:rFonts w:ascii="Consolas" w:hAnsi="Consolas"/>
      <w:sz w:val="21"/>
      <w:szCs w:val="21"/>
      <w:lang w:eastAsia="en-US"/>
    </w:rPr>
  </w:style>
  <w:style w:type="character" w:customStyle="1" w:styleId="PlainTextChar">
    <w:name w:val="Plain Text Char"/>
    <w:basedOn w:val="DefaultParagraphFont"/>
    <w:link w:val="PlainText"/>
    <w:uiPriority w:val="99"/>
    <w:locked/>
    <w:rsid w:val="000D559F"/>
    <w:rPr>
      <w:rFonts w:ascii="Consolas" w:hAnsi="Consolas" w:cs="Times New Roman"/>
      <w:sz w:val="21"/>
      <w:lang w:eastAsia="en-US"/>
    </w:rPr>
  </w:style>
  <w:style w:type="paragraph" w:customStyle="1" w:styleId="ecmsonormal">
    <w:name w:val="ec_msonormal"/>
    <w:basedOn w:val="Normal"/>
    <w:uiPriority w:val="99"/>
    <w:rsid w:val="000D559F"/>
    <w:pPr>
      <w:suppressAutoHyphens w:val="0"/>
      <w:spacing w:after="324"/>
    </w:pPr>
    <w:rPr>
      <w:sz w:val="24"/>
      <w:szCs w:val="24"/>
      <w:lang w:eastAsia="ru-RU"/>
    </w:rPr>
  </w:style>
  <w:style w:type="character" w:customStyle="1" w:styleId="FontStyle43">
    <w:name w:val="Font Style43"/>
    <w:uiPriority w:val="99"/>
    <w:rsid w:val="000D559F"/>
    <w:rPr>
      <w:rFonts w:ascii="Times New Roman" w:hAnsi="Times New Roman"/>
      <w:b/>
      <w:sz w:val="24"/>
    </w:rPr>
  </w:style>
  <w:style w:type="paragraph" w:customStyle="1" w:styleId="ConsNormal">
    <w:name w:val="ConsNormal"/>
    <w:uiPriority w:val="99"/>
    <w:rsid w:val="000D559F"/>
    <w:pPr>
      <w:widowControl w:val="0"/>
      <w:autoSpaceDE w:val="0"/>
      <w:autoSpaceDN w:val="0"/>
      <w:adjustRightInd w:val="0"/>
      <w:ind w:right="19772" w:firstLine="720"/>
    </w:pPr>
    <w:rPr>
      <w:rFonts w:ascii="Arial" w:hAnsi="Arial" w:cs="Arial"/>
      <w:sz w:val="20"/>
      <w:szCs w:val="20"/>
    </w:rPr>
  </w:style>
  <w:style w:type="paragraph" w:styleId="BalloonText">
    <w:name w:val="Balloon Text"/>
    <w:basedOn w:val="Normal"/>
    <w:link w:val="BalloonTextChar"/>
    <w:uiPriority w:val="99"/>
    <w:rsid w:val="000D559F"/>
    <w:pPr>
      <w:suppressAutoHyphens w:val="0"/>
    </w:pPr>
    <w:rPr>
      <w:rFonts w:ascii="Tahoma" w:hAnsi="Tahoma"/>
      <w:sz w:val="16"/>
      <w:szCs w:val="16"/>
      <w:lang w:eastAsia="ru-RU"/>
    </w:rPr>
  </w:style>
  <w:style w:type="character" w:customStyle="1" w:styleId="BalloonTextChar">
    <w:name w:val="Balloon Text Char"/>
    <w:basedOn w:val="DefaultParagraphFont"/>
    <w:link w:val="BalloonText"/>
    <w:uiPriority w:val="99"/>
    <w:locked/>
    <w:rsid w:val="000D559F"/>
    <w:rPr>
      <w:rFonts w:ascii="Tahoma" w:hAnsi="Tahoma" w:cs="Times New Roman"/>
      <w:sz w:val="16"/>
    </w:rPr>
  </w:style>
  <w:style w:type="character" w:customStyle="1" w:styleId="a7">
    <w:name w:val="Без интервала Знак Знак"/>
    <w:uiPriority w:val="99"/>
    <w:locked/>
    <w:rsid w:val="007D03BD"/>
    <w:rPr>
      <w:sz w:val="22"/>
      <w:lang w:val="ru-RU" w:eastAsia="ru-RU"/>
    </w:rPr>
  </w:style>
  <w:style w:type="paragraph" w:customStyle="1" w:styleId="16">
    <w:name w:val="Абзац списка1"/>
    <w:basedOn w:val="Normal"/>
    <w:uiPriority w:val="99"/>
    <w:rsid w:val="00472E3B"/>
    <w:pPr>
      <w:suppressAutoHyphens w:val="0"/>
      <w:ind w:left="720"/>
      <w:contextualSpacing/>
    </w:pPr>
    <w:rPr>
      <w:sz w:val="24"/>
      <w:szCs w:val="24"/>
      <w:lang w:eastAsia="ru-RU"/>
    </w:rPr>
  </w:style>
  <w:style w:type="character" w:customStyle="1" w:styleId="FontStyle13">
    <w:name w:val="Font Style13"/>
    <w:uiPriority w:val="99"/>
    <w:rsid w:val="00472E3B"/>
    <w:rPr>
      <w:rFonts w:ascii="Times New Roman" w:hAnsi="Times New Roman"/>
      <w:b/>
      <w:spacing w:val="10"/>
      <w:sz w:val="24"/>
    </w:rPr>
  </w:style>
  <w:style w:type="paragraph" w:customStyle="1" w:styleId="a8">
    <w:name w:val="Содержимое таблицы"/>
    <w:basedOn w:val="Normal"/>
    <w:uiPriority w:val="99"/>
    <w:rsid w:val="00472E3B"/>
    <w:pPr>
      <w:suppressLineNumbers/>
    </w:pPr>
    <w:rPr>
      <w:sz w:val="24"/>
      <w:szCs w:val="24"/>
    </w:rPr>
  </w:style>
  <w:style w:type="paragraph" w:customStyle="1" w:styleId="a9">
    <w:name w:val="Заголовок"/>
    <w:basedOn w:val="Normal"/>
    <w:next w:val="BodyText"/>
    <w:uiPriority w:val="99"/>
    <w:rsid w:val="00472E3B"/>
    <w:pPr>
      <w:keepNext/>
      <w:spacing w:before="240" w:after="120"/>
    </w:pPr>
    <w:rPr>
      <w:rFonts w:ascii="Liberation Sans" w:hAnsi="Liberation Sans" w:cs="DejaVu Sans"/>
      <w:sz w:val="28"/>
      <w:szCs w:val="28"/>
    </w:rPr>
  </w:style>
  <w:style w:type="paragraph" w:customStyle="1" w:styleId="Style1">
    <w:name w:val="Style1"/>
    <w:basedOn w:val="Normal"/>
    <w:uiPriority w:val="99"/>
    <w:rsid w:val="00655D29"/>
    <w:pPr>
      <w:widowControl w:val="0"/>
      <w:suppressAutoHyphens w:val="0"/>
      <w:autoSpaceDE w:val="0"/>
      <w:autoSpaceDN w:val="0"/>
      <w:adjustRightInd w:val="0"/>
      <w:spacing w:line="426" w:lineRule="exact"/>
      <w:ind w:firstLine="360"/>
      <w:jc w:val="both"/>
    </w:pPr>
    <w:rPr>
      <w:rFonts w:ascii="Consolas" w:hAnsi="Consolas"/>
      <w:sz w:val="24"/>
      <w:szCs w:val="24"/>
      <w:lang w:eastAsia="ru-RU"/>
    </w:rPr>
  </w:style>
  <w:style w:type="character" w:customStyle="1" w:styleId="FontStyle11">
    <w:name w:val="Font Style11"/>
    <w:uiPriority w:val="99"/>
    <w:rsid w:val="00655D29"/>
    <w:rPr>
      <w:rFonts w:ascii="Consolas" w:hAnsi="Consolas"/>
      <w:spacing w:val="20"/>
      <w:sz w:val="30"/>
    </w:rPr>
  </w:style>
  <w:style w:type="character" w:customStyle="1" w:styleId="FontStyle12">
    <w:name w:val="Font Style12"/>
    <w:uiPriority w:val="99"/>
    <w:rsid w:val="00655D29"/>
    <w:rPr>
      <w:rFonts w:ascii="Georgia" w:hAnsi="Georgia"/>
      <w:spacing w:val="20"/>
      <w:sz w:val="26"/>
    </w:rPr>
  </w:style>
  <w:style w:type="paragraph" w:customStyle="1" w:styleId="130">
    <w:name w:val="Обычный + 13 пт"/>
    <w:aliases w:val="Первая строка:  1,25 см,25 см + TimesNewRoman,Черный"/>
    <w:basedOn w:val="Normal"/>
    <w:uiPriority w:val="99"/>
    <w:rsid w:val="00146182"/>
    <w:pPr>
      <w:widowControl w:val="0"/>
      <w:suppressAutoHyphens w:val="0"/>
      <w:autoSpaceDE w:val="0"/>
      <w:autoSpaceDN w:val="0"/>
      <w:snapToGrid w:val="0"/>
      <w:ind w:firstLine="708"/>
      <w:jc w:val="both"/>
    </w:pPr>
    <w:rPr>
      <w:sz w:val="26"/>
      <w:szCs w:val="24"/>
      <w:lang w:eastAsia="ru-RU"/>
    </w:rPr>
  </w:style>
  <w:style w:type="paragraph" w:customStyle="1" w:styleId="ConsPlusTitle">
    <w:name w:val="ConsPlusTitle"/>
    <w:uiPriority w:val="99"/>
    <w:rsid w:val="007C0C84"/>
    <w:pPr>
      <w:widowControl w:val="0"/>
      <w:autoSpaceDE w:val="0"/>
      <w:autoSpaceDN w:val="0"/>
      <w:adjustRightInd w:val="0"/>
    </w:pPr>
    <w:rPr>
      <w:b/>
      <w:bCs/>
      <w:sz w:val="28"/>
      <w:szCs w:val="28"/>
    </w:rPr>
  </w:style>
  <w:style w:type="paragraph" w:customStyle="1" w:styleId="Style2">
    <w:name w:val="Style2"/>
    <w:basedOn w:val="Normal"/>
    <w:uiPriority w:val="99"/>
    <w:rsid w:val="00D570E8"/>
    <w:pPr>
      <w:widowControl w:val="0"/>
      <w:suppressAutoHyphens w:val="0"/>
      <w:autoSpaceDE w:val="0"/>
      <w:autoSpaceDN w:val="0"/>
      <w:adjustRightInd w:val="0"/>
      <w:spacing w:line="590" w:lineRule="exact"/>
      <w:ind w:firstLine="600"/>
    </w:pPr>
    <w:rPr>
      <w:sz w:val="24"/>
      <w:szCs w:val="24"/>
      <w:lang w:eastAsia="ru-RU"/>
    </w:rPr>
  </w:style>
  <w:style w:type="paragraph" w:customStyle="1" w:styleId="Style3">
    <w:name w:val="Style3"/>
    <w:basedOn w:val="Normal"/>
    <w:uiPriority w:val="99"/>
    <w:rsid w:val="00D570E8"/>
    <w:pPr>
      <w:widowControl w:val="0"/>
      <w:suppressAutoHyphens w:val="0"/>
      <w:autoSpaceDE w:val="0"/>
      <w:autoSpaceDN w:val="0"/>
      <w:adjustRightInd w:val="0"/>
    </w:pPr>
    <w:rPr>
      <w:sz w:val="24"/>
      <w:szCs w:val="24"/>
      <w:lang w:eastAsia="ru-RU"/>
    </w:rPr>
  </w:style>
  <w:style w:type="paragraph" w:customStyle="1" w:styleId="Style5">
    <w:name w:val="Style5"/>
    <w:basedOn w:val="Normal"/>
    <w:uiPriority w:val="99"/>
    <w:rsid w:val="00D570E8"/>
    <w:pPr>
      <w:widowControl w:val="0"/>
      <w:suppressAutoHyphens w:val="0"/>
      <w:autoSpaceDE w:val="0"/>
      <w:autoSpaceDN w:val="0"/>
      <w:adjustRightInd w:val="0"/>
      <w:spacing w:line="365" w:lineRule="exact"/>
      <w:jc w:val="both"/>
    </w:pPr>
    <w:rPr>
      <w:sz w:val="24"/>
      <w:szCs w:val="24"/>
      <w:lang w:eastAsia="ru-RU"/>
    </w:rPr>
  </w:style>
  <w:style w:type="paragraph" w:customStyle="1" w:styleId="Style6">
    <w:name w:val="Style6"/>
    <w:basedOn w:val="Normal"/>
    <w:uiPriority w:val="99"/>
    <w:rsid w:val="00D570E8"/>
    <w:pPr>
      <w:widowControl w:val="0"/>
      <w:suppressAutoHyphens w:val="0"/>
      <w:autoSpaceDE w:val="0"/>
      <w:autoSpaceDN w:val="0"/>
      <w:adjustRightInd w:val="0"/>
      <w:spacing w:line="317" w:lineRule="exact"/>
      <w:jc w:val="center"/>
    </w:pPr>
    <w:rPr>
      <w:sz w:val="24"/>
      <w:szCs w:val="24"/>
      <w:lang w:eastAsia="ru-RU"/>
    </w:rPr>
  </w:style>
  <w:style w:type="paragraph" w:customStyle="1" w:styleId="Style7">
    <w:name w:val="Style7"/>
    <w:basedOn w:val="Normal"/>
    <w:uiPriority w:val="99"/>
    <w:rsid w:val="00D570E8"/>
    <w:pPr>
      <w:widowControl w:val="0"/>
      <w:suppressAutoHyphens w:val="0"/>
      <w:autoSpaceDE w:val="0"/>
      <w:autoSpaceDN w:val="0"/>
      <w:adjustRightInd w:val="0"/>
      <w:spacing w:line="317" w:lineRule="exact"/>
    </w:pPr>
    <w:rPr>
      <w:sz w:val="24"/>
      <w:szCs w:val="24"/>
      <w:lang w:eastAsia="ru-RU"/>
    </w:rPr>
  </w:style>
  <w:style w:type="paragraph" w:customStyle="1" w:styleId="Style8">
    <w:name w:val="Style8"/>
    <w:basedOn w:val="Normal"/>
    <w:uiPriority w:val="99"/>
    <w:rsid w:val="00D570E8"/>
    <w:pPr>
      <w:widowControl w:val="0"/>
      <w:suppressAutoHyphens w:val="0"/>
      <w:autoSpaceDE w:val="0"/>
      <w:autoSpaceDN w:val="0"/>
      <w:adjustRightInd w:val="0"/>
    </w:pPr>
    <w:rPr>
      <w:sz w:val="24"/>
      <w:szCs w:val="24"/>
      <w:lang w:eastAsia="ru-RU"/>
    </w:rPr>
  </w:style>
  <w:style w:type="character" w:customStyle="1" w:styleId="FontStyle15">
    <w:name w:val="Font Style15"/>
    <w:uiPriority w:val="99"/>
    <w:rsid w:val="00D570E8"/>
    <w:rPr>
      <w:rFonts w:ascii="Times New Roman" w:hAnsi="Times New Roman"/>
      <w:sz w:val="24"/>
    </w:rPr>
  </w:style>
  <w:style w:type="paragraph" w:customStyle="1" w:styleId="Style4">
    <w:name w:val="Style4"/>
    <w:basedOn w:val="Normal"/>
    <w:uiPriority w:val="99"/>
    <w:rsid w:val="00D570E8"/>
    <w:pPr>
      <w:widowControl w:val="0"/>
      <w:suppressAutoHyphens w:val="0"/>
      <w:autoSpaceDE w:val="0"/>
      <w:autoSpaceDN w:val="0"/>
      <w:adjustRightInd w:val="0"/>
      <w:spacing w:line="361" w:lineRule="exact"/>
      <w:ind w:firstLine="686"/>
      <w:jc w:val="both"/>
    </w:pPr>
    <w:rPr>
      <w:sz w:val="24"/>
      <w:szCs w:val="24"/>
      <w:lang w:eastAsia="ru-RU"/>
    </w:rPr>
  </w:style>
  <w:style w:type="character" w:customStyle="1" w:styleId="FontStyle14">
    <w:name w:val="Font Style14"/>
    <w:uiPriority w:val="99"/>
    <w:rsid w:val="00D570E8"/>
    <w:rPr>
      <w:rFonts w:ascii="Times New Roman" w:hAnsi="Times New Roman"/>
      <w:b/>
      <w:smallCaps/>
      <w:sz w:val="22"/>
    </w:rPr>
  </w:style>
  <w:style w:type="paragraph" w:customStyle="1" w:styleId="17">
    <w:name w:val="Обычный1"/>
    <w:link w:val="18"/>
    <w:uiPriority w:val="99"/>
    <w:rsid w:val="00F92D04"/>
    <w:pPr>
      <w:suppressAutoHyphens/>
    </w:pPr>
    <w:rPr>
      <w:sz w:val="20"/>
      <w:szCs w:val="20"/>
      <w:lang w:eastAsia="ar-SA"/>
    </w:rPr>
  </w:style>
  <w:style w:type="paragraph" w:styleId="List">
    <w:name w:val="List"/>
    <w:basedOn w:val="Normal"/>
    <w:uiPriority w:val="99"/>
    <w:rsid w:val="00D831AE"/>
    <w:pPr>
      <w:suppressAutoHyphens w:val="0"/>
      <w:ind w:left="283" w:hanging="283"/>
    </w:pPr>
    <w:rPr>
      <w:sz w:val="28"/>
      <w:szCs w:val="28"/>
      <w:lang w:eastAsia="ru-RU"/>
    </w:rPr>
  </w:style>
  <w:style w:type="character" w:customStyle="1" w:styleId="apple-style-span">
    <w:name w:val="apple-style-span"/>
    <w:basedOn w:val="DefaultParagraphFont"/>
    <w:uiPriority w:val="99"/>
    <w:rsid w:val="000F5047"/>
    <w:rPr>
      <w:rFonts w:cs="Times New Roman"/>
    </w:rPr>
  </w:style>
  <w:style w:type="character" w:customStyle="1" w:styleId="18">
    <w:name w:val="Обычный1 Знак"/>
    <w:basedOn w:val="DefaultParagraphFont"/>
    <w:link w:val="17"/>
    <w:uiPriority w:val="99"/>
    <w:locked/>
    <w:rsid w:val="0014291B"/>
    <w:rPr>
      <w:rFonts w:cs="Times New Roman"/>
      <w:lang w:val="ru-RU" w:eastAsia="ar-SA" w:bidi="ar-SA"/>
    </w:rPr>
  </w:style>
  <w:style w:type="paragraph" w:customStyle="1" w:styleId="6">
    <w:name w:val="заголовок 6"/>
    <w:basedOn w:val="Normal"/>
    <w:next w:val="Normal"/>
    <w:uiPriority w:val="99"/>
    <w:rsid w:val="005A17EB"/>
    <w:pPr>
      <w:keepNext/>
      <w:suppressAutoHyphens w:val="0"/>
      <w:autoSpaceDE w:val="0"/>
      <w:autoSpaceDN w:val="0"/>
      <w:jc w:val="both"/>
      <w:outlineLvl w:val="5"/>
    </w:pPr>
    <w:rPr>
      <w:color w:val="FF00FF"/>
      <w:sz w:val="24"/>
      <w:szCs w:val="24"/>
      <w:lang w:eastAsia="ru-RU"/>
    </w:rPr>
  </w:style>
  <w:style w:type="character" w:customStyle="1" w:styleId="ConsPlusNormal0">
    <w:name w:val="ConsPlusNormal Знак"/>
    <w:basedOn w:val="DefaultParagraphFont"/>
    <w:link w:val="ConsPlusNormal"/>
    <w:uiPriority w:val="99"/>
    <w:locked/>
    <w:rsid w:val="00C1761D"/>
    <w:rPr>
      <w:rFonts w:ascii="Arial" w:hAnsi="Arial" w:cs="Arial"/>
      <w:lang w:val="ru-RU" w:eastAsia="ru-RU" w:bidi="ar-SA"/>
    </w:rPr>
  </w:style>
  <w:style w:type="paragraph" w:customStyle="1" w:styleId="Standard">
    <w:name w:val="Standard"/>
    <w:uiPriority w:val="99"/>
    <w:rsid w:val="00536363"/>
    <w:pPr>
      <w:suppressAutoHyphens/>
      <w:autoSpaceDN w:val="0"/>
      <w:spacing w:after="200" w:line="276" w:lineRule="auto"/>
    </w:pPr>
    <w:rPr>
      <w:rFonts w:ascii="Calibri" w:hAnsi="Calibri" w:cs="F"/>
      <w:kern w:val="3"/>
    </w:rPr>
  </w:style>
  <w:style w:type="paragraph" w:customStyle="1" w:styleId="aa">
    <w:name w:val="Без интервала"/>
    <w:link w:val="19"/>
    <w:uiPriority w:val="99"/>
    <w:rsid w:val="00F862D4"/>
    <w:rPr>
      <w:rFonts w:ascii="Calibri" w:hAnsi="Calibri"/>
    </w:rPr>
  </w:style>
  <w:style w:type="character" w:customStyle="1" w:styleId="WW8Num32z1">
    <w:name w:val="WW8Num32z1"/>
    <w:uiPriority w:val="99"/>
    <w:rsid w:val="00F862D4"/>
    <w:rPr>
      <w:rFonts w:ascii="Courier New" w:hAnsi="Courier New"/>
    </w:rPr>
  </w:style>
  <w:style w:type="character" w:customStyle="1" w:styleId="ab">
    <w:name w:val="Основной текст_"/>
    <w:basedOn w:val="DefaultParagraphFont"/>
    <w:link w:val="1a"/>
    <w:uiPriority w:val="99"/>
    <w:locked/>
    <w:rsid w:val="008C1E19"/>
    <w:rPr>
      <w:rFonts w:ascii="Trebuchet MS" w:hAnsi="Trebuchet MS" w:cs="Times New Roman"/>
      <w:sz w:val="19"/>
      <w:szCs w:val="19"/>
      <w:shd w:val="clear" w:color="auto" w:fill="FFFFFF"/>
      <w:lang w:bidi="ar-SA"/>
    </w:rPr>
  </w:style>
  <w:style w:type="paragraph" w:customStyle="1" w:styleId="1a">
    <w:name w:val="Основной текст1"/>
    <w:basedOn w:val="Normal"/>
    <w:link w:val="ab"/>
    <w:uiPriority w:val="99"/>
    <w:rsid w:val="008C1E19"/>
    <w:pPr>
      <w:shd w:val="clear" w:color="auto" w:fill="FFFFFF"/>
      <w:suppressAutoHyphens w:val="0"/>
      <w:spacing w:after="120" w:line="307" w:lineRule="exact"/>
    </w:pPr>
    <w:rPr>
      <w:rFonts w:ascii="Trebuchet MS" w:hAnsi="Trebuchet MS"/>
      <w:noProof/>
      <w:sz w:val="19"/>
      <w:szCs w:val="19"/>
      <w:shd w:val="clear" w:color="auto" w:fill="FFFFFF"/>
      <w:lang w:eastAsia="ru-RU"/>
    </w:rPr>
  </w:style>
  <w:style w:type="character" w:customStyle="1" w:styleId="WW8Num33z1">
    <w:name w:val="WW8Num33z1"/>
    <w:uiPriority w:val="99"/>
    <w:rsid w:val="008C1E19"/>
    <w:rPr>
      <w:rFonts w:ascii="Courier New" w:hAnsi="Courier New"/>
    </w:rPr>
  </w:style>
  <w:style w:type="paragraph" w:customStyle="1" w:styleId="ac">
    <w:name w:val="Абзац списка"/>
    <w:aliases w:val="ПАРАГРАФ"/>
    <w:basedOn w:val="Normal"/>
    <w:autoRedefine/>
    <w:uiPriority w:val="99"/>
    <w:rsid w:val="00B23DCA"/>
    <w:pPr>
      <w:tabs>
        <w:tab w:val="left" w:pos="709"/>
      </w:tabs>
      <w:suppressAutoHyphens w:val="0"/>
      <w:ind w:firstLine="720"/>
      <w:contextualSpacing/>
      <w:jc w:val="both"/>
    </w:pPr>
    <w:rPr>
      <w:sz w:val="24"/>
      <w:szCs w:val="24"/>
      <w:lang w:eastAsia="ru-RU"/>
    </w:rPr>
  </w:style>
  <w:style w:type="paragraph" w:customStyle="1" w:styleId="1130373e324b39">
    <w:name w:val="Б11а30з37о3eв32ы4bй39"/>
    <w:uiPriority w:val="99"/>
    <w:rsid w:val="005A53AB"/>
    <w:pPr>
      <w:widowControl w:val="0"/>
      <w:autoSpaceDE w:val="0"/>
      <w:autoSpaceDN w:val="0"/>
      <w:adjustRightInd w:val="0"/>
    </w:pPr>
    <w:rPr>
      <w:kern w:val="1"/>
      <w:sz w:val="24"/>
      <w:szCs w:val="24"/>
      <w:lang w:eastAsia="zh-CN" w:bidi="hi-IN"/>
    </w:rPr>
  </w:style>
  <w:style w:type="paragraph" w:customStyle="1" w:styleId="20">
    <w:name w:val="заголовок 2"/>
    <w:basedOn w:val="Normal"/>
    <w:next w:val="Normal"/>
    <w:uiPriority w:val="99"/>
    <w:rsid w:val="00EF5EC1"/>
    <w:pPr>
      <w:keepNext/>
      <w:widowControl w:val="0"/>
      <w:suppressAutoHyphens w:val="0"/>
      <w:overflowPunct w:val="0"/>
      <w:autoSpaceDE w:val="0"/>
      <w:autoSpaceDN w:val="0"/>
      <w:adjustRightInd w:val="0"/>
      <w:ind w:left="6237" w:right="118"/>
      <w:textAlignment w:val="baseline"/>
    </w:pPr>
    <w:rPr>
      <w:sz w:val="24"/>
      <w:lang w:eastAsia="ru-RU"/>
    </w:rPr>
  </w:style>
  <w:style w:type="character" w:customStyle="1" w:styleId="30">
    <w:name w:val="Знак Знак3"/>
    <w:basedOn w:val="DefaultParagraphFont"/>
    <w:uiPriority w:val="99"/>
    <w:semiHidden/>
    <w:locked/>
    <w:rsid w:val="00E41F5B"/>
    <w:rPr>
      <w:rFonts w:cs="Times New Roman"/>
      <w:sz w:val="24"/>
      <w:szCs w:val="24"/>
      <w:lang w:val="ru-RU" w:eastAsia="ru-RU" w:bidi="ar-SA"/>
    </w:rPr>
  </w:style>
  <w:style w:type="character" w:customStyle="1" w:styleId="19">
    <w:name w:val="Без интервала Знак1"/>
    <w:link w:val="aa"/>
    <w:uiPriority w:val="99"/>
    <w:locked/>
    <w:rsid w:val="00E41F5B"/>
    <w:rPr>
      <w:rFonts w:ascii="Calibri" w:hAnsi="Calibri"/>
      <w:sz w:val="22"/>
      <w:lang w:val="ru-RU" w:eastAsia="ru-RU"/>
    </w:rPr>
  </w:style>
  <w:style w:type="paragraph" w:customStyle="1" w:styleId="Default">
    <w:name w:val="Default"/>
    <w:uiPriority w:val="99"/>
    <w:rsid w:val="00A9724B"/>
    <w:pPr>
      <w:autoSpaceDE w:val="0"/>
      <w:autoSpaceDN w:val="0"/>
      <w:adjustRightInd w:val="0"/>
    </w:pPr>
    <w:rPr>
      <w:color w:val="000000"/>
      <w:sz w:val="24"/>
      <w:szCs w:val="24"/>
    </w:rPr>
  </w:style>
  <w:style w:type="character" w:customStyle="1" w:styleId="WW8Num10z2">
    <w:name w:val="WW8Num10z2"/>
    <w:uiPriority w:val="99"/>
    <w:rsid w:val="00C70E04"/>
    <w:rPr>
      <w:rFonts w:ascii="Wingdings" w:hAnsi="Wingdings"/>
    </w:rPr>
  </w:style>
  <w:style w:type="character" w:customStyle="1" w:styleId="110">
    <w:name w:val="Знак Знак11"/>
    <w:uiPriority w:val="99"/>
    <w:rsid w:val="0095337D"/>
    <w:rPr>
      <w:sz w:val="28"/>
      <w:lang w:val="ru-RU" w:eastAsia="ru-RU"/>
    </w:rPr>
  </w:style>
  <w:style w:type="paragraph" w:customStyle="1" w:styleId="ad">
    <w:name w:val="Стиль"/>
    <w:uiPriority w:val="99"/>
    <w:rsid w:val="0095337D"/>
    <w:pPr>
      <w:widowControl w:val="0"/>
      <w:autoSpaceDE w:val="0"/>
      <w:autoSpaceDN w:val="0"/>
      <w:adjustRightInd w:val="0"/>
    </w:pPr>
    <w:rPr>
      <w:sz w:val="24"/>
      <w:szCs w:val="24"/>
    </w:rPr>
  </w:style>
  <w:style w:type="paragraph" w:customStyle="1" w:styleId="21">
    <w:name w:val="Текст2"/>
    <w:basedOn w:val="Normal"/>
    <w:uiPriority w:val="99"/>
    <w:rsid w:val="0095337D"/>
    <w:rPr>
      <w:rFonts w:ascii="Courier New" w:hAnsi="Courier New"/>
      <w:szCs w:val="24"/>
    </w:rPr>
  </w:style>
  <w:style w:type="paragraph" w:styleId="DocumentMap">
    <w:name w:val="Document Map"/>
    <w:basedOn w:val="Normal"/>
    <w:link w:val="DocumentMapChar"/>
    <w:uiPriority w:val="99"/>
    <w:semiHidden/>
    <w:locked/>
    <w:rsid w:val="0095337D"/>
    <w:pPr>
      <w:shd w:val="clear" w:color="auto" w:fill="000080"/>
      <w:suppressAutoHyphens w:val="0"/>
    </w:pPr>
    <w:rPr>
      <w:rFonts w:ascii="Tahoma" w:hAnsi="Tahoma" w:cs="Tahoma"/>
      <w:sz w:val="24"/>
      <w:szCs w:val="24"/>
      <w:lang w:eastAsia="ru-RU"/>
    </w:rPr>
  </w:style>
  <w:style w:type="character" w:customStyle="1" w:styleId="DocumentMapChar">
    <w:name w:val="Document Map Char"/>
    <w:basedOn w:val="DefaultParagraphFont"/>
    <w:link w:val="DocumentMap"/>
    <w:uiPriority w:val="99"/>
    <w:semiHidden/>
    <w:locked/>
    <w:rsid w:val="00AB7B30"/>
    <w:rPr>
      <w:rFonts w:cs="Times New Roman"/>
      <w:sz w:val="2"/>
      <w:lang w:eastAsia="ar-SA" w:bidi="ar-SA"/>
    </w:rPr>
  </w:style>
  <w:style w:type="paragraph" w:customStyle="1" w:styleId="0">
    <w:name w:val="Стиль0"/>
    <w:uiPriority w:val="99"/>
    <w:rsid w:val="0095337D"/>
    <w:pPr>
      <w:jc w:val="both"/>
    </w:pPr>
    <w:rPr>
      <w:rFonts w:ascii="Arial" w:hAnsi="Arial"/>
      <w:szCs w:val="20"/>
    </w:rPr>
  </w:style>
  <w:style w:type="character" w:customStyle="1" w:styleId="22">
    <w:name w:val="Знак Знак2"/>
    <w:uiPriority w:val="99"/>
    <w:rsid w:val="0095337D"/>
    <w:rPr>
      <w:rFonts w:ascii="Arial" w:hAnsi="Arial"/>
      <w:b/>
      <w:i/>
      <w:sz w:val="28"/>
      <w:lang w:val="ru-RU" w:eastAsia="ru-RU"/>
    </w:rPr>
  </w:style>
  <w:style w:type="character" w:customStyle="1" w:styleId="ae">
    <w:name w:val="Знак Знак"/>
    <w:uiPriority w:val="99"/>
    <w:rsid w:val="0095337D"/>
    <w:rPr>
      <w:sz w:val="28"/>
      <w:lang w:val="ru-RU" w:eastAsia="ru-RU"/>
    </w:rPr>
  </w:style>
  <w:style w:type="paragraph" w:customStyle="1" w:styleId="af">
    <w:name w:val="Свидетельница"/>
    <w:basedOn w:val="Normal"/>
    <w:next w:val="Normal"/>
    <w:autoRedefine/>
    <w:uiPriority w:val="99"/>
    <w:rsid w:val="0095337D"/>
    <w:pPr>
      <w:suppressAutoHyphens w:val="0"/>
      <w:jc w:val="center"/>
    </w:pPr>
    <w:rPr>
      <w:sz w:val="16"/>
      <w:lang w:eastAsia="ru-RU"/>
    </w:rPr>
  </w:style>
  <w:style w:type="paragraph" w:styleId="BodyTextFirstIndent">
    <w:name w:val="Body Text First Indent"/>
    <w:basedOn w:val="BodyText"/>
    <w:link w:val="BodyTextFirstIndentChar"/>
    <w:uiPriority w:val="99"/>
    <w:locked/>
    <w:rsid w:val="0095337D"/>
    <w:pPr>
      <w:spacing w:after="120"/>
      <w:ind w:firstLine="210"/>
      <w:jc w:val="left"/>
    </w:pPr>
    <w:rPr>
      <w:sz w:val="24"/>
    </w:rPr>
  </w:style>
  <w:style w:type="character" w:customStyle="1" w:styleId="BodyTextFirstIndentChar">
    <w:name w:val="Body Text First Indent Char"/>
    <w:basedOn w:val="BodyTextChar"/>
    <w:link w:val="BodyTextFirstIndent"/>
    <w:uiPriority w:val="99"/>
    <w:semiHidden/>
    <w:locked/>
    <w:rsid w:val="00AB7B30"/>
    <w:rPr>
      <w:sz w:val="20"/>
      <w:szCs w:val="20"/>
      <w:lang w:eastAsia="ar-SA" w:bidi="ar-SA"/>
    </w:rPr>
  </w:style>
  <w:style w:type="character" w:customStyle="1" w:styleId="af0">
    <w:name w:val="Без интервала Знак"/>
    <w:uiPriority w:val="99"/>
    <w:locked/>
    <w:rsid w:val="0095337D"/>
    <w:rPr>
      <w:rFonts w:ascii="Calibri" w:hAnsi="Calibri"/>
      <w:sz w:val="22"/>
      <w:lang w:val="ru-RU" w:eastAsia="en-US"/>
    </w:rPr>
  </w:style>
  <w:style w:type="paragraph" w:customStyle="1" w:styleId="4">
    <w:name w:val="Знак4"/>
    <w:basedOn w:val="Normal"/>
    <w:uiPriority w:val="99"/>
    <w:rsid w:val="0095337D"/>
    <w:pPr>
      <w:suppressAutoHyphens w:val="0"/>
      <w:spacing w:after="160" w:line="240" w:lineRule="exact"/>
    </w:pPr>
    <w:rPr>
      <w:rFonts w:ascii="Verdana" w:hAnsi="Verdana"/>
      <w:lang w:val="en-US" w:eastAsia="en-US"/>
    </w:rPr>
  </w:style>
  <w:style w:type="paragraph" w:customStyle="1" w:styleId="5">
    <w:name w:val="Знак5"/>
    <w:basedOn w:val="Normal"/>
    <w:uiPriority w:val="99"/>
    <w:rsid w:val="001E1D46"/>
    <w:pPr>
      <w:suppressAutoHyphens w:val="0"/>
      <w:spacing w:after="160" w:line="240" w:lineRule="exact"/>
    </w:pPr>
    <w:rPr>
      <w:rFonts w:ascii="Verdana" w:hAnsi="Verdana"/>
      <w:lang w:val="en-US" w:eastAsia="en-US"/>
    </w:rPr>
  </w:style>
  <w:style w:type="character" w:customStyle="1" w:styleId="50">
    <w:name w:val="Знак Знак5"/>
    <w:uiPriority w:val="99"/>
    <w:locked/>
    <w:rsid w:val="001E1D46"/>
    <w:rPr>
      <w:sz w:val="24"/>
      <w:lang w:val="ru-RU" w:eastAsia="ru-RU"/>
    </w:rPr>
  </w:style>
  <w:style w:type="character" w:customStyle="1" w:styleId="210">
    <w:name w:val="Знак Знак21"/>
    <w:basedOn w:val="DefaultParagraphFont"/>
    <w:uiPriority w:val="99"/>
    <w:rsid w:val="008B4C9E"/>
    <w:rPr>
      <w:rFonts w:cs="Times New Roman"/>
      <w:b/>
      <w:sz w:val="28"/>
      <w:lang w:val="ru-RU" w:eastAsia="ru-RU" w:bidi="ar-SA"/>
    </w:rPr>
  </w:style>
  <w:style w:type="character" w:customStyle="1" w:styleId="120">
    <w:name w:val="Знак Знак12"/>
    <w:basedOn w:val="DefaultParagraphFont"/>
    <w:uiPriority w:val="99"/>
    <w:semiHidden/>
    <w:locked/>
    <w:rsid w:val="00B34D62"/>
    <w:rPr>
      <w:rFonts w:cs="Times New Roman"/>
      <w:sz w:val="24"/>
      <w:szCs w:val="24"/>
      <w:lang w:val="ru-RU" w:eastAsia="ru-RU" w:bidi="ar-SA"/>
    </w:rPr>
  </w:style>
  <w:style w:type="paragraph" w:customStyle="1" w:styleId="23">
    <w:name w:val="Цитата 2"/>
    <w:basedOn w:val="Normal"/>
    <w:next w:val="Normal"/>
    <w:link w:val="24"/>
    <w:uiPriority w:val="99"/>
    <w:rsid w:val="00DA5550"/>
    <w:pPr>
      <w:widowControl w:val="0"/>
      <w:suppressAutoHyphens w:val="0"/>
      <w:autoSpaceDE w:val="0"/>
      <w:autoSpaceDN w:val="0"/>
      <w:adjustRightInd w:val="0"/>
    </w:pPr>
    <w:rPr>
      <w:i/>
      <w:iCs/>
      <w:color w:val="000000"/>
      <w:lang w:eastAsia="ru-RU"/>
    </w:rPr>
  </w:style>
  <w:style w:type="character" w:customStyle="1" w:styleId="24">
    <w:name w:val="Цитата 2 Знак"/>
    <w:basedOn w:val="DefaultParagraphFont"/>
    <w:link w:val="23"/>
    <w:uiPriority w:val="99"/>
    <w:locked/>
    <w:rsid w:val="00DA5550"/>
    <w:rPr>
      <w:rFonts w:cs="Times New Roman"/>
      <w:i/>
      <w:iCs/>
      <w:color w:val="000000"/>
      <w:lang w:val="ru-RU" w:eastAsia="ru-RU" w:bidi="ar-SA"/>
    </w:rPr>
  </w:style>
  <w:style w:type="paragraph" w:customStyle="1" w:styleId="1b">
    <w:name w:val="Знак1 Знак Знак Знак"/>
    <w:basedOn w:val="Normal"/>
    <w:uiPriority w:val="99"/>
    <w:rsid w:val="005666AE"/>
    <w:pPr>
      <w:widowControl w:val="0"/>
      <w:suppressAutoHyphens w:val="0"/>
      <w:adjustRightInd w:val="0"/>
      <w:spacing w:after="160" w:line="240" w:lineRule="exact"/>
      <w:jc w:val="right"/>
    </w:pPr>
    <w:rPr>
      <w:lang w:val="en-GB" w:eastAsia="en-US"/>
    </w:rPr>
  </w:style>
  <w:style w:type="character" w:customStyle="1" w:styleId="af1">
    <w:name w:val="Основной текст Знак"/>
    <w:basedOn w:val="DefaultParagraphFont"/>
    <w:uiPriority w:val="99"/>
    <w:rsid w:val="007F39B0"/>
    <w:rPr>
      <w:rFonts w:cs="Times New Roman"/>
      <w:sz w:val="28"/>
      <w:lang w:val="ru-RU" w:eastAsia="ru-RU" w:bidi="ar-SA"/>
    </w:rPr>
  </w:style>
  <w:style w:type="paragraph" w:customStyle="1" w:styleId="ListParagraph1">
    <w:name w:val="List Paragraph1"/>
    <w:basedOn w:val="Normal"/>
    <w:uiPriority w:val="99"/>
    <w:rsid w:val="003979A8"/>
    <w:pPr>
      <w:suppressAutoHyphens w:val="0"/>
      <w:spacing w:after="200" w:line="276" w:lineRule="auto"/>
      <w:ind w:left="720"/>
      <w:contextualSpacing/>
    </w:pPr>
    <w:rPr>
      <w:rFonts w:ascii="Calibri" w:hAnsi="Calibri"/>
      <w:sz w:val="22"/>
      <w:szCs w:val="22"/>
      <w:lang w:eastAsia="en-US"/>
    </w:rPr>
  </w:style>
  <w:style w:type="character" w:customStyle="1" w:styleId="25">
    <w:name w:val="Без интервала Знак2"/>
    <w:uiPriority w:val="99"/>
    <w:locked/>
    <w:rsid w:val="003035DA"/>
    <w:rPr>
      <w:sz w:val="22"/>
      <w:lang w:val="ru-RU" w:eastAsia="en-US"/>
    </w:rPr>
  </w:style>
  <w:style w:type="character" w:customStyle="1" w:styleId="150">
    <w:name w:val="Знак Знак15"/>
    <w:basedOn w:val="DefaultParagraphFont"/>
    <w:uiPriority w:val="99"/>
    <w:locked/>
    <w:rsid w:val="009E45E1"/>
    <w:rPr>
      <w:rFonts w:cs="Times New Roman"/>
      <w:sz w:val="24"/>
    </w:rPr>
  </w:style>
  <w:style w:type="character" w:customStyle="1" w:styleId="apple-converted-space">
    <w:name w:val="apple-converted-space"/>
    <w:basedOn w:val="DefaultParagraphFont"/>
    <w:uiPriority w:val="99"/>
    <w:rsid w:val="00CE3ACA"/>
    <w:rPr>
      <w:rFonts w:cs="Times New Roman"/>
    </w:rPr>
  </w:style>
  <w:style w:type="character" w:customStyle="1" w:styleId="iceouttxt">
    <w:name w:val="iceouttxt"/>
    <w:basedOn w:val="DefaultParagraphFont"/>
    <w:uiPriority w:val="99"/>
    <w:rsid w:val="00DA3CDD"/>
    <w:rPr>
      <w:rFonts w:cs="Times New Roman"/>
    </w:rPr>
  </w:style>
  <w:style w:type="character" w:customStyle="1" w:styleId="131">
    <w:name w:val="Знак Знак13"/>
    <w:basedOn w:val="DefaultParagraphFont"/>
    <w:uiPriority w:val="99"/>
    <w:rsid w:val="00C04853"/>
    <w:rPr>
      <w:rFonts w:ascii="Arial" w:hAnsi="Arial" w:cs="Arial"/>
      <w:b/>
      <w:bCs/>
      <w:i/>
      <w:iCs/>
      <w:sz w:val="28"/>
      <w:szCs w:val="28"/>
      <w:lang w:val="ru-RU" w:eastAsia="ru-RU" w:bidi="ar-SA"/>
    </w:rPr>
  </w:style>
  <w:style w:type="character" w:customStyle="1" w:styleId="40">
    <w:name w:val="Знак Знак4"/>
    <w:basedOn w:val="DefaultParagraphFont"/>
    <w:uiPriority w:val="99"/>
    <w:rsid w:val="00C04853"/>
    <w:rPr>
      <w:rFonts w:cs="Times New Roman"/>
      <w:sz w:val="24"/>
      <w:lang w:val="ru-RU" w:eastAsia="ru-RU" w:bidi="ar-SA"/>
    </w:rPr>
  </w:style>
  <w:style w:type="character" w:customStyle="1" w:styleId="41">
    <w:name w:val="Знак Знак41"/>
    <w:basedOn w:val="DefaultParagraphFont"/>
    <w:uiPriority w:val="99"/>
    <w:rsid w:val="00812F3C"/>
    <w:rPr>
      <w:rFonts w:cs="Times New Roman"/>
      <w:b/>
      <w:sz w:val="36"/>
    </w:rPr>
  </w:style>
  <w:style w:type="character" w:customStyle="1" w:styleId="60">
    <w:name w:val="Знак Знак6"/>
    <w:basedOn w:val="DefaultParagraphFont"/>
    <w:uiPriority w:val="99"/>
    <w:rsid w:val="008C450C"/>
    <w:rPr>
      <w:rFonts w:cs="Times New Roman"/>
    </w:rPr>
  </w:style>
  <w:style w:type="paragraph" w:customStyle="1" w:styleId="msonormalcxspmiddle">
    <w:name w:val="msonormalcxspmiddle"/>
    <w:basedOn w:val="Normal"/>
    <w:uiPriority w:val="99"/>
    <w:rsid w:val="003036F2"/>
    <w:pPr>
      <w:suppressAutoHyphens w:val="0"/>
      <w:spacing w:before="100" w:beforeAutospacing="1" w:after="100" w:afterAutospacing="1"/>
    </w:pPr>
    <w:rPr>
      <w:sz w:val="24"/>
      <w:szCs w:val="24"/>
      <w:lang w:eastAsia="ru-RU"/>
    </w:rPr>
  </w:style>
  <w:style w:type="paragraph" w:customStyle="1" w:styleId="1c">
    <w:name w:val="Без интервала1"/>
    <w:uiPriority w:val="99"/>
    <w:rsid w:val="00E65999"/>
    <w:rPr>
      <w:lang w:eastAsia="en-US"/>
    </w:rPr>
  </w:style>
  <w:style w:type="character" w:customStyle="1" w:styleId="220">
    <w:name w:val="Знак Знак22"/>
    <w:basedOn w:val="DefaultParagraphFont"/>
    <w:uiPriority w:val="99"/>
    <w:rsid w:val="00B62A78"/>
    <w:rPr>
      <w:rFonts w:cs="Times New Roman"/>
      <w:b/>
      <w:sz w:val="28"/>
      <w:lang w:val="ru-RU" w:eastAsia="ru-RU" w:bidi="ar-SA"/>
    </w:rPr>
  </w:style>
  <w:style w:type="character" w:customStyle="1" w:styleId="140">
    <w:name w:val="Знак Знак14"/>
    <w:basedOn w:val="DefaultParagraphFont"/>
    <w:uiPriority w:val="99"/>
    <w:locked/>
    <w:rsid w:val="00C63AFA"/>
    <w:rPr>
      <w:rFonts w:cs="Times New Roman"/>
      <w:sz w:val="24"/>
      <w:szCs w:val="24"/>
      <w:lang w:val="ru-RU" w:eastAsia="ru-RU" w:bidi="ar-SA"/>
    </w:rPr>
  </w:style>
  <w:style w:type="character" w:customStyle="1" w:styleId="31">
    <w:name w:val="Знак Знак31"/>
    <w:uiPriority w:val="99"/>
    <w:locked/>
    <w:rsid w:val="006D50B3"/>
    <w:rPr>
      <w:sz w:val="24"/>
      <w:lang w:val="ru-RU" w:eastAsia="ru-RU"/>
    </w:rPr>
  </w:style>
  <w:style w:type="character" w:customStyle="1" w:styleId="230">
    <w:name w:val="Знак Знак23"/>
    <w:uiPriority w:val="99"/>
    <w:locked/>
    <w:rsid w:val="006D50B3"/>
    <w:rPr>
      <w:lang w:val="ru-RU" w:eastAsia="ru-RU"/>
    </w:rPr>
  </w:style>
  <w:style w:type="character" w:customStyle="1" w:styleId="7">
    <w:name w:val="Знак Знак7"/>
    <w:uiPriority w:val="99"/>
    <w:locked/>
    <w:rsid w:val="006D50B3"/>
    <w:rPr>
      <w:rFonts w:ascii="Tahoma" w:hAnsi="Tahoma"/>
      <w:sz w:val="16"/>
      <w:lang w:val="ru-RU" w:eastAsia="ru-RU"/>
    </w:rPr>
  </w:style>
  <w:style w:type="character" w:customStyle="1" w:styleId="9">
    <w:name w:val="Знак Знак9"/>
    <w:basedOn w:val="DefaultParagraphFont"/>
    <w:uiPriority w:val="99"/>
    <w:rsid w:val="007A70B5"/>
    <w:rPr>
      <w:rFonts w:cs="Times New Roman"/>
    </w:rPr>
  </w:style>
  <w:style w:type="paragraph" w:customStyle="1" w:styleId="1d">
    <w:name w:val="Текст1"/>
    <w:basedOn w:val="Normal"/>
    <w:next w:val="21"/>
    <w:uiPriority w:val="99"/>
    <w:rsid w:val="00326448"/>
    <w:pPr>
      <w:suppressAutoHyphens w:val="0"/>
      <w:autoSpaceDE w:val="0"/>
      <w:autoSpaceDN w:val="0"/>
      <w:spacing w:before="720" w:line="360" w:lineRule="auto"/>
      <w:ind w:firstLine="720"/>
    </w:pPr>
    <w:rPr>
      <w:rFonts w:ascii="Times New Roman CYR" w:hAnsi="Times New Roman CYR" w:cs="Times New Roman CYR"/>
      <w:sz w:val="24"/>
      <w:szCs w:val="24"/>
      <w:lang w:eastAsia="ru-RU"/>
    </w:rPr>
  </w:style>
  <w:style w:type="character" w:customStyle="1" w:styleId="26">
    <w:name w:val="Основной текст (2)_"/>
    <w:basedOn w:val="DefaultParagraphFont"/>
    <w:link w:val="27"/>
    <w:uiPriority w:val="99"/>
    <w:locked/>
    <w:rsid w:val="00372F66"/>
    <w:rPr>
      <w:rFonts w:cs="Times New Roman"/>
      <w:shd w:val="clear" w:color="auto" w:fill="FFFFFF"/>
      <w:lang w:bidi="ar-SA"/>
    </w:rPr>
  </w:style>
  <w:style w:type="paragraph" w:customStyle="1" w:styleId="27">
    <w:name w:val="Основной текст (2)"/>
    <w:basedOn w:val="Normal"/>
    <w:link w:val="26"/>
    <w:uiPriority w:val="99"/>
    <w:rsid w:val="00372F66"/>
    <w:pPr>
      <w:widowControl w:val="0"/>
      <w:shd w:val="clear" w:color="auto" w:fill="FFFFFF"/>
      <w:suppressAutoHyphens w:val="0"/>
      <w:spacing w:after="300" w:line="240" w:lineRule="atLeast"/>
    </w:pPr>
    <w:rPr>
      <w:noProof/>
      <w:shd w:val="clear" w:color="auto" w:fill="FFFFFF"/>
      <w:lang w:eastAsia="ru-RU"/>
    </w:rPr>
  </w:style>
  <w:style w:type="character" w:customStyle="1" w:styleId="91">
    <w:name w:val="Знак Знак91"/>
    <w:basedOn w:val="DefaultParagraphFont"/>
    <w:uiPriority w:val="99"/>
    <w:rsid w:val="008F11E4"/>
    <w:rPr>
      <w:rFonts w:cs="Times New Roman"/>
    </w:rPr>
  </w:style>
  <w:style w:type="character" w:customStyle="1" w:styleId="92">
    <w:name w:val="Знак Знак92"/>
    <w:basedOn w:val="DefaultParagraphFont"/>
    <w:uiPriority w:val="99"/>
    <w:rsid w:val="00B102F7"/>
    <w:rPr>
      <w:rFonts w:cs="Times New Roman"/>
    </w:rPr>
  </w:style>
</w:styles>
</file>

<file path=word/webSettings.xml><?xml version="1.0" encoding="utf-8"?>
<w:webSettings xmlns:r="http://schemas.openxmlformats.org/officeDocument/2006/relationships" xmlns:w="http://schemas.openxmlformats.org/wordprocessingml/2006/main">
  <w:divs>
    <w:div w:id="1906601590">
      <w:marLeft w:val="0"/>
      <w:marRight w:val="0"/>
      <w:marTop w:val="0"/>
      <w:marBottom w:val="0"/>
      <w:divBdr>
        <w:top w:val="none" w:sz="0" w:space="0" w:color="auto"/>
        <w:left w:val="none" w:sz="0" w:space="0" w:color="auto"/>
        <w:bottom w:val="none" w:sz="0" w:space="0" w:color="auto"/>
        <w:right w:val="none" w:sz="0" w:space="0" w:color="auto"/>
      </w:divBdr>
    </w:div>
    <w:div w:id="1906601593">
      <w:marLeft w:val="0"/>
      <w:marRight w:val="0"/>
      <w:marTop w:val="0"/>
      <w:marBottom w:val="0"/>
      <w:divBdr>
        <w:top w:val="none" w:sz="0" w:space="0" w:color="auto"/>
        <w:left w:val="none" w:sz="0" w:space="0" w:color="auto"/>
        <w:bottom w:val="none" w:sz="0" w:space="0" w:color="auto"/>
        <w:right w:val="none" w:sz="0" w:space="0" w:color="auto"/>
      </w:divBdr>
    </w:div>
    <w:div w:id="1906601594">
      <w:marLeft w:val="0"/>
      <w:marRight w:val="0"/>
      <w:marTop w:val="0"/>
      <w:marBottom w:val="0"/>
      <w:divBdr>
        <w:top w:val="none" w:sz="0" w:space="0" w:color="auto"/>
        <w:left w:val="none" w:sz="0" w:space="0" w:color="auto"/>
        <w:bottom w:val="none" w:sz="0" w:space="0" w:color="auto"/>
        <w:right w:val="none" w:sz="0" w:space="0" w:color="auto"/>
      </w:divBdr>
      <w:divsChild>
        <w:div w:id="1906601599">
          <w:marLeft w:val="0"/>
          <w:marRight w:val="0"/>
          <w:marTop w:val="0"/>
          <w:marBottom w:val="0"/>
          <w:divBdr>
            <w:top w:val="none" w:sz="0" w:space="0" w:color="auto"/>
            <w:left w:val="none" w:sz="0" w:space="0" w:color="auto"/>
            <w:bottom w:val="none" w:sz="0" w:space="0" w:color="auto"/>
            <w:right w:val="none" w:sz="0" w:space="0" w:color="auto"/>
          </w:divBdr>
          <w:divsChild>
            <w:div w:id="1906601592">
              <w:marLeft w:val="0"/>
              <w:marRight w:val="0"/>
              <w:marTop w:val="0"/>
              <w:marBottom w:val="0"/>
              <w:divBdr>
                <w:top w:val="none" w:sz="0" w:space="0" w:color="auto"/>
                <w:left w:val="none" w:sz="0" w:space="0" w:color="auto"/>
                <w:bottom w:val="none" w:sz="0" w:space="0" w:color="auto"/>
                <w:right w:val="none" w:sz="0" w:space="0" w:color="auto"/>
              </w:divBdr>
              <w:divsChild>
                <w:div w:id="1906601602">
                  <w:marLeft w:val="0"/>
                  <w:marRight w:val="0"/>
                  <w:marTop w:val="0"/>
                  <w:marBottom w:val="0"/>
                  <w:divBdr>
                    <w:top w:val="none" w:sz="0" w:space="0" w:color="auto"/>
                    <w:left w:val="none" w:sz="0" w:space="0" w:color="auto"/>
                    <w:bottom w:val="none" w:sz="0" w:space="0" w:color="auto"/>
                    <w:right w:val="none" w:sz="0" w:space="0" w:color="auto"/>
                  </w:divBdr>
                  <w:divsChild>
                    <w:div w:id="1906601604">
                      <w:marLeft w:val="0"/>
                      <w:marRight w:val="0"/>
                      <w:marTop w:val="0"/>
                      <w:marBottom w:val="0"/>
                      <w:divBdr>
                        <w:top w:val="none" w:sz="0" w:space="0" w:color="auto"/>
                        <w:left w:val="none" w:sz="0" w:space="0" w:color="auto"/>
                        <w:bottom w:val="none" w:sz="0" w:space="0" w:color="auto"/>
                        <w:right w:val="none" w:sz="0" w:space="0" w:color="auto"/>
                      </w:divBdr>
                    </w:div>
                    <w:div w:id="19066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601600">
          <w:marLeft w:val="0"/>
          <w:marRight w:val="0"/>
          <w:marTop w:val="0"/>
          <w:marBottom w:val="0"/>
          <w:divBdr>
            <w:top w:val="none" w:sz="0" w:space="0" w:color="auto"/>
            <w:left w:val="none" w:sz="0" w:space="0" w:color="auto"/>
            <w:bottom w:val="none" w:sz="0" w:space="0" w:color="auto"/>
            <w:right w:val="none" w:sz="0" w:space="0" w:color="auto"/>
          </w:divBdr>
          <w:divsChild>
            <w:div w:id="1906601591">
              <w:marLeft w:val="0"/>
              <w:marRight w:val="0"/>
              <w:marTop w:val="0"/>
              <w:marBottom w:val="0"/>
              <w:divBdr>
                <w:top w:val="none" w:sz="0" w:space="0" w:color="auto"/>
                <w:left w:val="none" w:sz="0" w:space="0" w:color="auto"/>
                <w:bottom w:val="none" w:sz="0" w:space="0" w:color="auto"/>
                <w:right w:val="none" w:sz="0" w:space="0" w:color="auto"/>
              </w:divBdr>
            </w:div>
            <w:div w:id="1906601597">
              <w:marLeft w:val="0"/>
              <w:marRight w:val="0"/>
              <w:marTop w:val="0"/>
              <w:marBottom w:val="0"/>
              <w:divBdr>
                <w:top w:val="none" w:sz="0" w:space="0" w:color="auto"/>
                <w:left w:val="none" w:sz="0" w:space="0" w:color="auto"/>
                <w:bottom w:val="none" w:sz="0" w:space="0" w:color="auto"/>
                <w:right w:val="none" w:sz="0" w:space="0" w:color="auto"/>
              </w:divBdr>
            </w:div>
          </w:divsChild>
        </w:div>
        <w:div w:id="1906601603">
          <w:marLeft w:val="0"/>
          <w:marRight w:val="0"/>
          <w:marTop w:val="0"/>
          <w:marBottom w:val="0"/>
          <w:divBdr>
            <w:top w:val="none" w:sz="0" w:space="0" w:color="auto"/>
            <w:left w:val="none" w:sz="0" w:space="0" w:color="auto"/>
            <w:bottom w:val="none" w:sz="0" w:space="0" w:color="auto"/>
            <w:right w:val="none" w:sz="0" w:space="0" w:color="auto"/>
          </w:divBdr>
        </w:div>
        <w:div w:id="1906601607">
          <w:marLeft w:val="0"/>
          <w:marRight w:val="0"/>
          <w:marTop w:val="0"/>
          <w:marBottom w:val="0"/>
          <w:divBdr>
            <w:top w:val="none" w:sz="0" w:space="0" w:color="auto"/>
            <w:left w:val="none" w:sz="0" w:space="0" w:color="auto"/>
            <w:bottom w:val="none" w:sz="0" w:space="0" w:color="auto"/>
            <w:right w:val="none" w:sz="0" w:space="0" w:color="auto"/>
          </w:divBdr>
        </w:div>
        <w:div w:id="1906601608">
          <w:marLeft w:val="0"/>
          <w:marRight w:val="0"/>
          <w:marTop w:val="0"/>
          <w:marBottom w:val="0"/>
          <w:divBdr>
            <w:top w:val="none" w:sz="0" w:space="0" w:color="auto"/>
            <w:left w:val="none" w:sz="0" w:space="0" w:color="auto"/>
            <w:bottom w:val="none" w:sz="0" w:space="0" w:color="auto"/>
            <w:right w:val="none" w:sz="0" w:space="0" w:color="auto"/>
          </w:divBdr>
          <w:divsChild>
            <w:div w:id="1906601598">
              <w:marLeft w:val="0"/>
              <w:marRight w:val="0"/>
              <w:marTop w:val="0"/>
              <w:marBottom w:val="0"/>
              <w:divBdr>
                <w:top w:val="none" w:sz="0" w:space="0" w:color="auto"/>
                <w:left w:val="none" w:sz="0" w:space="0" w:color="auto"/>
                <w:bottom w:val="none" w:sz="0" w:space="0" w:color="auto"/>
                <w:right w:val="none" w:sz="0" w:space="0" w:color="auto"/>
              </w:divBdr>
            </w:div>
            <w:div w:id="1906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1595">
      <w:marLeft w:val="0"/>
      <w:marRight w:val="0"/>
      <w:marTop w:val="0"/>
      <w:marBottom w:val="0"/>
      <w:divBdr>
        <w:top w:val="none" w:sz="0" w:space="0" w:color="auto"/>
        <w:left w:val="none" w:sz="0" w:space="0" w:color="auto"/>
        <w:bottom w:val="none" w:sz="0" w:space="0" w:color="auto"/>
        <w:right w:val="none" w:sz="0" w:space="0" w:color="auto"/>
      </w:divBdr>
    </w:div>
    <w:div w:id="1906601596">
      <w:marLeft w:val="0"/>
      <w:marRight w:val="0"/>
      <w:marTop w:val="0"/>
      <w:marBottom w:val="0"/>
      <w:divBdr>
        <w:top w:val="none" w:sz="0" w:space="0" w:color="auto"/>
        <w:left w:val="none" w:sz="0" w:space="0" w:color="auto"/>
        <w:bottom w:val="none" w:sz="0" w:space="0" w:color="auto"/>
        <w:right w:val="none" w:sz="0" w:space="0" w:color="auto"/>
      </w:divBdr>
    </w:div>
    <w:div w:id="1906601601">
      <w:marLeft w:val="0"/>
      <w:marRight w:val="0"/>
      <w:marTop w:val="0"/>
      <w:marBottom w:val="0"/>
      <w:divBdr>
        <w:top w:val="none" w:sz="0" w:space="0" w:color="auto"/>
        <w:left w:val="none" w:sz="0" w:space="0" w:color="auto"/>
        <w:bottom w:val="none" w:sz="0" w:space="0" w:color="auto"/>
        <w:right w:val="none" w:sz="0" w:space="0" w:color="auto"/>
      </w:divBdr>
    </w:div>
    <w:div w:id="1906601609">
      <w:marLeft w:val="0"/>
      <w:marRight w:val="0"/>
      <w:marTop w:val="0"/>
      <w:marBottom w:val="0"/>
      <w:divBdr>
        <w:top w:val="none" w:sz="0" w:space="0" w:color="auto"/>
        <w:left w:val="none" w:sz="0" w:space="0" w:color="auto"/>
        <w:bottom w:val="none" w:sz="0" w:space="0" w:color="auto"/>
        <w:right w:val="none" w:sz="0" w:space="0" w:color="auto"/>
      </w:divBdr>
    </w:div>
    <w:div w:id="1906601610">
      <w:marLeft w:val="0"/>
      <w:marRight w:val="0"/>
      <w:marTop w:val="0"/>
      <w:marBottom w:val="0"/>
      <w:divBdr>
        <w:top w:val="none" w:sz="0" w:space="0" w:color="auto"/>
        <w:left w:val="none" w:sz="0" w:space="0" w:color="auto"/>
        <w:bottom w:val="none" w:sz="0" w:space="0" w:color="auto"/>
        <w:right w:val="none" w:sz="0" w:space="0" w:color="auto"/>
      </w:divBdr>
    </w:div>
    <w:div w:id="1906601611">
      <w:marLeft w:val="0"/>
      <w:marRight w:val="0"/>
      <w:marTop w:val="0"/>
      <w:marBottom w:val="0"/>
      <w:divBdr>
        <w:top w:val="none" w:sz="0" w:space="0" w:color="auto"/>
        <w:left w:val="none" w:sz="0" w:space="0" w:color="auto"/>
        <w:bottom w:val="none" w:sz="0" w:space="0" w:color="auto"/>
        <w:right w:val="none" w:sz="0" w:space="0" w:color="auto"/>
      </w:divBdr>
    </w:div>
    <w:div w:id="1906601612">
      <w:marLeft w:val="0"/>
      <w:marRight w:val="0"/>
      <w:marTop w:val="0"/>
      <w:marBottom w:val="0"/>
      <w:divBdr>
        <w:top w:val="none" w:sz="0" w:space="0" w:color="auto"/>
        <w:left w:val="none" w:sz="0" w:space="0" w:color="auto"/>
        <w:bottom w:val="none" w:sz="0" w:space="0" w:color="auto"/>
        <w:right w:val="none" w:sz="0" w:space="0" w:color="auto"/>
      </w:divBdr>
    </w:div>
    <w:div w:id="1906601613">
      <w:marLeft w:val="0"/>
      <w:marRight w:val="0"/>
      <w:marTop w:val="0"/>
      <w:marBottom w:val="0"/>
      <w:divBdr>
        <w:top w:val="none" w:sz="0" w:space="0" w:color="auto"/>
        <w:left w:val="none" w:sz="0" w:space="0" w:color="auto"/>
        <w:bottom w:val="none" w:sz="0" w:space="0" w:color="auto"/>
        <w:right w:val="none" w:sz="0" w:space="0" w:color="auto"/>
      </w:divBdr>
    </w:div>
    <w:div w:id="1906601614">
      <w:marLeft w:val="0"/>
      <w:marRight w:val="0"/>
      <w:marTop w:val="0"/>
      <w:marBottom w:val="0"/>
      <w:divBdr>
        <w:top w:val="none" w:sz="0" w:space="0" w:color="auto"/>
        <w:left w:val="none" w:sz="0" w:space="0" w:color="auto"/>
        <w:bottom w:val="none" w:sz="0" w:space="0" w:color="auto"/>
        <w:right w:val="none" w:sz="0" w:space="0" w:color="auto"/>
      </w:divBdr>
    </w:div>
    <w:div w:id="1906601615">
      <w:marLeft w:val="0"/>
      <w:marRight w:val="0"/>
      <w:marTop w:val="0"/>
      <w:marBottom w:val="0"/>
      <w:divBdr>
        <w:top w:val="none" w:sz="0" w:space="0" w:color="auto"/>
        <w:left w:val="none" w:sz="0" w:space="0" w:color="auto"/>
        <w:bottom w:val="none" w:sz="0" w:space="0" w:color="auto"/>
        <w:right w:val="none" w:sz="0" w:space="0" w:color="auto"/>
      </w:divBdr>
    </w:div>
    <w:div w:id="1906601616">
      <w:marLeft w:val="0"/>
      <w:marRight w:val="0"/>
      <w:marTop w:val="0"/>
      <w:marBottom w:val="0"/>
      <w:divBdr>
        <w:top w:val="none" w:sz="0" w:space="0" w:color="auto"/>
        <w:left w:val="none" w:sz="0" w:space="0" w:color="auto"/>
        <w:bottom w:val="none" w:sz="0" w:space="0" w:color="auto"/>
        <w:right w:val="none" w:sz="0" w:space="0" w:color="auto"/>
      </w:divBdr>
    </w:div>
    <w:div w:id="1906601617">
      <w:marLeft w:val="0"/>
      <w:marRight w:val="0"/>
      <w:marTop w:val="0"/>
      <w:marBottom w:val="0"/>
      <w:divBdr>
        <w:top w:val="none" w:sz="0" w:space="0" w:color="auto"/>
        <w:left w:val="none" w:sz="0" w:space="0" w:color="auto"/>
        <w:bottom w:val="none" w:sz="0" w:space="0" w:color="auto"/>
        <w:right w:val="none" w:sz="0" w:space="0" w:color="auto"/>
      </w:divBdr>
    </w:div>
    <w:div w:id="1906601618">
      <w:marLeft w:val="0"/>
      <w:marRight w:val="0"/>
      <w:marTop w:val="0"/>
      <w:marBottom w:val="0"/>
      <w:divBdr>
        <w:top w:val="none" w:sz="0" w:space="0" w:color="auto"/>
        <w:left w:val="none" w:sz="0" w:space="0" w:color="auto"/>
        <w:bottom w:val="none" w:sz="0" w:space="0" w:color="auto"/>
        <w:right w:val="none" w:sz="0" w:space="0" w:color="auto"/>
      </w:divBdr>
    </w:div>
    <w:div w:id="1906601619">
      <w:marLeft w:val="0"/>
      <w:marRight w:val="0"/>
      <w:marTop w:val="0"/>
      <w:marBottom w:val="0"/>
      <w:divBdr>
        <w:top w:val="none" w:sz="0" w:space="0" w:color="auto"/>
        <w:left w:val="none" w:sz="0" w:space="0" w:color="auto"/>
        <w:bottom w:val="none" w:sz="0" w:space="0" w:color="auto"/>
        <w:right w:val="none" w:sz="0" w:space="0" w:color="auto"/>
      </w:divBdr>
    </w:div>
    <w:div w:id="1906601620">
      <w:marLeft w:val="0"/>
      <w:marRight w:val="0"/>
      <w:marTop w:val="0"/>
      <w:marBottom w:val="0"/>
      <w:divBdr>
        <w:top w:val="none" w:sz="0" w:space="0" w:color="auto"/>
        <w:left w:val="none" w:sz="0" w:space="0" w:color="auto"/>
        <w:bottom w:val="none" w:sz="0" w:space="0" w:color="auto"/>
        <w:right w:val="none" w:sz="0" w:space="0" w:color="auto"/>
      </w:divBdr>
    </w:div>
    <w:div w:id="1906601621">
      <w:marLeft w:val="0"/>
      <w:marRight w:val="0"/>
      <w:marTop w:val="0"/>
      <w:marBottom w:val="0"/>
      <w:divBdr>
        <w:top w:val="none" w:sz="0" w:space="0" w:color="auto"/>
        <w:left w:val="none" w:sz="0" w:space="0" w:color="auto"/>
        <w:bottom w:val="none" w:sz="0" w:space="0" w:color="auto"/>
        <w:right w:val="none" w:sz="0" w:space="0" w:color="auto"/>
      </w:divBdr>
    </w:div>
    <w:div w:id="1906601622">
      <w:marLeft w:val="0"/>
      <w:marRight w:val="0"/>
      <w:marTop w:val="0"/>
      <w:marBottom w:val="0"/>
      <w:divBdr>
        <w:top w:val="none" w:sz="0" w:space="0" w:color="auto"/>
        <w:left w:val="none" w:sz="0" w:space="0" w:color="auto"/>
        <w:bottom w:val="none" w:sz="0" w:space="0" w:color="auto"/>
        <w:right w:val="none" w:sz="0" w:space="0" w:color="auto"/>
      </w:divBdr>
    </w:div>
    <w:div w:id="1906601623">
      <w:marLeft w:val="0"/>
      <w:marRight w:val="0"/>
      <w:marTop w:val="0"/>
      <w:marBottom w:val="0"/>
      <w:divBdr>
        <w:top w:val="none" w:sz="0" w:space="0" w:color="auto"/>
        <w:left w:val="none" w:sz="0" w:space="0" w:color="auto"/>
        <w:bottom w:val="none" w:sz="0" w:space="0" w:color="auto"/>
        <w:right w:val="none" w:sz="0" w:space="0" w:color="auto"/>
      </w:divBdr>
    </w:div>
    <w:div w:id="1906601624">
      <w:marLeft w:val="0"/>
      <w:marRight w:val="0"/>
      <w:marTop w:val="0"/>
      <w:marBottom w:val="0"/>
      <w:divBdr>
        <w:top w:val="none" w:sz="0" w:space="0" w:color="auto"/>
        <w:left w:val="none" w:sz="0" w:space="0" w:color="auto"/>
        <w:bottom w:val="none" w:sz="0" w:space="0" w:color="auto"/>
        <w:right w:val="none" w:sz="0" w:space="0" w:color="auto"/>
      </w:divBdr>
    </w:div>
    <w:div w:id="1906601625">
      <w:marLeft w:val="0"/>
      <w:marRight w:val="0"/>
      <w:marTop w:val="0"/>
      <w:marBottom w:val="0"/>
      <w:divBdr>
        <w:top w:val="none" w:sz="0" w:space="0" w:color="auto"/>
        <w:left w:val="none" w:sz="0" w:space="0" w:color="auto"/>
        <w:bottom w:val="none" w:sz="0" w:space="0" w:color="auto"/>
        <w:right w:val="none" w:sz="0" w:space="0" w:color="auto"/>
      </w:divBdr>
    </w:div>
    <w:div w:id="1906601626">
      <w:marLeft w:val="0"/>
      <w:marRight w:val="0"/>
      <w:marTop w:val="0"/>
      <w:marBottom w:val="0"/>
      <w:divBdr>
        <w:top w:val="none" w:sz="0" w:space="0" w:color="auto"/>
        <w:left w:val="none" w:sz="0" w:space="0" w:color="auto"/>
        <w:bottom w:val="none" w:sz="0" w:space="0" w:color="auto"/>
        <w:right w:val="none" w:sz="0" w:space="0" w:color="auto"/>
      </w:divBdr>
    </w:div>
    <w:div w:id="1906601627">
      <w:marLeft w:val="0"/>
      <w:marRight w:val="0"/>
      <w:marTop w:val="0"/>
      <w:marBottom w:val="0"/>
      <w:divBdr>
        <w:top w:val="none" w:sz="0" w:space="0" w:color="auto"/>
        <w:left w:val="none" w:sz="0" w:space="0" w:color="auto"/>
        <w:bottom w:val="none" w:sz="0" w:space="0" w:color="auto"/>
        <w:right w:val="none" w:sz="0" w:space="0" w:color="auto"/>
      </w:divBdr>
    </w:div>
    <w:div w:id="1906601628">
      <w:marLeft w:val="0"/>
      <w:marRight w:val="0"/>
      <w:marTop w:val="0"/>
      <w:marBottom w:val="0"/>
      <w:divBdr>
        <w:top w:val="none" w:sz="0" w:space="0" w:color="auto"/>
        <w:left w:val="none" w:sz="0" w:space="0" w:color="auto"/>
        <w:bottom w:val="none" w:sz="0" w:space="0" w:color="auto"/>
        <w:right w:val="none" w:sz="0" w:space="0" w:color="auto"/>
      </w:divBdr>
    </w:div>
    <w:div w:id="1906601629">
      <w:marLeft w:val="0"/>
      <w:marRight w:val="0"/>
      <w:marTop w:val="0"/>
      <w:marBottom w:val="0"/>
      <w:divBdr>
        <w:top w:val="none" w:sz="0" w:space="0" w:color="auto"/>
        <w:left w:val="none" w:sz="0" w:space="0" w:color="auto"/>
        <w:bottom w:val="none" w:sz="0" w:space="0" w:color="auto"/>
        <w:right w:val="none" w:sz="0" w:space="0" w:color="auto"/>
      </w:divBdr>
    </w:div>
    <w:div w:id="1906601630">
      <w:marLeft w:val="0"/>
      <w:marRight w:val="0"/>
      <w:marTop w:val="0"/>
      <w:marBottom w:val="0"/>
      <w:divBdr>
        <w:top w:val="none" w:sz="0" w:space="0" w:color="auto"/>
        <w:left w:val="none" w:sz="0" w:space="0" w:color="auto"/>
        <w:bottom w:val="none" w:sz="0" w:space="0" w:color="auto"/>
        <w:right w:val="none" w:sz="0" w:space="0" w:color="auto"/>
      </w:divBdr>
    </w:div>
    <w:div w:id="1906601631">
      <w:marLeft w:val="0"/>
      <w:marRight w:val="0"/>
      <w:marTop w:val="0"/>
      <w:marBottom w:val="0"/>
      <w:divBdr>
        <w:top w:val="none" w:sz="0" w:space="0" w:color="auto"/>
        <w:left w:val="none" w:sz="0" w:space="0" w:color="auto"/>
        <w:bottom w:val="none" w:sz="0" w:space="0" w:color="auto"/>
        <w:right w:val="none" w:sz="0" w:space="0" w:color="auto"/>
      </w:divBdr>
    </w:div>
    <w:div w:id="1906601632">
      <w:marLeft w:val="0"/>
      <w:marRight w:val="0"/>
      <w:marTop w:val="0"/>
      <w:marBottom w:val="0"/>
      <w:divBdr>
        <w:top w:val="none" w:sz="0" w:space="0" w:color="auto"/>
        <w:left w:val="none" w:sz="0" w:space="0" w:color="auto"/>
        <w:bottom w:val="none" w:sz="0" w:space="0" w:color="auto"/>
        <w:right w:val="none" w:sz="0" w:space="0" w:color="auto"/>
      </w:divBdr>
    </w:div>
    <w:div w:id="1906601633">
      <w:marLeft w:val="0"/>
      <w:marRight w:val="0"/>
      <w:marTop w:val="0"/>
      <w:marBottom w:val="0"/>
      <w:divBdr>
        <w:top w:val="none" w:sz="0" w:space="0" w:color="auto"/>
        <w:left w:val="none" w:sz="0" w:space="0" w:color="auto"/>
        <w:bottom w:val="none" w:sz="0" w:space="0" w:color="auto"/>
        <w:right w:val="none" w:sz="0" w:space="0" w:color="auto"/>
      </w:divBdr>
    </w:div>
    <w:div w:id="1906601634">
      <w:marLeft w:val="0"/>
      <w:marRight w:val="0"/>
      <w:marTop w:val="0"/>
      <w:marBottom w:val="0"/>
      <w:divBdr>
        <w:top w:val="none" w:sz="0" w:space="0" w:color="auto"/>
        <w:left w:val="none" w:sz="0" w:space="0" w:color="auto"/>
        <w:bottom w:val="none" w:sz="0" w:space="0" w:color="auto"/>
        <w:right w:val="none" w:sz="0" w:space="0" w:color="auto"/>
      </w:divBdr>
    </w:div>
    <w:div w:id="1906601635">
      <w:marLeft w:val="0"/>
      <w:marRight w:val="0"/>
      <w:marTop w:val="0"/>
      <w:marBottom w:val="0"/>
      <w:divBdr>
        <w:top w:val="none" w:sz="0" w:space="0" w:color="auto"/>
        <w:left w:val="none" w:sz="0" w:space="0" w:color="auto"/>
        <w:bottom w:val="none" w:sz="0" w:space="0" w:color="auto"/>
        <w:right w:val="none" w:sz="0" w:space="0" w:color="auto"/>
      </w:divBdr>
    </w:div>
    <w:div w:id="1906601636">
      <w:marLeft w:val="0"/>
      <w:marRight w:val="0"/>
      <w:marTop w:val="0"/>
      <w:marBottom w:val="0"/>
      <w:divBdr>
        <w:top w:val="none" w:sz="0" w:space="0" w:color="auto"/>
        <w:left w:val="none" w:sz="0" w:space="0" w:color="auto"/>
        <w:bottom w:val="none" w:sz="0" w:space="0" w:color="auto"/>
        <w:right w:val="none" w:sz="0" w:space="0" w:color="auto"/>
      </w:divBdr>
    </w:div>
    <w:div w:id="1906601637">
      <w:marLeft w:val="0"/>
      <w:marRight w:val="0"/>
      <w:marTop w:val="0"/>
      <w:marBottom w:val="0"/>
      <w:divBdr>
        <w:top w:val="none" w:sz="0" w:space="0" w:color="auto"/>
        <w:left w:val="none" w:sz="0" w:space="0" w:color="auto"/>
        <w:bottom w:val="none" w:sz="0" w:space="0" w:color="auto"/>
        <w:right w:val="none" w:sz="0" w:space="0" w:color="auto"/>
      </w:divBdr>
    </w:div>
    <w:div w:id="1906601638">
      <w:marLeft w:val="0"/>
      <w:marRight w:val="0"/>
      <w:marTop w:val="0"/>
      <w:marBottom w:val="0"/>
      <w:divBdr>
        <w:top w:val="none" w:sz="0" w:space="0" w:color="auto"/>
        <w:left w:val="none" w:sz="0" w:space="0" w:color="auto"/>
        <w:bottom w:val="none" w:sz="0" w:space="0" w:color="auto"/>
        <w:right w:val="none" w:sz="0" w:space="0" w:color="auto"/>
      </w:divBdr>
    </w:div>
    <w:div w:id="1906601639">
      <w:marLeft w:val="0"/>
      <w:marRight w:val="0"/>
      <w:marTop w:val="0"/>
      <w:marBottom w:val="0"/>
      <w:divBdr>
        <w:top w:val="none" w:sz="0" w:space="0" w:color="auto"/>
        <w:left w:val="none" w:sz="0" w:space="0" w:color="auto"/>
        <w:bottom w:val="none" w:sz="0" w:space="0" w:color="auto"/>
        <w:right w:val="none" w:sz="0" w:space="0" w:color="auto"/>
      </w:divBdr>
    </w:div>
    <w:div w:id="1906601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hyperlink" Target="consultantplus://offline/ref=2314E411F7A1DAB366C2FF6375B68DE17B245D6E31D80760FCD9E5E248zFlFI" TargetMode="External"/><Relationship Id="rId3" Type="http://schemas.openxmlformats.org/officeDocument/2006/relationships/settings" Target="settings.xml"/><Relationship Id="rId21" Type="http://schemas.openxmlformats.org/officeDocument/2006/relationships/hyperlink" Target="consultantplus://offline/ref=D2CF7C7BD4F4B5C5F30462C6DC02AFB528D3A553DCF26EC65EE7F7618EF6003312ADDFD2CAE9F5F6F9e7E" TargetMode="External"/><Relationship Id="rId7" Type="http://schemas.openxmlformats.org/officeDocument/2006/relationships/image" Target="media/image1.jpeg"/><Relationship Id="rId12" Type="http://schemas.openxmlformats.org/officeDocument/2006/relationships/image" Target="media/image4.emf"/><Relationship Id="rId17" Type="http://schemas.openxmlformats.org/officeDocument/2006/relationships/image" Target="media/image6.emf"/><Relationship Id="rId25" Type="http://schemas.openxmlformats.org/officeDocument/2006/relationships/hyperlink" Target="consultantplus://offline/ref=92F27CE284371CBBFAF7CA8CEFAC3F1966158F1EBEA2C99F18116430576EAC9A26498814488678EEABB948FFS2C" TargetMode="External"/><Relationship Id="rId2" Type="http://schemas.openxmlformats.org/officeDocument/2006/relationships/styles" Target="styles.xml"/><Relationship Id="rId16" Type="http://schemas.openxmlformats.org/officeDocument/2006/relationships/hyperlink" Target="consultantplus://offline/main?base=RLAW071;n=60526;fld=134;dst=100005" TargetMode="External"/><Relationship Id="rId20" Type="http://schemas.openxmlformats.org/officeDocument/2006/relationships/hyperlink" Target="consultantplus://offline/ref=D2CF7C7BD4F4B5C5F30462C6DC02AFB528D3A553DCF26EC65EE7F7618EF6003312ADDFFDe1E"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hyperlink" Target="consultantplus://offline/ref=8CA3D0504F56763BA6A5AA4BD66DFF9C92925A30B5F01A6B98748Ez177F" TargetMode="Externa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hyperlink" Target="consultantplus://offline/ref=D2CF7C7BD4F4B5C5F3047CCBCA6EF1BF28DDF85BDCFA6C9805BBF136D1A6066652EDD98789ADFAFF9767F133FEe8E" TargetMode="External"/><Relationship Id="rId28"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hyperlink" Target="consultantplus://offline/ref=B2C15B60AFB059DDAE9A3AA924CDD155DC7FD1568FBBF7E3C6A7847B4276C2EB460486A1FD60E94703832AB1uFA1D"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counter.rambler.ru/top100.cnt?2173281" TargetMode="External"/><Relationship Id="rId14" Type="http://schemas.openxmlformats.org/officeDocument/2006/relationships/image" Target="media/image5.emf"/><Relationship Id="rId22" Type="http://schemas.openxmlformats.org/officeDocument/2006/relationships/hyperlink" Target="consultantplus://offline/ref=D2CF7C7BD4F4B5C5F30462C6DC02AFB528D3A553DAFB6EC65EE7F7618EF6003312ADDFD1C2FEeDE" TargetMode="External"/><Relationship Id="rId27" Type="http://schemas.openxmlformats.org/officeDocument/2006/relationships/hyperlink" Target="http://www.biblioserov.ucoz.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13305</TotalTime>
  <Pages>104</Pages>
  <Words>-32766</Words>
  <Characters>-32766</Characters>
  <Application>Microsoft Office Outlook</Application>
  <DocSecurity>0</DocSecurity>
  <Lines>0</Lines>
  <Paragraphs>0</Paragraphs>
  <ScaleCrop>false</ScaleCrop>
  <Company>KORIPHEY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subject/>
  <dc:creator>LShepityko</dc:creator>
  <cp:keywords/>
  <dc:description/>
  <cp:lastModifiedBy>User</cp:lastModifiedBy>
  <cp:revision>852</cp:revision>
  <cp:lastPrinted>2015-04-07T04:15:00Z</cp:lastPrinted>
  <dcterms:created xsi:type="dcterms:W3CDTF">2011-03-27T08:19:00Z</dcterms:created>
  <dcterms:modified xsi:type="dcterms:W3CDTF">2015-04-07T04:18:00Z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